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D78BA" w14:textId="77777777" w:rsidR="00FF4787" w:rsidRPr="00243B97" w:rsidRDefault="00FF4787" w:rsidP="00243B97">
      <w:pPr>
        <w:jc w:val="center"/>
        <w:rPr>
          <w:rFonts w:ascii="Times New Roman" w:hAnsi="Times New Roman" w:cs="Times New Roman"/>
        </w:rPr>
      </w:pPr>
    </w:p>
    <w:p w14:paraId="57FD6710" w14:textId="77777777" w:rsidR="0098410D" w:rsidRPr="00243B97" w:rsidRDefault="0098410D" w:rsidP="00243B97">
      <w:pPr>
        <w:jc w:val="center"/>
      </w:pPr>
    </w:p>
    <w:p w14:paraId="2F67B571" w14:textId="77777777" w:rsidR="0098410D" w:rsidRPr="00DA087A" w:rsidRDefault="00DA087A" w:rsidP="00243B97">
      <w:pPr>
        <w:pStyle w:val="DecHCase"/>
        <w:rPr>
          <w:lang w:val="ru-RU"/>
        </w:rPr>
      </w:pPr>
      <w:r w:rsidRPr="00243B97">
        <w:rPr>
          <w:lang w:val="ru"/>
        </w:rPr>
        <w:t>ТРЕТЬЯ СЕКЦИЯ</w:t>
      </w:r>
    </w:p>
    <w:p w14:paraId="38A887B8" w14:textId="77777777" w:rsidR="008E6217" w:rsidRPr="00DA087A" w:rsidRDefault="00DA087A" w:rsidP="00243B97">
      <w:pPr>
        <w:pStyle w:val="JuTitle"/>
        <w:rPr>
          <w:lang w:val="ru-RU"/>
        </w:rPr>
      </w:pPr>
      <w:bookmarkStart w:id="0" w:name="To"/>
      <w:r w:rsidRPr="00243B97">
        <w:rPr>
          <w:color w:val="000000" w:themeColor="text1"/>
          <w:lang w:val="ru"/>
        </w:rPr>
        <w:t>ДЕЛО</w:t>
      </w:r>
      <w:r w:rsidR="00FF4787" w:rsidRPr="00243B97">
        <w:rPr>
          <w:lang w:val="ru"/>
        </w:rPr>
        <w:t xml:space="preserve"> </w:t>
      </w:r>
      <w:bookmarkEnd w:id="0"/>
      <w:r w:rsidR="00FA318C">
        <w:rPr>
          <w:lang w:val="ru"/>
        </w:rPr>
        <w:t>«</w:t>
      </w:r>
      <w:r w:rsidR="00FF4787" w:rsidRPr="00243B97">
        <w:rPr>
          <w:lang w:val="ru"/>
        </w:rPr>
        <w:t>РОМАНОВА И ДРУГИЕ против РОССИЙСКОЙ ФЕДЕРАЦИИ</w:t>
      </w:r>
      <w:r w:rsidR="00FA318C">
        <w:rPr>
          <w:lang w:val="ru"/>
        </w:rPr>
        <w:t>»</w:t>
      </w:r>
    </w:p>
    <w:p w14:paraId="346B6540" w14:textId="77777777" w:rsidR="00D74888" w:rsidRPr="00DA087A" w:rsidRDefault="00DA087A" w:rsidP="00243B97">
      <w:pPr>
        <w:pStyle w:val="ECHRCoverTitle4"/>
        <w:rPr>
          <w:lang w:val="ru-RU"/>
        </w:rPr>
      </w:pPr>
      <w:r w:rsidRPr="00243B97">
        <w:rPr>
          <w:lang w:val="ru"/>
        </w:rPr>
        <w:t>(Жалоба № 21080/09 и 3 других жалобы – см. перечень в Приложении)</w:t>
      </w:r>
    </w:p>
    <w:p w14:paraId="17182610" w14:textId="77777777" w:rsidR="000B0403" w:rsidRPr="00DA087A" w:rsidRDefault="000B0403" w:rsidP="00243B97">
      <w:pPr>
        <w:pStyle w:val="DecHCase"/>
        <w:rPr>
          <w:lang w:val="ru-RU"/>
        </w:rPr>
      </w:pPr>
    </w:p>
    <w:p w14:paraId="1478F72D" w14:textId="77777777" w:rsidR="000B0403" w:rsidRPr="00DA087A" w:rsidRDefault="000B0403" w:rsidP="00243B97">
      <w:pPr>
        <w:pStyle w:val="DecHCase"/>
        <w:rPr>
          <w:lang w:val="ru-RU"/>
        </w:rPr>
      </w:pPr>
    </w:p>
    <w:p w14:paraId="7FAF3822" w14:textId="77777777" w:rsidR="000B0403" w:rsidRPr="00DA087A" w:rsidRDefault="000B0403" w:rsidP="00243B97">
      <w:pPr>
        <w:pStyle w:val="DecHCase"/>
        <w:rPr>
          <w:lang w:val="ru-RU"/>
        </w:rPr>
      </w:pPr>
    </w:p>
    <w:p w14:paraId="000978CD" w14:textId="77777777" w:rsidR="000B0403" w:rsidRPr="00DA087A" w:rsidRDefault="000B0403" w:rsidP="00243B97">
      <w:pPr>
        <w:pStyle w:val="DecHCase"/>
        <w:rPr>
          <w:lang w:val="ru-RU"/>
        </w:rPr>
      </w:pPr>
    </w:p>
    <w:p w14:paraId="066BFB1C" w14:textId="77777777" w:rsidR="000B0403" w:rsidRPr="00DA087A" w:rsidRDefault="000B0403" w:rsidP="00243B97">
      <w:pPr>
        <w:pStyle w:val="DecHCase"/>
        <w:rPr>
          <w:lang w:val="ru-RU"/>
        </w:rPr>
      </w:pPr>
    </w:p>
    <w:p w14:paraId="778D2235" w14:textId="77777777" w:rsidR="0098410D" w:rsidRPr="00DA087A" w:rsidRDefault="00DA087A" w:rsidP="00243B97">
      <w:pPr>
        <w:pStyle w:val="DecHCase"/>
        <w:rPr>
          <w:lang w:val="ru-RU"/>
        </w:rPr>
      </w:pPr>
      <w:r w:rsidRPr="00243B97">
        <w:rPr>
          <w:lang w:val="ru"/>
        </w:rPr>
        <w:t>ПОСТАНОВЛЕНИЕ</w:t>
      </w:r>
      <w:r w:rsidRPr="00243B97">
        <w:rPr>
          <w:lang w:val="ru"/>
        </w:rPr>
        <w:br/>
      </w:r>
    </w:p>
    <w:p w14:paraId="7C664C39" w14:textId="77777777" w:rsidR="0098410D" w:rsidRPr="00DA087A" w:rsidRDefault="00DA087A" w:rsidP="00243B97">
      <w:pPr>
        <w:pStyle w:val="DecHCase"/>
        <w:rPr>
          <w:lang w:val="ru-RU"/>
        </w:rPr>
      </w:pPr>
      <w:r w:rsidRPr="00243B97">
        <w:rPr>
          <w:lang w:val="ru"/>
        </w:rPr>
        <w:t>СТРАСБУРГ</w:t>
      </w:r>
    </w:p>
    <w:p w14:paraId="7B870FFA" w14:textId="77777777" w:rsidR="0098410D" w:rsidRPr="00DA087A" w:rsidRDefault="00DA087A" w:rsidP="00243B97">
      <w:pPr>
        <w:pStyle w:val="DecHCase"/>
        <w:rPr>
          <w:lang w:val="ru-RU"/>
        </w:rPr>
      </w:pPr>
      <w:r w:rsidRPr="00243B97">
        <w:rPr>
          <w:rFonts w:ascii="Times New Roman" w:hAnsi="Times New Roman" w:cs="Times New Roman"/>
          <w:lang w:val="ru"/>
        </w:rPr>
        <w:t>30 марта 2021 г.</w:t>
      </w:r>
    </w:p>
    <w:p w14:paraId="077CF1F8" w14:textId="77777777" w:rsidR="000B0403" w:rsidRPr="00DA087A" w:rsidRDefault="000B0403" w:rsidP="00243B97">
      <w:pPr>
        <w:rPr>
          <w:i/>
          <w:sz w:val="22"/>
          <w:lang w:val="ru-RU"/>
        </w:rPr>
      </w:pPr>
    </w:p>
    <w:p w14:paraId="5F5B6C37" w14:textId="77777777" w:rsidR="002422B6" w:rsidRPr="00DA087A" w:rsidRDefault="00DA087A" w:rsidP="00243B97">
      <w:pPr>
        <w:rPr>
          <w:i/>
          <w:sz w:val="22"/>
          <w:lang w:val="ru-RU"/>
        </w:rPr>
      </w:pPr>
      <w:r w:rsidRPr="00243B97">
        <w:rPr>
          <w:i/>
          <w:sz w:val="22"/>
          <w:lang w:val="ru"/>
        </w:rPr>
        <w:t>Данное постановление является окончательным, но может быть подвергнуто редакционной правке.</w:t>
      </w:r>
    </w:p>
    <w:p w14:paraId="515371DD" w14:textId="77777777" w:rsidR="0098410D" w:rsidRPr="00DA087A" w:rsidRDefault="0098410D" w:rsidP="00243B97">
      <w:pPr>
        <w:rPr>
          <w:lang w:val="ru-RU"/>
        </w:rPr>
        <w:sectPr w:rsidR="0098410D" w:rsidRPr="00DA087A" w:rsidSect="00D66471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pgNumType w:start="1"/>
          <w:cols w:space="720"/>
          <w:noEndnote/>
          <w:titlePg/>
        </w:sectPr>
      </w:pPr>
    </w:p>
    <w:p w14:paraId="09441D1B" w14:textId="77777777" w:rsidR="0098410D" w:rsidRPr="00DA087A" w:rsidRDefault="00DA087A" w:rsidP="00243B97">
      <w:pPr>
        <w:pStyle w:val="JuCase"/>
        <w:rPr>
          <w:lang w:val="ru-RU"/>
        </w:rPr>
      </w:pPr>
      <w:r w:rsidRPr="00243B97">
        <w:rPr>
          <w:lang w:val="ru"/>
        </w:rPr>
        <w:lastRenderedPageBreak/>
        <w:t xml:space="preserve">По делу </w:t>
      </w:r>
      <w:r w:rsidR="00FA318C">
        <w:rPr>
          <w:lang w:val="ru"/>
        </w:rPr>
        <w:t>«</w:t>
      </w:r>
      <w:r w:rsidRPr="00243B97">
        <w:rPr>
          <w:lang w:val="ru"/>
        </w:rPr>
        <w:t>Романова и другие против Российской Федерации</w:t>
      </w:r>
      <w:r w:rsidR="00FA318C">
        <w:rPr>
          <w:lang w:val="ru"/>
        </w:rPr>
        <w:t>»</w:t>
      </w:r>
      <w:r w:rsidRPr="00243B97">
        <w:rPr>
          <w:lang w:val="ru"/>
        </w:rPr>
        <w:t>,</w:t>
      </w:r>
    </w:p>
    <w:p w14:paraId="151D44EA" w14:textId="77777777" w:rsidR="009F4C8F" w:rsidRPr="00DA087A" w:rsidRDefault="00DA087A" w:rsidP="00243B97">
      <w:pPr>
        <w:pStyle w:val="JuPara"/>
        <w:rPr>
          <w:lang w:val="ru-RU"/>
        </w:rPr>
      </w:pPr>
      <w:r w:rsidRPr="00243B97">
        <w:rPr>
          <w:lang w:val="ru"/>
        </w:rPr>
        <w:t>Европейский суд по правам человека (Третья секция), заседая Комитетом в следующем составе:</w:t>
      </w:r>
    </w:p>
    <w:p w14:paraId="1EE99003" w14:textId="77777777" w:rsidR="009F4C8F" w:rsidRPr="00DA087A" w:rsidRDefault="00DA087A" w:rsidP="00243B97">
      <w:pPr>
        <w:pStyle w:val="JuJudges"/>
        <w:rPr>
          <w:lang w:val="ru"/>
        </w:rPr>
      </w:pPr>
      <w:r w:rsidRPr="00243B97">
        <w:rPr>
          <w:lang w:val="ru"/>
        </w:rPr>
        <w:tab/>
      </w:r>
      <w:proofErr w:type="spellStart"/>
      <w:r w:rsidRPr="00243B97">
        <w:rPr>
          <w:lang w:val="ru"/>
        </w:rPr>
        <w:t>Darian</w:t>
      </w:r>
      <w:proofErr w:type="spellEnd"/>
      <w:r w:rsidRPr="00243B97">
        <w:rPr>
          <w:lang w:val="ru"/>
        </w:rPr>
        <w:t xml:space="preserve"> </w:t>
      </w:r>
      <w:proofErr w:type="spellStart"/>
      <w:r w:rsidRPr="00243B97">
        <w:rPr>
          <w:lang w:val="ru"/>
        </w:rPr>
        <w:t>Pavli</w:t>
      </w:r>
      <w:proofErr w:type="spellEnd"/>
      <w:r w:rsidRPr="00243B97">
        <w:rPr>
          <w:lang w:val="ru"/>
        </w:rPr>
        <w:t>,</w:t>
      </w:r>
      <w:r w:rsidRPr="00243B97">
        <w:rPr>
          <w:i/>
          <w:lang w:val="ru"/>
        </w:rPr>
        <w:t xml:space="preserve"> Председатель,</w:t>
      </w:r>
      <w:r w:rsidRPr="00243B97">
        <w:rPr>
          <w:i/>
          <w:lang w:val="ru"/>
        </w:rPr>
        <w:br/>
      </w:r>
      <w:r w:rsidRPr="00243B97">
        <w:rPr>
          <w:lang w:val="ru"/>
        </w:rPr>
        <w:tab/>
      </w:r>
      <w:proofErr w:type="spellStart"/>
      <w:r w:rsidRPr="00243B97">
        <w:rPr>
          <w:lang w:val="ru"/>
        </w:rPr>
        <w:t>Dmitry</w:t>
      </w:r>
      <w:proofErr w:type="spellEnd"/>
      <w:r w:rsidRPr="00243B97">
        <w:rPr>
          <w:lang w:val="ru"/>
        </w:rPr>
        <w:t xml:space="preserve"> </w:t>
      </w:r>
      <w:proofErr w:type="spellStart"/>
      <w:r w:rsidRPr="00243B97">
        <w:rPr>
          <w:lang w:val="ru"/>
        </w:rPr>
        <w:t>Dedov</w:t>
      </w:r>
      <w:proofErr w:type="spellEnd"/>
      <w:r w:rsidRPr="00243B97">
        <w:rPr>
          <w:lang w:val="ru"/>
        </w:rPr>
        <w:t>,</w:t>
      </w:r>
      <w:r w:rsidRPr="00243B97">
        <w:rPr>
          <w:lang w:val="ru"/>
        </w:rPr>
        <w:br/>
      </w:r>
      <w:r w:rsidRPr="00243B97">
        <w:rPr>
          <w:lang w:val="ru"/>
        </w:rPr>
        <w:tab/>
      </w:r>
      <w:proofErr w:type="spellStart"/>
      <w:r w:rsidRPr="00243B97">
        <w:rPr>
          <w:lang w:val="ru"/>
        </w:rPr>
        <w:t>Peeter</w:t>
      </w:r>
      <w:proofErr w:type="spellEnd"/>
      <w:r w:rsidRPr="00243B97">
        <w:rPr>
          <w:lang w:val="ru"/>
        </w:rPr>
        <w:t xml:space="preserve"> </w:t>
      </w:r>
      <w:proofErr w:type="spellStart"/>
      <w:r w:rsidRPr="00243B97">
        <w:rPr>
          <w:lang w:val="ru"/>
        </w:rPr>
        <w:t>Roosma</w:t>
      </w:r>
      <w:proofErr w:type="spellEnd"/>
      <w:r w:rsidRPr="00243B97">
        <w:rPr>
          <w:lang w:val="ru"/>
        </w:rPr>
        <w:t xml:space="preserve">, </w:t>
      </w:r>
      <w:r w:rsidRPr="00243B97">
        <w:rPr>
          <w:i/>
          <w:lang w:val="ru"/>
        </w:rPr>
        <w:t>судьи,</w:t>
      </w:r>
      <w:r w:rsidRPr="00243B97">
        <w:rPr>
          <w:lang w:val="ru"/>
        </w:rPr>
        <w:br/>
        <w:t xml:space="preserve">и </w:t>
      </w:r>
      <w:proofErr w:type="spellStart"/>
      <w:r w:rsidRPr="00243B97">
        <w:rPr>
          <w:lang w:val="ru"/>
        </w:rPr>
        <w:t>Olga</w:t>
      </w:r>
      <w:proofErr w:type="spellEnd"/>
      <w:r w:rsidRPr="00243B97">
        <w:rPr>
          <w:lang w:val="ru"/>
        </w:rPr>
        <w:t xml:space="preserve"> </w:t>
      </w:r>
      <w:proofErr w:type="spellStart"/>
      <w:proofErr w:type="gramStart"/>
      <w:r w:rsidRPr="00243B97">
        <w:rPr>
          <w:lang w:val="ru"/>
        </w:rPr>
        <w:t>Chernishova</w:t>
      </w:r>
      <w:proofErr w:type="spellEnd"/>
      <w:r w:rsidRPr="00243B97">
        <w:rPr>
          <w:lang w:val="ru"/>
        </w:rPr>
        <w:t xml:space="preserve">,  </w:t>
      </w:r>
      <w:r w:rsidR="00FF4787" w:rsidRPr="00243B97">
        <w:rPr>
          <w:i/>
          <w:lang w:val="ru"/>
        </w:rPr>
        <w:t>Заместитель</w:t>
      </w:r>
      <w:proofErr w:type="gramEnd"/>
      <w:r w:rsidR="00FF4787" w:rsidRPr="00243B97">
        <w:rPr>
          <w:i/>
          <w:lang w:val="ru"/>
        </w:rPr>
        <w:t xml:space="preserve"> Секретаря Секции,</w:t>
      </w:r>
    </w:p>
    <w:p w14:paraId="0146961D" w14:textId="77777777" w:rsidR="00FF4787" w:rsidRPr="00DA087A" w:rsidRDefault="00DA087A" w:rsidP="00243B97">
      <w:pPr>
        <w:pStyle w:val="JuPara"/>
        <w:rPr>
          <w:lang w:val="ru-RU"/>
        </w:rPr>
      </w:pPr>
      <w:bookmarkStart w:id="1" w:name="ITMARKHavingStart"/>
      <w:bookmarkEnd w:id="1"/>
      <w:r w:rsidRPr="00243B97">
        <w:rPr>
          <w:lang w:val="ru"/>
        </w:rPr>
        <w:t>Принимая во внимание:</w:t>
      </w:r>
    </w:p>
    <w:p w14:paraId="0BF993E8" w14:textId="77777777" w:rsidR="00FF4787" w:rsidRPr="00DA087A" w:rsidRDefault="00DA087A" w:rsidP="00243B97">
      <w:pPr>
        <w:pStyle w:val="JuPara"/>
        <w:rPr>
          <w:lang w:val="ru-RU"/>
        </w:rPr>
      </w:pPr>
      <w:r w:rsidRPr="00243B97">
        <w:rPr>
          <w:lang w:val="ru"/>
        </w:rPr>
        <w:t xml:space="preserve">жалобы (№ 21080/09 и </w:t>
      </w:r>
      <w:r w:rsidRPr="00243B97">
        <w:rPr>
          <w:color w:val="000000"/>
          <w:lang w:val="ru"/>
        </w:rPr>
        <w:t>3 других</w:t>
      </w:r>
      <w:r w:rsidRPr="00243B97">
        <w:rPr>
          <w:lang w:val="ru"/>
        </w:rPr>
        <w:t>), поданные против Российской Федерации в Европейский суд по правам человека (далее — Суд) в соответствии со статьей 34 Конвенции о защите прав человека и основных свобод (далее — Конвенция) гражданами Российской Федерации (далее — Заявители) в разное время, приведенное в прилагаемой таблице;</w:t>
      </w:r>
    </w:p>
    <w:p w14:paraId="00ABD5B2" w14:textId="77777777" w:rsidR="00FF4787" w:rsidRPr="00DA087A" w:rsidRDefault="00DA087A" w:rsidP="00243B97">
      <w:pPr>
        <w:pStyle w:val="JuPara"/>
        <w:rPr>
          <w:lang w:val="ru-RU"/>
        </w:rPr>
      </w:pPr>
      <w:r w:rsidRPr="00243B97">
        <w:rPr>
          <w:lang w:val="ru"/>
        </w:rPr>
        <w:t>решение о коммуникации жалоб властям Российской Федерации;</w:t>
      </w:r>
    </w:p>
    <w:p w14:paraId="5B31C54C" w14:textId="77777777" w:rsidR="00FF4787" w:rsidRPr="00DA087A" w:rsidRDefault="00DA087A" w:rsidP="00243B97">
      <w:pPr>
        <w:pStyle w:val="JuPara"/>
        <w:rPr>
          <w:lang w:val="ru-RU"/>
        </w:rPr>
      </w:pPr>
      <w:r w:rsidRPr="00243B97">
        <w:rPr>
          <w:lang w:val="ru"/>
        </w:rPr>
        <w:t>письменные замечания сторон;</w:t>
      </w:r>
    </w:p>
    <w:p w14:paraId="1F6ADC93" w14:textId="77777777" w:rsidR="009F4C8F" w:rsidRPr="00DA087A" w:rsidRDefault="00DA087A" w:rsidP="00243B97">
      <w:pPr>
        <w:pStyle w:val="JuPara"/>
        <w:rPr>
          <w:lang w:val="ru-RU"/>
        </w:rPr>
      </w:pPr>
      <w:r w:rsidRPr="00243B97">
        <w:rPr>
          <w:lang w:val="ru"/>
        </w:rPr>
        <w:t>Рассмотрев дело в закрытом заседании 9 марта 2021 г.,</w:t>
      </w:r>
    </w:p>
    <w:p w14:paraId="619CC692" w14:textId="77777777" w:rsidR="009F4C8F" w:rsidRPr="00DA087A" w:rsidRDefault="00DA087A" w:rsidP="00243B97">
      <w:pPr>
        <w:pStyle w:val="JuPara"/>
        <w:rPr>
          <w:lang w:val="ru-RU"/>
        </w:rPr>
      </w:pPr>
      <w:r w:rsidRPr="00243B97">
        <w:rPr>
          <w:lang w:val="ru"/>
        </w:rPr>
        <w:t>Вынес следующее постановление, принятое в тот же день:</w:t>
      </w:r>
    </w:p>
    <w:p w14:paraId="567AC0B4" w14:textId="77777777" w:rsidR="00FF4787" w:rsidRPr="00DA087A" w:rsidRDefault="00DA087A" w:rsidP="00243B97">
      <w:pPr>
        <w:pStyle w:val="JuHHead"/>
        <w:numPr>
          <w:ilvl w:val="0"/>
          <w:numId w:val="0"/>
        </w:numPr>
        <w:rPr>
          <w:lang w:val="ru-RU"/>
        </w:rPr>
      </w:pPr>
      <w:r w:rsidRPr="00243B97">
        <w:rPr>
          <w:lang w:val="ru"/>
        </w:rPr>
        <w:t>ВВЕДЕНИЕ</w:t>
      </w:r>
    </w:p>
    <w:p w14:paraId="3E3FA849" w14:textId="77777777" w:rsidR="00FF4787" w:rsidRPr="00DA087A" w:rsidRDefault="00DA087A" w:rsidP="00BF4D94">
      <w:pPr>
        <w:pStyle w:val="JuPara"/>
        <w:numPr>
          <w:ilvl w:val="0"/>
          <w:numId w:val="22"/>
        </w:numPr>
        <w:ind w:left="0" w:firstLine="284"/>
        <w:rPr>
          <w:lang w:val="ru-RU"/>
        </w:rPr>
      </w:pPr>
      <w:r w:rsidRPr="00243B97">
        <w:rPr>
          <w:lang w:val="ru"/>
        </w:rPr>
        <w:t>Настоящие жалобы были поданы заявителями в связи с предполагаемым жестоким обращением и смертью их родственников, находившихся под контролем представителей государства в период с 2007 г. по 2013 г., отсутствием эффективного расследования данных инцидентов, а та</w:t>
      </w:r>
      <w:r w:rsidR="00BF4D94">
        <w:rPr>
          <w:lang w:val="ru"/>
        </w:rPr>
        <w:t xml:space="preserve">кже иными нарушениями согласно </w:t>
      </w:r>
      <w:r w:rsidRPr="00243B97">
        <w:rPr>
          <w:lang w:val="ru"/>
        </w:rPr>
        <w:t>устоявшейся практике Суда.</w:t>
      </w:r>
    </w:p>
    <w:p w14:paraId="2B27CBC4" w14:textId="77777777" w:rsidR="00FF4787" w:rsidRPr="00243B97" w:rsidRDefault="00DA087A" w:rsidP="00243B97">
      <w:pPr>
        <w:pStyle w:val="JuHHead"/>
      </w:pPr>
      <w:r w:rsidRPr="00243B97">
        <w:rPr>
          <w:lang w:val="ru"/>
        </w:rPr>
        <w:t>ФАКТЫ</w:t>
      </w:r>
    </w:p>
    <w:p w14:paraId="30C0F07A" w14:textId="77777777" w:rsidR="00FF4787" w:rsidRPr="00243B97" w:rsidRDefault="00DA087A" w:rsidP="00243B97">
      <w:pPr>
        <w:pStyle w:val="JuHIRoman"/>
        <w:numPr>
          <w:ilvl w:val="0"/>
          <w:numId w:val="0"/>
        </w:numPr>
      </w:pPr>
      <w:r w:rsidRPr="00243B97">
        <w:rPr>
          <w:lang w:val="ru"/>
        </w:rPr>
        <w:t>ОБСТОЯТЕЛЬСТВА ДЕЛА</w:t>
      </w:r>
    </w:p>
    <w:p w14:paraId="74D63CBA" w14:textId="77777777" w:rsidR="00FF4787" w:rsidRPr="00DA087A" w:rsidRDefault="00DA087A" w:rsidP="00BF4D94">
      <w:pPr>
        <w:pStyle w:val="JuPara"/>
        <w:numPr>
          <w:ilvl w:val="0"/>
          <w:numId w:val="22"/>
        </w:numPr>
        <w:ind w:left="0" w:firstLine="284"/>
        <w:rPr>
          <w:lang w:val="ru-RU"/>
        </w:rPr>
      </w:pPr>
      <w:r w:rsidRPr="00243B97">
        <w:rPr>
          <w:rFonts w:ascii="Times New Roman" w:hAnsi="Times New Roman" w:cs="Times New Roman"/>
          <w:color w:val="000000"/>
          <w:lang w:val="ru"/>
        </w:rPr>
        <w:t xml:space="preserve">Заявители — российские граждане, проживающие в различных регионах </w:t>
      </w:r>
      <w:r w:rsidRPr="00BF4D94">
        <w:rPr>
          <w:lang w:val="ru"/>
        </w:rPr>
        <w:t>Российской</w:t>
      </w:r>
      <w:r w:rsidRPr="00243B97">
        <w:rPr>
          <w:rFonts w:ascii="Times New Roman" w:hAnsi="Times New Roman" w:cs="Times New Roman"/>
          <w:color w:val="000000"/>
          <w:lang w:val="ru"/>
        </w:rPr>
        <w:t xml:space="preserve"> Федерации. Сведения о них более подробно изложены в Приложении</w:t>
      </w:r>
      <w:r w:rsidRPr="00243B97">
        <w:rPr>
          <w:lang w:val="ru"/>
        </w:rPr>
        <w:t>.</w:t>
      </w:r>
    </w:p>
    <w:p w14:paraId="59E4A58D" w14:textId="77777777" w:rsidR="00FF4787" w:rsidRPr="00BF4D94" w:rsidRDefault="00DA087A" w:rsidP="00BF4D94">
      <w:pPr>
        <w:pStyle w:val="JuPara"/>
        <w:numPr>
          <w:ilvl w:val="0"/>
          <w:numId w:val="22"/>
        </w:numPr>
        <w:ind w:left="0" w:firstLine="284"/>
        <w:rPr>
          <w:rFonts w:ascii="Times New Roman" w:hAnsi="Times New Roman" w:cs="Times New Roman"/>
          <w:color w:val="000000"/>
          <w:lang w:val="ru"/>
        </w:rPr>
      </w:pPr>
      <w:bookmarkStart w:id="2" w:name="_Hlk56757867"/>
      <w:r w:rsidRPr="00243B97">
        <w:rPr>
          <w:rFonts w:ascii="Times New Roman" w:hAnsi="Times New Roman" w:cs="Times New Roman"/>
          <w:color w:val="000000"/>
          <w:lang w:val="ru"/>
        </w:rPr>
        <w:t>Власти Российской Федерации (далее также — Государство, Правительство, Российские власти) первоначально были представлены Г. Матюшкиным, Уполномоченным Российской Федерации при Европейском суде по правам человека, и в последующем его преемником на указанной должности, М. Гальпериным</w:t>
      </w:r>
      <w:r w:rsidRPr="00BF4D94">
        <w:rPr>
          <w:rFonts w:ascii="Times New Roman" w:hAnsi="Times New Roman" w:cs="Times New Roman"/>
          <w:color w:val="000000"/>
          <w:lang w:val="ru"/>
        </w:rPr>
        <w:t>.</w:t>
      </w:r>
    </w:p>
    <w:bookmarkEnd w:id="2"/>
    <w:p w14:paraId="33B00756" w14:textId="77777777" w:rsidR="00FF4787" w:rsidRPr="00BF4D94" w:rsidRDefault="00DA087A" w:rsidP="00BF4D94">
      <w:pPr>
        <w:pStyle w:val="JuPara"/>
        <w:numPr>
          <w:ilvl w:val="0"/>
          <w:numId w:val="22"/>
        </w:numPr>
        <w:ind w:left="0" w:firstLine="284"/>
        <w:rPr>
          <w:rFonts w:ascii="Times New Roman" w:hAnsi="Times New Roman" w:cs="Times New Roman"/>
          <w:color w:val="000000"/>
          <w:lang w:val="ru"/>
        </w:rPr>
      </w:pPr>
      <w:r w:rsidRPr="00BF4D94">
        <w:rPr>
          <w:rFonts w:ascii="Times New Roman" w:hAnsi="Times New Roman" w:cs="Times New Roman"/>
          <w:color w:val="000000"/>
          <w:lang w:val="ru"/>
        </w:rPr>
        <w:t>Представленные сторонами фактические обстоятельства настоящего дела могут быть кратко изложены следующим образом.</w:t>
      </w:r>
    </w:p>
    <w:p w14:paraId="0316446A" w14:textId="77777777" w:rsidR="00FF4787" w:rsidRPr="00DA087A" w:rsidRDefault="00DA087A" w:rsidP="00243B97">
      <w:pPr>
        <w:pStyle w:val="JuHA"/>
        <w:rPr>
          <w:lang w:val="ru-RU"/>
        </w:rPr>
      </w:pPr>
      <w:r w:rsidRPr="00243B97">
        <w:rPr>
          <w:i/>
          <w:lang w:val="ru"/>
        </w:rPr>
        <w:lastRenderedPageBreak/>
        <w:t>Романова против Российской Федерации</w:t>
      </w:r>
      <w:r w:rsidRPr="00243B97">
        <w:rPr>
          <w:lang w:val="ru"/>
        </w:rPr>
        <w:t>, жалоба № 21080/09</w:t>
      </w:r>
    </w:p>
    <w:p w14:paraId="084B45A4" w14:textId="77777777" w:rsidR="00FF4787" w:rsidRPr="00BF4D94" w:rsidRDefault="00DA087A" w:rsidP="00BF4D94">
      <w:pPr>
        <w:pStyle w:val="JuPara"/>
        <w:numPr>
          <w:ilvl w:val="0"/>
          <w:numId w:val="22"/>
        </w:numPr>
        <w:ind w:left="0" w:firstLine="284"/>
        <w:rPr>
          <w:lang w:val="ru-RU"/>
        </w:rPr>
      </w:pPr>
      <w:r w:rsidRPr="00243B97">
        <w:rPr>
          <w:lang w:val="ru"/>
        </w:rPr>
        <w:t xml:space="preserve">На </w:t>
      </w:r>
      <w:r w:rsidRPr="00BF4D94">
        <w:rPr>
          <w:rFonts w:ascii="Times New Roman" w:hAnsi="Times New Roman" w:cs="Times New Roman"/>
          <w:color w:val="000000"/>
          <w:lang w:val="ru"/>
        </w:rPr>
        <w:t>момент</w:t>
      </w:r>
      <w:r w:rsidRPr="00243B97">
        <w:rPr>
          <w:lang w:val="ru"/>
        </w:rPr>
        <w:t xml:space="preserve"> событий заявительница проживала в пос. </w:t>
      </w:r>
      <w:proofErr w:type="spellStart"/>
      <w:r w:rsidRPr="00243B97">
        <w:rPr>
          <w:lang w:val="ru"/>
        </w:rPr>
        <w:t>Ласковский</w:t>
      </w:r>
      <w:proofErr w:type="spellEnd"/>
      <w:r w:rsidRPr="00243B97">
        <w:rPr>
          <w:lang w:val="ru"/>
        </w:rPr>
        <w:t xml:space="preserve"> Рязанской области со своим супругом, Вячеславом Романовым (1965 года рождения).</w:t>
      </w:r>
    </w:p>
    <w:p w14:paraId="4ABB61B9" w14:textId="77777777" w:rsidR="00FF4787" w:rsidRPr="00DA087A" w:rsidRDefault="00DA087A" w:rsidP="00243B97">
      <w:pPr>
        <w:pStyle w:val="JuH1"/>
        <w:rPr>
          <w:lang w:val="ru-RU"/>
        </w:rPr>
      </w:pPr>
      <w:r w:rsidRPr="00243B97">
        <w:rPr>
          <w:lang w:val="ru"/>
        </w:rPr>
        <w:t>Смерть г-на Романова 8 мая 2007 г.</w:t>
      </w:r>
    </w:p>
    <w:p w14:paraId="11A0C912" w14:textId="77777777" w:rsidR="00FF4787" w:rsidRPr="00BF4D94" w:rsidRDefault="00DA087A" w:rsidP="00BF4D94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>8 мая 2007 г. г-н Романов поссорился с соседом. Около 15:30 местный сотрудник полиции Б. задержал г-на Романова и посадил его в служебный автомобиль.</w:t>
      </w:r>
    </w:p>
    <w:p w14:paraId="604E7E0C" w14:textId="77777777" w:rsidR="00FF4787" w:rsidRPr="00BF4D94" w:rsidRDefault="00DA087A" w:rsidP="00BF4D94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 xml:space="preserve">Г-жа Н.Г., другая соседка заявителя, была свидетелем его задержания. Ее брат, г-н С. Г., также был задержан и посажен в тот же служебный автомобиль. Задержанных доставили в </w:t>
      </w:r>
      <w:proofErr w:type="spellStart"/>
      <w:r w:rsidRPr="00BF4D94">
        <w:rPr>
          <w:lang w:val="ru"/>
        </w:rPr>
        <w:t>Полянское</w:t>
      </w:r>
      <w:proofErr w:type="spellEnd"/>
      <w:r w:rsidRPr="00BF4D94">
        <w:rPr>
          <w:lang w:val="ru"/>
        </w:rPr>
        <w:t xml:space="preserve"> поселковое отделение милиции ОВД по Рязанскому муниципальному округу</w:t>
      </w:r>
      <w:r w:rsidRPr="00243B97">
        <w:rPr>
          <w:lang w:val="ru"/>
        </w:rPr>
        <w:t xml:space="preserve"> (далее также — отдел полиции).</w:t>
      </w:r>
    </w:p>
    <w:p w14:paraId="3E466947" w14:textId="77777777" w:rsidR="00FF4787" w:rsidRPr="00BF4D94" w:rsidRDefault="00DA087A" w:rsidP="00BF4D94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>Около 18:25 г-н Романов потерял сознание в отделе полиции. Ему была вызвана скорая помощь. В 18:50 врач скорой помощи констатировал смерть г-на Романова. На его теле были обнаружены множественные видимые повреждения.</w:t>
      </w:r>
    </w:p>
    <w:p w14:paraId="2E41973F" w14:textId="77777777" w:rsidR="00FF4787" w:rsidRPr="00BF4D94" w:rsidRDefault="00DA087A" w:rsidP="00BF4D94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>Позднее в тот же вечер сотрудники полиции пришли к заявительнице домой и сообщили ей, что г-н Романов умер от сердечного приступа.</w:t>
      </w:r>
    </w:p>
    <w:p w14:paraId="2554062F" w14:textId="77777777" w:rsidR="00FF4787" w:rsidRPr="00DA087A" w:rsidRDefault="00DA087A" w:rsidP="00243B97">
      <w:pPr>
        <w:pStyle w:val="JuH1"/>
        <w:rPr>
          <w:lang w:val="ru-RU"/>
        </w:rPr>
      </w:pPr>
      <w:r w:rsidRPr="00243B97">
        <w:rPr>
          <w:lang w:val="ru"/>
        </w:rPr>
        <w:t>Жалоба г-жи Н.Г. на задержание г-на С.Г.</w:t>
      </w:r>
    </w:p>
    <w:p w14:paraId="237DF8B1" w14:textId="77777777" w:rsidR="00FF4787" w:rsidRPr="00BF4D94" w:rsidRDefault="00DA087A" w:rsidP="00BF4D94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 xml:space="preserve">28 мая 2007 г. г-жа Н.Г. подала жалобу в Управление МВД России по Рязанской области. </w:t>
      </w:r>
      <w:bookmarkStart w:id="3" w:name="_Hlk56757939"/>
      <w:r w:rsidRPr="00243B97">
        <w:rPr>
          <w:lang w:val="ru"/>
        </w:rPr>
        <w:t xml:space="preserve">Согласно ее утверждениям, 8 мая 2007 г. она видела, как сотрудник полиции Б. насильно посадил г-на Романова в служебный автомобиль. </w:t>
      </w:r>
      <w:bookmarkEnd w:id="3"/>
      <w:r w:rsidRPr="00243B97">
        <w:rPr>
          <w:lang w:val="ru"/>
        </w:rPr>
        <w:t>Ее брат, г-н С.Г., уже находился в служебном автомобиле, Б. оскорблял обоих задержанных и угрожал им избиением.</w:t>
      </w:r>
    </w:p>
    <w:p w14:paraId="32BA59F2" w14:textId="77777777" w:rsidR="00FF4787" w:rsidRPr="00BF4D94" w:rsidRDefault="00DA087A" w:rsidP="00BF4D94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 xml:space="preserve">Она также сообщила, что г-н С.Г. был доставлен в отдел полиции, где был вынужден находиться до 9 мая 2007 г. У него был сломан палец, и вся голова была в крови. Позднее г-н С.Г. </w:t>
      </w:r>
      <w:r w:rsidR="00BF4D94">
        <w:rPr>
          <w:lang w:val="ru"/>
        </w:rPr>
        <w:t xml:space="preserve">сказал </w:t>
      </w:r>
      <w:r w:rsidRPr="00243B97">
        <w:rPr>
          <w:lang w:val="ru"/>
        </w:rPr>
        <w:t>ей, что сотрудники полиции избили его и г-на Романова.</w:t>
      </w:r>
    </w:p>
    <w:p w14:paraId="321962DF" w14:textId="77777777" w:rsidR="00FF4787" w:rsidRPr="00BF4D94" w:rsidRDefault="00DA087A" w:rsidP="00BF4D94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 xml:space="preserve">Кроме того, она жаловалась, что ее брат вновь был задержан сотрудниками полиции 10 мая 2007 г., и что она не знала, куда его увезли. </w:t>
      </w:r>
    </w:p>
    <w:p w14:paraId="12F2C335" w14:textId="77777777" w:rsidR="00FF4787" w:rsidRPr="00BF4D94" w:rsidRDefault="00DA087A" w:rsidP="00BF4D94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 xml:space="preserve">25 июня 2007 г. она обратилась с аналогичной жалобой в прокуратуру Рязанской области. Она заявила, что у нее до сих пор нет никаких известий о судьбе г-на С.Г. и утверждала, что </w:t>
      </w:r>
      <w:r w:rsidR="00BF4D94">
        <w:rPr>
          <w:lang w:val="ru"/>
        </w:rPr>
        <w:t xml:space="preserve">г-н </w:t>
      </w:r>
      <w:r w:rsidRPr="00243B97">
        <w:rPr>
          <w:lang w:val="ru"/>
        </w:rPr>
        <w:t>С.Г. был задержан сотрудниками полиции, поскольку он являлся главным свидетелем по уголовному делу о смерти г-на Романова.</w:t>
      </w:r>
    </w:p>
    <w:p w14:paraId="06377298" w14:textId="77777777" w:rsidR="00FF4787" w:rsidRPr="00DA087A" w:rsidRDefault="00DA087A" w:rsidP="00243B97">
      <w:pPr>
        <w:pStyle w:val="JuH1"/>
        <w:rPr>
          <w:lang w:val="ru-RU"/>
        </w:rPr>
      </w:pPr>
      <w:r w:rsidRPr="00243B97">
        <w:rPr>
          <w:lang w:val="ru"/>
        </w:rPr>
        <w:lastRenderedPageBreak/>
        <w:t>Уголовное расследование по факту смерти г-на Романова</w:t>
      </w:r>
    </w:p>
    <w:p w14:paraId="1833D663" w14:textId="77777777" w:rsidR="00FF4787" w:rsidRPr="00DA087A" w:rsidRDefault="00DA087A" w:rsidP="00243B97">
      <w:pPr>
        <w:pStyle w:val="JuHa0"/>
        <w:rPr>
          <w:lang w:val="ru-RU"/>
        </w:rPr>
      </w:pPr>
      <w:r w:rsidRPr="00243B97">
        <w:rPr>
          <w:lang w:val="ru"/>
        </w:rPr>
        <w:t>Начало расследования и признание в качестве потерпевшей</w:t>
      </w:r>
    </w:p>
    <w:p w14:paraId="17B44B0A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>10 мая 2007 г. заявительница получила свидетельство о смерти г-на Романова, согласно которому его смерть наступила в результате острого и обширного внутреннего кровотечения, а также разрыва печени.</w:t>
      </w:r>
    </w:p>
    <w:p w14:paraId="7AAF8583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>10 мая 2007 г. следователь Следственного комитета при Прокуратуре Рязанского района возбудил уголовное дело по факту причинения телесных повреждений, повлекших смерть г-на Романова.</w:t>
      </w:r>
    </w:p>
    <w:p w14:paraId="3AA1EC59" w14:textId="77777777" w:rsidR="00FF4787" w:rsidRPr="00DB19A9" w:rsidRDefault="00DB19A9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>
        <w:rPr>
          <w:lang w:val="ru"/>
        </w:rPr>
        <w:t>2</w:t>
      </w:r>
      <w:r w:rsidR="00DA087A" w:rsidRPr="00243B97">
        <w:rPr>
          <w:lang w:val="ru"/>
        </w:rPr>
        <w:t>8 мая 2007 г. заявительница была признана потерпевшей по уголовному делу. На допросе она заявила, что г-жа Н.Г. сообщила ей о задержании г-на Романова и об утверждениях г-на С.Г. по поводу избиения в отделе полиции.</w:t>
      </w:r>
    </w:p>
    <w:p w14:paraId="70F4F29D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>13 июля 2007 г. следователь допросил г-на С.Г. Он не сообщил никаких сведений по поводу задержания и доставления г-на Романова в отдел полиции 8 мая 2007 г., а также отрицал, что сам был задержан и доставлен в указанный отдел.</w:t>
      </w:r>
    </w:p>
    <w:p w14:paraId="000C5A8A" w14:textId="77777777" w:rsidR="00FF4787" w:rsidRPr="00DA087A" w:rsidRDefault="00DA087A" w:rsidP="00243B97">
      <w:pPr>
        <w:pStyle w:val="JuHa0"/>
        <w:rPr>
          <w:lang w:val="ru-RU"/>
        </w:rPr>
      </w:pPr>
      <w:r w:rsidRPr="00243B97">
        <w:rPr>
          <w:lang w:val="ru"/>
        </w:rPr>
        <w:t>Судебно-медицинская экспертиза трупа г-на Романова</w:t>
      </w:r>
    </w:p>
    <w:p w14:paraId="74FA0A04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>14 мая 2007 г. следователь назначил судебно-медицинскую экспертизу (далее — СМЭ) трупа г-на Романова.</w:t>
      </w:r>
    </w:p>
    <w:p w14:paraId="375F29E6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 xml:space="preserve">Согласно заключению № 120/1215-07 от 21 июня 2007 г., смерть г-на Романова наступила в результате разрыва печени, вызвавшего острое </w:t>
      </w:r>
      <w:r w:rsidRPr="00DB19A9">
        <w:rPr>
          <w:lang w:val="ru"/>
        </w:rPr>
        <w:t>кровоизлияние в брюшную полость</w:t>
      </w:r>
      <w:r w:rsidRPr="00243B97">
        <w:rPr>
          <w:lang w:val="ru"/>
        </w:rPr>
        <w:t>.</w:t>
      </w:r>
    </w:p>
    <w:p w14:paraId="58D73A24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 xml:space="preserve">Судебно-медицинский эксперт также установил, что до смерти г-на Романова у него возникли следующие повреждения: </w:t>
      </w:r>
      <w:bookmarkStart w:id="4" w:name="_Hlk56757594"/>
      <w:r w:rsidRPr="00243B97">
        <w:rPr>
          <w:lang w:val="ru"/>
        </w:rPr>
        <w:t>переломы девятого и десятого ребер с правой стороны</w:t>
      </w:r>
      <w:bookmarkEnd w:id="4"/>
      <w:r w:rsidRPr="00243B97">
        <w:rPr>
          <w:lang w:val="ru"/>
        </w:rPr>
        <w:t xml:space="preserve">, множественные сгруппированные ссадины и </w:t>
      </w:r>
      <w:r w:rsidR="00FA318C">
        <w:rPr>
          <w:lang w:val="ru"/>
        </w:rPr>
        <w:t xml:space="preserve">кровоподтеки в области </w:t>
      </w:r>
      <w:r w:rsidRPr="00243B97">
        <w:rPr>
          <w:lang w:val="ru"/>
        </w:rPr>
        <w:t xml:space="preserve">мягких тканей на задней части туловища, </w:t>
      </w:r>
      <w:r w:rsidR="00FA318C">
        <w:rPr>
          <w:lang w:val="ru"/>
        </w:rPr>
        <w:t xml:space="preserve">кровоподтек </w:t>
      </w:r>
      <w:r w:rsidRPr="00243B97">
        <w:rPr>
          <w:lang w:val="ru"/>
        </w:rPr>
        <w:t>в области левого виска, рваная рана на верхней губе, а также иные м</w:t>
      </w:r>
      <w:r w:rsidR="00FA318C">
        <w:rPr>
          <w:lang w:val="ru"/>
        </w:rPr>
        <w:t>ногочисленные ссадины и кровоподтеки</w:t>
      </w:r>
      <w:r w:rsidRPr="00243B97">
        <w:rPr>
          <w:lang w:val="ru"/>
        </w:rPr>
        <w:t xml:space="preserve"> на туловище и конечностях.  По мнению эксперта, между телесными повреждениями и смертью г-на Романова существовала прямая причинно-следственная связь.</w:t>
      </w:r>
    </w:p>
    <w:p w14:paraId="53DE4BE5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 xml:space="preserve">Эксперт пришел к выводу, что повреждения были </w:t>
      </w:r>
      <w:bookmarkStart w:id="5" w:name="_Hlk56757579"/>
      <w:r w:rsidRPr="00243B97">
        <w:rPr>
          <w:lang w:val="ru"/>
        </w:rPr>
        <w:t>нанесены твердым тупым предметом</w:t>
      </w:r>
      <w:bookmarkEnd w:id="5"/>
      <w:r w:rsidRPr="00243B97">
        <w:rPr>
          <w:lang w:val="ru"/>
        </w:rPr>
        <w:t xml:space="preserve"> в течение нескольких часов до момента наступления смерти.</w:t>
      </w:r>
    </w:p>
    <w:p w14:paraId="121281B6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>29 августа 2012 г. эксперт вынес дополнительное заключение № 87/1215</w:t>
      </w:r>
      <w:r w:rsidRPr="00243B97">
        <w:rPr>
          <w:lang w:val="ru"/>
        </w:rPr>
        <w:noBreakHyphen/>
        <w:t xml:space="preserve">12. Согласно данному заключению, </w:t>
      </w:r>
      <w:bookmarkStart w:id="6" w:name="_Hlk56757624"/>
      <w:r w:rsidRPr="00243B97">
        <w:rPr>
          <w:lang w:val="ru"/>
        </w:rPr>
        <w:t>наиболее вероятно, что разрыв печени возник в результате удара твердым тупым предметом</w:t>
      </w:r>
      <w:bookmarkEnd w:id="6"/>
      <w:r w:rsidRPr="00243B97">
        <w:rPr>
          <w:lang w:val="ru"/>
        </w:rPr>
        <w:t>. Эксперт отметил, что нельзя исключать возникновение указанного повреждения в результате многократного паден</w:t>
      </w:r>
      <w:r w:rsidR="002A4D5C">
        <w:rPr>
          <w:lang w:val="ru"/>
        </w:rPr>
        <w:t>ия лица из положения «стоя»</w:t>
      </w:r>
      <w:r w:rsidRPr="00243B97">
        <w:rPr>
          <w:lang w:val="ru"/>
        </w:rPr>
        <w:t>, например, посредством удара о выступающие части внутри салона служебного автомобиля.</w:t>
      </w:r>
    </w:p>
    <w:p w14:paraId="6B06DDB5" w14:textId="77777777" w:rsidR="00FF4787" w:rsidRPr="00DA087A" w:rsidRDefault="00DA087A" w:rsidP="00243B97">
      <w:pPr>
        <w:pStyle w:val="JuHa0"/>
        <w:rPr>
          <w:lang w:val="ru-RU"/>
        </w:rPr>
      </w:pPr>
      <w:r w:rsidRPr="00243B97">
        <w:rPr>
          <w:lang w:val="ru"/>
        </w:rPr>
        <w:lastRenderedPageBreak/>
        <w:t>Приостановление предварительного следствия по уголовному делу</w:t>
      </w:r>
    </w:p>
    <w:p w14:paraId="01746A9C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>В период с 10 октября 2007 г. по 16 июля 2012 г. следователь вынес пять постановлений о приостановлении предварительного следствия в связи с невозможностью установить лицо, подлежащее привлечению в качестве обвиняемого.</w:t>
      </w:r>
    </w:p>
    <w:p w14:paraId="6A2A8DE7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 xml:space="preserve">В данных постановлениях содержались показания сотрудника полиции Б., согласно которым он задержал г-на Романова и доставил его и г-на С.Г. в отдел полиции 8 мая 2007 г. Г-н Романов находился </w:t>
      </w:r>
      <w:bookmarkStart w:id="7" w:name="_Hlk56774040"/>
      <w:r w:rsidRPr="00243B97">
        <w:rPr>
          <w:lang w:val="ru"/>
        </w:rPr>
        <w:t>в состоянии опьянения</w:t>
      </w:r>
      <w:bookmarkEnd w:id="7"/>
      <w:r w:rsidRPr="00243B97">
        <w:rPr>
          <w:lang w:val="ru"/>
        </w:rPr>
        <w:t xml:space="preserve"> и вел себя агрессивно, в частности, он несколько раз </w:t>
      </w:r>
      <w:r w:rsidR="003A7BB8">
        <w:rPr>
          <w:lang w:val="ru"/>
        </w:rPr>
        <w:t xml:space="preserve">ударял </w:t>
      </w:r>
      <w:r w:rsidRPr="00243B97">
        <w:rPr>
          <w:lang w:val="ru"/>
        </w:rPr>
        <w:t>по дверце служебного автомобиля.  В отделе он потерял сознание. Приехала скорая помощь, и врач констатировал смерть г-на Романова.</w:t>
      </w:r>
    </w:p>
    <w:p w14:paraId="7D92CFB3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 xml:space="preserve">Следователь также допросил заявительницу и г-жу Н.Г., которые настаивали на своих первоначальных утверждениях (см. пункт </w:t>
      </w:r>
      <w:r w:rsidRPr="00DB19A9">
        <w:rPr>
          <w:lang w:val="ru"/>
        </w:rPr>
        <w:fldChar w:fldCharType="begin"/>
      </w:r>
      <w:r w:rsidRPr="00243B97">
        <w:rPr>
          <w:lang w:val="ru"/>
        </w:rPr>
        <w:instrText xml:space="preserve"> REF To10 \h  \* MERGEFORMAT </w:instrText>
      </w:r>
      <w:r w:rsidRPr="00DB19A9">
        <w:rPr>
          <w:lang w:val="ru"/>
        </w:rPr>
      </w:r>
      <w:r w:rsidRPr="00DB19A9">
        <w:rPr>
          <w:lang w:val="ru"/>
        </w:rPr>
        <w:fldChar w:fldCharType="separate"/>
      </w:r>
      <w:r w:rsidR="00243B97" w:rsidRPr="00243B97">
        <w:rPr>
          <w:lang w:val="ru"/>
        </w:rPr>
        <w:t>10</w:t>
      </w:r>
      <w:r w:rsidRPr="00DB19A9">
        <w:rPr>
          <w:lang w:val="ru"/>
        </w:rPr>
        <w:fldChar w:fldCharType="end"/>
      </w:r>
      <w:r w:rsidRPr="00243B97">
        <w:rPr>
          <w:lang w:val="ru"/>
        </w:rPr>
        <w:t>). Кроме того, следователь допросил Р., врача скорой помощи, осматривавшего труп г-на Романова по прибытии на место преступления. Согласно его утверждениям, в области живота г-на Романова имелся отпечаток ботинка.</w:t>
      </w:r>
    </w:p>
    <w:p w14:paraId="04370A34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>Все пять постановлений были отменены как немотивированные и основанные на неполной проверке. Вышестоящий следователь дал распоряжение, в том числе, допросить г-на С.Г. и провести дополнительные следственные действия.</w:t>
      </w:r>
    </w:p>
    <w:p w14:paraId="4E8F3040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 xml:space="preserve">1 сентября 2012 г. следствие по делу было вновь приостановлено. Ссылаясь на заключение СМЭ № 87/1215-12, следователь пришел к выводам, аналогичным ранее сделанным, в частности, что телесные повреждения возникли у г-на Романова в результате удара о выступающие части </w:t>
      </w:r>
      <w:r w:rsidR="003A7BB8">
        <w:rPr>
          <w:lang w:val="ru"/>
        </w:rPr>
        <w:t xml:space="preserve">внутри </w:t>
      </w:r>
      <w:r w:rsidRPr="00243B97">
        <w:rPr>
          <w:lang w:val="ru"/>
        </w:rPr>
        <w:t>салона служебного автомобиля.</w:t>
      </w:r>
    </w:p>
    <w:p w14:paraId="663AEC67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>26 апреля 2013 г. следствие по делу было возобновлено. Следователь допросил г-на С.Г. и г-жу Н.Г. Они утверждали, что сотрудники полиции не применяли насилия в отношении г-на Романова. Г-жа Н.Г. отказалась от своих предыдущих показаний.</w:t>
      </w:r>
    </w:p>
    <w:p w14:paraId="7D8C0D7F" w14:textId="77777777" w:rsidR="00FF4787" w:rsidRPr="00DA087A" w:rsidRDefault="00DA087A" w:rsidP="00243B97">
      <w:pPr>
        <w:pStyle w:val="JuHa0"/>
        <w:rPr>
          <w:lang w:val="ru-RU"/>
        </w:rPr>
      </w:pPr>
      <w:r w:rsidRPr="00243B97">
        <w:rPr>
          <w:lang w:val="ru"/>
        </w:rPr>
        <w:t>Комиссионная судебно-медицинская экспертиза 14 июня 2013 г.</w:t>
      </w:r>
    </w:p>
    <w:p w14:paraId="00EEB86D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 xml:space="preserve">24 мая 2013 г. следователь назначил комиссионную СМЭ медицинских документов и заключений предыдущих судебных экспертиз, содержавшихся в материалах уголовного дела. </w:t>
      </w:r>
    </w:p>
    <w:p w14:paraId="6125E7AA" w14:textId="77777777" w:rsidR="00FF4787" w:rsidRPr="00DA087A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-RU"/>
        </w:rPr>
      </w:pPr>
      <w:r w:rsidRPr="00243B97">
        <w:rPr>
          <w:lang w:val="ru"/>
        </w:rPr>
        <w:t xml:space="preserve">14 июня 2013 г. СМЭ была проведена группой из трех судебных экспертов Рязанского бюро СМЭ. Согласно заключению СМЭ №37, маловероятно, что разрыв печени г-на Романова возник в результате неоднократных ударов о выступающие части </w:t>
      </w:r>
      <w:r w:rsidR="003A7BB8">
        <w:rPr>
          <w:lang w:val="ru"/>
        </w:rPr>
        <w:t xml:space="preserve">внутри </w:t>
      </w:r>
      <w:r w:rsidRPr="00243B97">
        <w:rPr>
          <w:lang w:val="ru"/>
        </w:rPr>
        <w:t xml:space="preserve">салона служебного автомобиля или падения вне салона автомобиля.  По мнению экспертов, данное повреждение </w:t>
      </w:r>
      <w:bookmarkStart w:id="8" w:name="_Hlk56774176"/>
      <w:r w:rsidRPr="00243B97">
        <w:rPr>
          <w:lang w:val="ru"/>
        </w:rPr>
        <w:t>обычно возникает в результате падения с большой высоты</w:t>
      </w:r>
      <w:bookmarkEnd w:id="8"/>
      <w:r w:rsidRPr="00243B97">
        <w:rPr>
          <w:lang w:val="ru"/>
        </w:rPr>
        <w:t xml:space="preserve">. Далее эксперты пришли к выводу, что одной из наиболее </w:t>
      </w:r>
      <w:r w:rsidRPr="00243B97">
        <w:rPr>
          <w:lang w:val="ru"/>
        </w:rPr>
        <w:lastRenderedPageBreak/>
        <w:t xml:space="preserve">вероятных причин возникновения разрыва печени был единичный удар ногой, что подтверждается заявлением врача Р. (см. пункт </w:t>
      </w:r>
      <w:r w:rsidRPr="00243B97">
        <w:fldChar w:fldCharType="begin"/>
      </w:r>
      <w:r w:rsidRPr="00243B97">
        <w:rPr>
          <w:lang w:val="ru"/>
        </w:rPr>
        <w:instrText xml:space="preserve"> REF To25 \h  \* MERGEFORMAT </w:instrText>
      </w:r>
      <w:r w:rsidRPr="00243B97">
        <w:fldChar w:fldCharType="separate"/>
      </w:r>
      <w:r w:rsidR="00243B97" w:rsidRPr="00243B97">
        <w:rPr>
          <w:noProof/>
          <w:lang w:val="ru"/>
        </w:rPr>
        <w:t>25</w:t>
      </w:r>
      <w:r w:rsidRPr="00243B97">
        <w:fldChar w:fldCharType="end"/>
      </w:r>
      <w:r w:rsidRPr="00243B97">
        <w:rPr>
          <w:lang w:val="ru"/>
        </w:rPr>
        <w:t>) о наличии на животе г-на Романова отпечатка ботинка.</w:t>
      </w:r>
    </w:p>
    <w:p w14:paraId="06355C33" w14:textId="77777777" w:rsidR="00FF4787" w:rsidRPr="00DB19A9" w:rsidRDefault="00DB19A9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>
        <w:rPr>
          <w:lang w:val="ru"/>
        </w:rPr>
        <w:t>Э</w:t>
      </w:r>
      <w:r w:rsidR="00DA087A" w:rsidRPr="00243B97">
        <w:rPr>
          <w:lang w:val="ru"/>
        </w:rPr>
        <w:t>ксперты установили, что телесные повреждения были нанесены по меньшей мере двумя ударами по голове, тремя ударами в область туловища и двумя ударами по обеим ногам.</w:t>
      </w:r>
    </w:p>
    <w:p w14:paraId="481EBDA2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 xml:space="preserve">Эксперты, сославшись на сведения о наличии этилового спирта в крови г-на Романова, пришли к выводу, что он находился в состоянии сильного алкогольного опьянения и что данное обстоятельство, скорее всего, помешало бы ему самостоятельно совершать энергичные движения. </w:t>
      </w:r>
    </w:p>
    <w:p w14:paraId="5E5DD707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>Согласно мнению экспертов, телесные повреждения, вероятно, были нанесены в период от одного до четырех часов до момента смерти г-на Романова в 18:50 8 мая 2007 г.</w:t>
      </w:r>
    </w:p>
    <w:p w14:paraId="510F05F4" w14:textId="77777777" w:rsidR="00FF4787" w:rsidRPr="00243B97" w:rsidRDefault="00DA087A" w:rsidP="00243B97">
      <w:pPr>
        <w:pStyle w:val="JuHa0"/>
      </w:pPr>
      <w:r w:rsidRPr="00243B97">
        <w:rPr>
          <w:lang w:val="ru"/>
        </w:rPr>
        <w:t>Дальнейшие разбирательства</w:t>
      </w:r>
    </w:p>
    <w:p w14:paraId="48643662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>13 августа 2013 г. следователь назначил еще одну СМЭ.</w:t>
      </w:r>
    </w:p>
    <w:p w14:paraId="47873826" w14:textId="77777777" w:rsidR="00FF4787" w:rsidRPr="00DB19A9" w:rsidRDefault="00DB19A9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>
        <w:rPr>
          <w:lang w:val="ru"/>
        </w:rPr>
        <w:t xml:space="preserve">2 сентября 2013 г. следователь </w:t>
      </w:r>
      <w:r w:rsidR="00DA087A" w:rsidRPr="00243B97">
        <w:rPr>
          <w:lang w:val="ru"/>
        </w:rPr>
        <w:t>приостановил следствие в связи с невозможностью установить лицо, подлежащее привлечению в качестве обвиняемого.</w:t>
      </w:r>
    </w:p>
    <w:p w14:paraId="2981EEE2" w14:textId="77777777" w:rsidR="00FF4787" w:rsidRPr="00243B97" w:rsidRDefault="00DA087A" w:rsidP="00243B97">
      <w:pPr>
        <w:pStyle w:val="JuH1"/>
      </w:pPr>
      <w:r w:rsidRPr="00243B97">
        <w:rPr>
          <w:lang w:val="ru"/>
        </w:rPr>
        <w:t>Сопутствующие разбирательства</w:t>
      </w:r>
    </w:p>
    <w:p w14:paraId="78B62F36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 xml:space="preserve">17 июля 2007 г. руководитель Управления МВД России по Рязанской области провел служебное расследование, по итогам которого было установлено, что во время задержания г-на Романова, его доставления в отдел полиции и после обнаружения его </w:t>
      </w:r>
      <w:r w:rsidR="00880E14">
        <w:rPr>
          <w:lang w:val="ru"/>
        </w:rPr>
        <w:t xml:space="preserve">трупа, </w:t>
      </w:r>
      <w:r w:rsidRPr="00243B97">
        <w:rPr>
          <w:lang w:val="ru"/>
        </w:rPr>
        <w:t xml:space="preserve">Б. и еще семь сотрудников полиции действовали </w:t>
      </w:r>
      <w:r w:rsidR="00880E14">
        <w:rPr>
          <w:lang w:val="ru"/>
        </w:rPr>
        <w:t>некорректно</w:t>
      </w:r>
      <w:r w:rsidRPr="00243B97">
        <w:rPr>
          <w:lang w:val="ru"/>
        </w:rPr>
        <w:t xml:space="preserve"> и незаконно.  Сотрудникам был объявлен выговор.</w:t>
      </w:r>
    </w:p>
    <w:p w14:paraId="003E2607" w14:textId="77777777" w:rsidR="00FF4787" w:rsidRPr="00DA087A" w:rsidRDefault="00DA087A" w:rsidP="00243B97">
      <w:pPr>
        <w:pStyle w:val="JuHA"/>
        <w:rPr>
          <w:lang w:val="ru-RU"/>
        </w:rPr>
      </w:pPr>
      <w:r w:rsidRPr="00243B97">
        <w:rPr>
          <w:i/>
          <w:lang w:val="ru"/>
        </w:rPr>
        <w:t>Кульбужева против Российской Федерации</w:t>
      </w:r>
      <w:r w:rsidRPr="00243B97">
        <w:rPr>
          <w:lang w:val="ru"/>
        </w:rPr>
        <w:t>, жалоба №69990/11</w:t>
      </w:r>
    </w:p>
    <w:p w14:paraId="6B45944F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 xml:space="preserve">На момент событий заявительница проживала в с. Верхние </w:t>
      </w:r>
      <w:proofErr w:type="spellStart"/>
      <w:r w:rsidRPr="00243B97">
        <w:rPr>
          <w:lang w:val="ru"/>
        </w:rPr>
        <w:t>Ачалуки</w:t>
      </w:r>
      <w:proofErr w:type="spellEnd"/>
      <w:r w:rsidRPr="00243B97">
        <w:rPr>
          <w:lang w:val="ru"/>
        </w:rPr>
        <w:t xml:space="preserve"> Малгобекского района Ингушетии со своим супругом, </w:t>
      </w:r>
      <w:proofErr w:type="spellStart"/>
      <w:r w:rsidRPr="00243B97">
        <w:rPr>
          <w:lang w:val="ru"/>
        </w:rPr>
        <w:t>Мурадом</w:t>
      </w:r>
      <w:proofErr w:type="spellEnd"/>
      <w:r w:rsidRPr="00243B97">
        <w:rPr>
          <w:lang w:val="ru"/>
        </w:rPr>
        <w:t xml:space="preserve"> Богатыревым (1970 года рождения).</w:t>
      </w:r>
    </w:p>
    <w:p w14:paraId="67579CA0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 xml:space="preserve">5 сентября 2007 г. группа неизвестных вооруженных лиц напала на воинскую часть №3737, дислоцированную в г. </w:t>
      </w:r>
      <w:proofErr w:type="spellStart"/>
      <w:r w:rsidRPr="00243B97">
        <w:rPr>
          <w:lang w:val="ru"/>
        </w:rPr>
        <w:t>Малгобеке</w:t>
      </w:r>
      <w:proofErr w:type="spellEnd"/>
      <w:r w:rsidRPr="00243B97">
        <w:rPr>
          <w:lang w:val="ru"/>
        </w:rPr>
        <w:t>. В результате нападения трое военнослужащих получили ранения. По факту нападения было возбуждено уголовное дело.</w:t>
      </w:r>
    </w:p>
    <w:p w14:paraId="27208D01" w14:textId="77777777" w:rsidR="00FF4787" w:rsidRPr="00DA087A" w:rsidRDefault="00DA087A" w:rsidP="00243B97">
      <w:pPr>
        <w:pStyle w:val="JuH1"/>
        <w:rPr>
          <w:lang w:val="ru-RU"/>
        </w:rPr>
      </w:pPr>
      <w:r w:rsidRPr="00243B97">
        <w:rPr>
          <w:lang w:val="ru"/>
        </w:rPr>
        <w:t>Смерть г-на Богатырева 8 сентября 2007 г.</w:t>
      </w:r>
    </w:p>
    <w:p w14:paraId="26CE21E7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 xml:space="preserve">8 сентября 2007 г. около 05:00 сотрудники </w:t>
      </w:r>
      <w:r w:rsidRPr="00DB19A9">
        <w:rPr>
          <w:lang w:val="ru"/>
        </w:rPr>
        <w:t>отдела уголовного розыска ОВД по Малгобекскому району Ингушетии</w:t>
      </w:r>
      <w:r w:rsidRPr="00243B97">
        <w:rPr>
          <w:lang w:val="ru"/>
        </w:rPr>
        <w:t xml:space="preserve"> и военнослужащие воинской части № 3737 провели обыск в доме заявителя.</w:t>
      </w:r>
    </w:p>
    <w:p w14:paraId="4CF759C8" w14:textId="77777777" w:rsidR="00FF4787" w:rsidRPr="00DB19A9" w:rsidRDefault="00880E14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>
        <w:rPr>
          <w:lang w:val="ru"/>
        </w:rPr>
        <w:lastRenderedPageBreak/>
        <w:t>В ходе данной операции г</w:t>
      </w:r>
      <w:r w:rsidR="00DA087A" w:rsidRPr="00243B97">
        <w:rPr>
          <w:lang w:val="ru"/>
        </w:rPr>
        <w:t>-н Богатырев был задержан по подозрению в участии в нападении 5 сентября 2007 г.</w:t>
      </w:r>
    </w:p>
    <w:p w14:paraId="483C36B5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>Спустя некоторое время после задержания г-н Богатырев был доставлен в отдел полиции. В отделе он потерял сознание, ему была вызвана скорая помощь. Около 06:45 врач скорой помощи констатировал его смерть.</w:t>
      </w:r>
    </w:p>
    <w:p w14:paraId="490B8A8E" w14:textId="77777777" w:rsidR="00FF4787" w:rsidRPr="00DA087A" w:rsidRDefault="00DA087A" w:rsidP="00243B97">
      <w:pPr>
        <w:pStyle w:val="JuH1"/>
        <w:rPr>
          <w:lang w:val="ru-RU"/>
        </w:rPr>
      </w:pPr>
      <w:r w:rsidRPr="00243B97">
        <w:rPr>
          <w:lang w:val="ru"/>
        </w:rPr>
        <w:t>Уголовное расследование по факту смерти г-на Богатырева</w:t>
      </w:r>
    </w:p>
    <w:p w14:paraId="5ACF4A64" w14:textId="77777777" w:rsidR="00FF4787" w:rsidRPr="00DA087A" w:rsidRDefault="00DA087A" w:rsidP="00243B97">
      <w:pPr>
        <w:pStyle w:val="JuHa0"/>
        <w:rPr>
          <w:lang w:val="ru-RU"/>
        </w:rPr>
      </w:pPr>
      <w:r w:rsidRPr="00243B97">
        <w:rPr>
          <w:lang w:val="ru"/>
        </w:rPr>
        <w:t>Судебно-медицинская экспертиза трупа г-на Богатырева</w:t>
      </w:r>
    </w:p>
    <w:p w14:paraId="5D65D23E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 xml:space="preserve">8 сентября 2007 г. </w:t>
      </w:r>
      <w:r w:rsidR="00880E14">
        <w:rPr>
          <w:lang w:val="ru"/>
        </w:rPr>
        <w:t>старший</w:t>
      </w:r>
      <w:r w:rsidRPr="00243B97">
        <w:rPr>
          <w:lang w:val="ru"/>
        </w:rPr>
        <w:t xml:space="preserve"> следователь следственного отдела по г. </w:t>
      </w:r>
      <w:proofErr w:type="spellStart"/>
      <w:r w:rsidRPr="00243B97">
        <w:rPr>
          <w:lang w:val="ru"/>
        </w:rPr>
        <w:t>Малгобек</w:t>
      </w:r>
      <w:proofErr w:type="spellEnd"/>
      <w:r w:rsidRPr="00243B97">
        <w:rPr>
          <w:lang w:val="ru"/>
        </w:rPr>
        <w:t xml:space="preserve"> назначил СМЭ трупа г-на Богатырева. </w:t>
      </w:r>
    </w:p>
    <w:p w14:paraId="263F6E4A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 xml:space="preserve">Согласно заключению СМЭ №69 от 21 сентября 2007 г., у г-на Богатырева были обнаружены следующие телесные повреждения: </w:t>
      </w:r>
      <w:bookmarkStart w:id="9" w:name="_Hlk56774581"/>
      <w:r w:rsidRPr="00243B97">
        <w:rPr>
          <w:lang w:val="ru"/>
        </w:rPr>
        <w:t>перелом грудины</w:t>
      </w:r>
      <w:bookmarkEnd w:id="9"/>
      <w:r w:rsidRPr="00243B97">
        <w:rPr>
          <w:lang w:val="ru"/>
        </w:rPr>
        <w:t xml:space="preserve">, переломы первого, третьего, четвертого и пятого ребер и кровоизлияние, вызванное данными переломами; обширные кровоподтеки на плечах и бедрах, а также множественные </w:t>
      </w:r>
      <w:r w:rsidR="002A4D5C">
        <w:rPr>
          <w:lang w:val="ru"/>
        </w:rPr>
        <w:t xml:space="preserve">кровоподтеки </w:t>
      </w:r>
      <w:r w:rsidRPr="00243B97">
        <w:rPr>
          <w:lang w:val="ru"/>
        </w:rPr>
        <w:t>на обеих ногах. Повреждения возникли в результате удара твердым тупым предметом. Эксперт также установил, что г-н Богатырев страдал ишемической болезнью сердца.</w:t>
      </w:r>
    </w:p>
    <w:p w14:paraId="6A76D796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 xml:space="preserve">Эксперт пришел к выводу, что смерть наступила в результате острой коронарной недостаточности, вызванной ишемической болезнью сердца. По мнению эксперта, прямая причинно-следственная связь между повреждениями и смертью г-на Богатырева отсутствовала, однако </w:t>
      </w:r>
      <w:r w:rsidR="00880E14">
        <w:rPr>
          <w:lang w:val="ru"/>
        </w:rPr>
        <w:t>«</w:t>
      </w:r>
      <w:r w:rsidRPr="00243B97">
        <w:rPr>
          <w:lang w:val="ru"/>
        </w:rPr>
        <w:t>нельзя исключать, что повреждения способствовали наступлению смерти</w:t>
      </w:r>
      <w:r w:rsidR="00880E14">
        <w:rPr>
          <w:lang w:val="ru"/>
        </w:rPr>
        <w:t>»</w:t>
      </w:r>
      <w:r w:rsidRPr="00243B97">
        <w:rPr>
          <w:lang w:val="ru"/>
        </w:rPr>
        <w:t>.</w:t>
      </w:r>
    </w:p>
    <w:p w14:paraId="6C397300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>22 мая 2008 г. следователь опросил эксперта. Эксперт утверждал, что между моментом нанесения телесных повреждений и смертью г-на Богатырева прошло один или два часа.</w:t>
      </w:r>
    </w:p>
    <w:p w14:paraId="72FDBB36" w14:textId="77777777" w:rsidR="00FF4787" w:rsidRPr="00DA087A" w:rsidRDefault="00DA087A" w:rsidP="00243B97">
      <w:pPr>
        <w:pStyle w:val="JuHa0"/>
        <w:rPr>
          <w:lang w:val="ru-RU"/>
        </w:rPr>
      </w:pPr>
      <w:r w:rsidRPr="00243B97">
        <w:rPr>
          <w:lang w:val="ru"/>
        </w:rPr>
        <w:t>Возбуждение уголовного дела и приостановление следствия</w:t>
      </w:r>
    </w:p>
    <w:p w14:paraId="0B03FC55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 xml:space="preserve">3 октября 2007 г. следователь возбудил уголовное дело по факту превышения должностных полномочий с применением насилия (статья 286(3)(а) Уголовного кодекса РФ (далее — УК РФ)). </w:t>
      </w:r>
    </w:p>
    <w:p w14:paraId="32F40A24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>В период с 4 по 17 октября 2007 г. следователь допросил сотрудников полиции А.Д., М.Ц., И.Ц. и Б.Г. в качестве свидетелей. Они утверждали, что г-н Богатырев потерял сознание во время допроса, после чего они вызвали ему скорую помощь. Врач скорой помощи констатировал смерть г-на Богатырева. Они отрицали, что к Богатыреву применялось насилие.</w:t>
      </w:r>
    </w:p>
    <w:p w14:paraId="5735E8EF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>4 декабря 2007 г. заявительница была признана потерпевшей по делу и допрошена.</w:t>
      </w:r>
    </w:p>
    <w:p w14:paraId="4A35FB34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 xml:space="preserve">18 и 31 декабря 2007 г. следствие по делу было приостановлено в связи с невозможностью установить лицо, подлежащее привлечению </w:t>
      </w:r>
      <w:r w:rsidRPr="00243B97">
        <w:rPr>
          <w:lang w:val="ru"/>
        </w:rPr>
        <w:lastRenderedPageBreak/>
        <w:t>в качестве обвиняемого. Следователь сослался на выводы, изложенные в заключении СМЭ, согласно которым г-н Богатырев умер от болезни сердца и что его смерть не была связана с полученными им повреждениями.</w:t>
      </w:r>
    </w:p>
    <w:p w14:paraId="13F2E6B1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>В неустановленную дату следствие по делу было возобновлено.</w:t>
      </w:r>
    </w:p>
    <w:p w14:paraId="6888BDE2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 xml:space="preserve">1 февраля 2008 г. военнослужащий А.В., допрошенный в качестве свидетеля в Читинской области, заявил, что он участвовал в операции 8 сентября 2007 г., но не видел, кто доставил г-на Богатырева в отдел полиции. </w:t>
      </w:r>
    </w:p>
    <w:p w14:paraId="60E98009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 xml:space="preserve">22 мая 2008 г. следователь допросил сотрудника полиции М.Х. Он утверждал, что г-н Богатырев был доставлен в отдел полиции </w:t>
      </w:r>
      <w:r w:rsidR="00880E14">
        <w:rPr>
          <w:lang w:val="ru"/>
        </w:rPr>
        <w:t xml:space="preserve">военнослужащим </w:t>
      </w:r>
      <w:r w:rsidRPr="00243B97">
        <w:rPr>
          <w:lang w:val="ru"/>
        </w:rPr>
        <w:t xml:space="preserve">А.Д. и </w:t>
      </w:r>
      <w:r w:rsidR="00880E14">
        <w:rPr>
          <w:lang w:val="ru"/>
        </w:rPr>
        <w:t>сотрудником полиции И.Ц. д</w:t>
      </w:r>
      <w:r w:rsidRPr="00243B97">
        <w:rPr>
          <w:lang w:val="ru"/>
        </w:rPr>
        <w:t>ля допроса. И.Ц. сообщил М.Х. о смерти г-на Богатырева.</w:t>
      </w:r>
    </w:p>
    <w:p w14:paraId="78E1B98D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 xml:space="preserve">28 мая 2008 г. сотрудник полиции И.Ц. подтвердил свои предыдущие показания (см. пункт </w:t>
      </w:r>
      <w:r w:rsidRPr="00DB19A9">
        <w:rPr>
          <w:lang w:val="ru"/>
        </w:rPr>
        <w:fldChar w:fldCharType="begin"/>
      </w:r>
      <w:r w:rsidRPr="00243B97">
        <w:rPr>
          <w:lang w:val="ru"/>
        </w:rPr>
        <w:instrText xml:space="preserve"> REF To47 \h  \* MERGEFORMAT </w:instrText>
      </w:r>
      <w:r w:rsidRPr="00DB19A9">
        <w:rPr>
          <w:lang w:val="ru"/>
        </w:rPr>
      </w:r>
      <w:r w:rsidRPr="00DB19A9">
        <w:rPr>
          <w:lang w:val="ru"/>
        </w:rPr>
        <w:fldChar w:fldCharType="separate"/>
      </w:r>
      <w:r w:rsidR="00243B97" w:rsidRPr="00243B97">
        <w:rPr>
          <w:lang w:val="ru"/>
        </w:rPr>
        <w:t>47</w:t>
      </w:r>
      <w:r w:rsidRPr="00DB19A9">
        <w:rPr>
          <w:lang w:val="ru"/>
        </w:rPr>
        <w:fldChar w:fldCharType="end"/>
      </w:r>
      <w:r w:rsidRPr="00243B97">
        <w:rPr>
          <w:lang w:val="ru"/>
        </w:rPr>
        <w:t xml:space="preserve">) и заявил, что г-н Богатырев был допрошен военнослужащими. </w:t>
      </w:r>
    </w:p>
    <w:p w14:paraId="06983FBA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 xml:space="preserve">25 июня 2008 г. заместитель прокурора Ингушетии направил в адрес следственного отдела по г. </w:t>
      </w:r>
      <w:proofErr w:type="spellStart"/>
      <w:r w:rsidRPr="00243B97">
        <w:rPr>
          <w:lang w:val="ru"/>
        </w:rPr>
        <w:t>Малгобек</w:t>
      </w:r>
      <w:proofErr w:type="spellEnd"/>
      <w:r w:rsidRPr="00243B97">
        <w:rPr>
          <w:lang w:val="ru"/>
        </w:rPr>
        <w:t xml:space="preserve"> требование об устранении нарушений уголовно-процессуального законодательства и об осуществлении необходимых следственных действий. Он распорядился, среди прочего, установить личности и допросить военнослужащих, участвовавших в операции 8 сентября 2007 г.</w:t>
      </w:r>
    </w:p>
    <w:p w14:paraId="19D16C75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>30 июня 2008 г. следствие по уголовному делу вновь было приостановлено в связи невозможностью установить лиц, подлежавших привлечению в качестве обвиняемых.</w:t>
      </w:r>
    </w:p>
    <w:p w14:paraId="123A8C97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 xml:space="preserve">16 июня 2009 г., 6 апреля 2010 г. и 29 июня 2011 г. заявительница обращалась в вышестоящие следственные органы с жалобами на бездействие следователя и просила передать уголовное дело в другой регион. Она утверждала, что следственный отдел по г. </w:t>
      </w:r>
      <w:proofErr w:type="spellStart"/>
      <w:r w:rsidRPr="00243B97">
        <w:rPr>
          <w:lang w:val="ru"/>
        </w:rPr>
        <w:t>Малгобек</w:t>
      </w:r>
      <w:proofErr w:type="spellEnd"/>
      <w:r w:rsidRPr="00243B97">
        <w:rPr>
          <w:lang w:val="ru"/>
        </w:rPr>
        <w:t xml:space="preserve"> не обладает необходимой независимостью для производства эффективного расследования. Ее жалобы были оставлены без удовлетворения как необоснованные.</w:t>
      </w:r>
    </w:p>
    <w:p w14:paraId="6B30264A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 xml:space="preserve">8 июня 2010 г. вышестоящий следователь отменил постановление от 30 июня 2008 г. о приостановлении следствия по делу. Согласно тексту данного решения, ни одна из мер, указанных в требовании заместителя прокурора от 25 июня 2008 г., не была выполнена (см. пункт </w:t>
      </w:r>
      <w:r w:rsidRPr="00DB19A9">
        <w:rPr>
          <w:lang w:val="ru"/>
        </w:rPr>
        <w:fldChar w:fldCharType="begin"/>
      </w:r>
      <w:r w:rsidRPr="00243B97">
        <w:rPr>
          <w:lang w:val="ru"/>
        </w:rPr>
        <w:instrText xml:space="preserve"> REF To54 \h  \* MERGEFORMAT </w:instrText>
      </w:r>
      <w:r w:rsidRPr="00DB19A9">
        <w:rPr>
          <w:lang w:val="ru"/>
        </w:rPr>
      </w:r>
      <w:r w:rsidRPr="00DB19A9">
        <w:rPr>
          <w:lang w:val="ru"/>
        </w:rPr>
        <w:fldChar w:fldCharType="separate"/>
      </w:r>
      <w:r w:rsidR="00243B97" w:rsidRPr="00243B97">
        <w:rPr>
          <w:lang w:val="ru"/>
        </w:rPr>
        <w:t>54</w:t>
      </w:r>
      <w:r w:rsidRPr="00DB19A9">
        <w:rPr>
          <w:lang w:val="ru"/>
        </w:rPr>
        <w:fldChar w:fldCharType="end"/>
      </w:r>
      <w:r w:rsidRPr="00243B97">
        <w:rPr>
          <w:lang w:val="ru"/>
        </w:rPr>
        <w:t>).</w:t>
      </w:r>
    </w:p>
    <w:p w14:paraId="3139CFE2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>15 июля и 30 сентября 2010 г. следствие было вновь приостановлено. Постановления о приостановлении были отменены вышестоящим следователем как необоснованные.</w:t>
      </w:r>
    </w:p>
    <w:p w14:paraId="11E8D344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 xml:space="preserve">В неустановленную дату заместитель прокурора вновь направил в адрес следственного отдела по г. </w:t>
      </w:r>
      <w:proofErr w:type="spellStart"/>
      <w:r w:rsidRPr="00243B97">
        <w:rPr>
          <w:lang w:val="ru"/>
        </w:rPr>
        <w:t>Малгобек</w:t>
      </w:r>
      <w:proofErr w:type="spellEnd"/>
      <w:r w:rsidRPr="00243B97">
        <w:rPr>
          <w:lang w:val="ru"/>
        </w:rPr>
        <w:t xml:space="preserve"> требование об устранении нарушений уголовно-процессуального законодательства и об осуществлении необходимых следственных действий.</w:t>
      </w:r>
    </w:p>
    <w:p w14:paraId="2BFD9A17" w14:textId="77777777" w:rsidR="00FF4787" w:rsidRPr="00DA087A" w:rsidRDefault="00DA087A" w:rsidP="00243B97">
      <w:pPr>
        <w:pStyle w:val="JuHa0"/>
        <w:rPr>
          <w:lang w:val="ru-RU"/>
        </w:rPr>
      </w:pPr>
      <w:r w:rsidRPr="00243B97">
        <w:rPr>
          <w:lang w:val="ru"/>
        </w:rPr>
        <w:lastRenderedPageBreak/>
        <w:t>Попытки заявительницы получить доступ к материалам уголовного дела</w:t>
      </w:r>
    </w:p>
    <w:p w14:paraId="3B0D3BA6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>2 ноября 2010 г. заявительница обратилась с жалобой в Малгобекский городской суд на отсутствие доступа к материалам уголовного дела.</w:t>
      </w:r>
    </w:p>
    <w:p w14:paraId="05B61A3D" w14:textId="77777777" w:rsidR="00FF4787" w:rsidRPr="00DB19A9" w:rsidRDefault="00DB19A9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>
        <w:rPr>
          <w:lang w:val="ru"/>
        </w:rPr>
        <w:t>3</w:t>
      </w:r>
      <w:r w:rsidR="00DA087A" w:rsidRPr="00243B97">
        <w:rPr>
          <w:lang w:val="ru"/>
        </w:rPr>
        <w:t>0 ноября 2010 г. суд установил, что заявительница может ознакомиться с материалами уголовного дела по окончании расследования, и оставил ее жалобу без удовлетворения.</w:t>
      </w:r>
    </w:p>
    <w:p w14:paraId="36193BDA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>26 апреля 2011 г. Верховный Суд Республики Ингушетия оставил решение городского суда без изменения.</w:t>
      </w:r>
    </w:p>
    <w:p w14:paraId="0119DBB0" w14:textId="77777777" w:rsidR="00FF4787" w:rsidRPr="00DA087A" w:rsidRDefault="00DA087A" w:rsidP="00243B97">
      <w:pPr>
        <w:pStyle w:val="JuHA"/>
        <w:rPr>
          <w:lang w:val="ru-RU"/>
        </w:rPr>
      </w:pPr>
      <w:proofErr w:type="spellStart"/>
      <w:r w:rsidRPr="00243B97">
        <w:rPr>
          <w:i/>
          <w:lang w:val="ru"/>
        </w:rPr>
        <w:t>Картоевы</w:t>
      </w:r>
      <w:proofErr w:type="spellEnd"/>
      <w:r w:rsidRPr="00243B97">
        <w:rPr>
          <w:i/>
          <w:lang w:val="ru"/>
        </w:rPr>
        <w:t xml:space="preserve"> против Российской Федерации</w:t>
      </w:r>
      <w:r w:rsidRPr="00243B97">
        <w:rPr>
          <w:lang w:val="ru"/>
        </w:rPr>
        <w:t>, жалоба №9350/14</w:t>
      </w:r>
    </w:p>
    <w:p w14:paraId="580D98F9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 xml:space="preserve">Заявителями по жалобе </w:t>
      </w:r>
      <w:r w:rsidR="00426153">
        <w:rPr>
          <w:lang w:val="ru"/>
        </w:rPr>
        <w:t>являлись</w:t>
      </w:r>
      <w:r w:rsidRPr="00243B97">
        <w:rPr>
          <w:lang w:val="ru"/>
        </w:rPr>
        <w:t xml:space="preserve"> г-н </w:t>
      </w:r>
      <w:proofErr w:type="spellStart"/>
      <w:r w:rsidRPr="00243B97">
        <w:rPr>
          <w:lang w:val="ru"/>
        </w:rPr>
        <w:t>Уматгири</w:t>
      </w:r>
      <w:proofErr w:type="spellEnd"/>
      <w:r w:rsidRPr="00243B97">
        <w:rPr>
          <w:lang w:val="ru"/>
        </w:rPr>
        <w:t xml:space="preserve"> </w:t>
      </w:r>
      <w:proofErr w:type="spellStart"/>
      <w:r w:rsidRPr="00243B97">
        <w:rPr>
          <w:lang w:val="ru"/>
        </w:rPr>
        <w:t>Картоев</w:t>
      </w:r>
      <w:proofErr w:type="spellEnd"/>
      <w:r w:rsidRPr="00243B97">
        <w:rPr>
          <w:lang w:val="ru"/>
        </w:rPr>
        <w:t xml:space="preserve">, отец г-на Тархана </w:t>
      </w:r>
      <w:proofErr w:type="spellStart"/>
      <w:r w:rsidRPr="00243B97">
        <w:rPr>
          <w:lang w:val="ru"/>
        </w:rPr>
        <w:t>Картоева</w:t>
      </w:r>
      <w:proofErr w:type="spellEnd"/>
      <w:r w:rsidRPr="00243B97">
        <w:rPr>
          <w:lang w:val="ru"/>
        </w:rPr>
        <w:t xml:space="preserve"> (1972 года рождения), и г-жа </w:t>
      </w:r>
      <w:proofErr w:type="spellStart"/>
      <w:r w:rsidRPr="00243B97">
        <w:rPr>
          <w:lang w:val="ru"/>
        </w:rPr>
        <w:t>Танзила</w:t>
      </w:r>
      <w:proofErr w:type="spellEnd"/>
      <w:r w:rsidRPr="00243B97">
        <w:rPr>
          <w:lang w:val="ru"/>
        </w:rPr>
        <w:t xml:space="preserve"> </w:t>
      </w:r>
      <w:proofErr w:type="spellStart"/>
      <w:r w:rsidRPr="00243B97">
        <w:rPr>
          <w:lang w:val="ru"/>
        </w:rPr>
        <w:t>Картоева</w:t>
      </w:r>
      <w:proofErr w:type="spellEnd"/>
      <w:r w:rsidRPr="00243B97">
        <w:rPr>
          <w:lang w:val="ru"/>
        </w:rPr>
        <w:t xml:space="preserve">, жена г-на Тархана </w:t>
      </w:r>
      <w:proofErr w:type="spellStart"/>
      <w:r w:rsidRPr="00243B97">
        <w:rPr>
          <w:lang w:val="ru"/>
        </w:rPr>
        <w:t>Картоева</w:t>
      </w:r>
      <w:proofErr w:type="spellEnd"/>
      <w:r w:rsidRPr="00243B97">
        <w:rPr>
          <w:lang w:val="ru"/>
        </w:rPr>
        <w:t xml:space="preserve"> (см. Приложение).</w:t>
      </w:r>
    </w:p>
    <w:p w14:paraId="1CB25E7A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 xml:space="preserve">В письме от 11 июля 2017 г. представитель заявителей сообщил Суду, что г-н </w:t>
      </w:r>
      <w:proofErr w:type="spellStart"/>
      <w:r w:rsidRPr="00243B97">
        <w:rPr>
          <w:lang w:val="ru"/>
        </w:rPr>
        <w:t>Уматгири</w:t>
      </w:r>
      <w:proofErr w:type="spellEnd"/>
      <w:r w:rsidRPr="00243B97">
        <w:rPr>
          <w:lang w:val="ru"/>
        </w:rPr>
        <w:t xml:space="preserve"> </w:t>
      </w:r>
      <w:proofErr w:type="spellStart"/>
      <w:r w:rsidRPr="00243B97">
        <w:rPr>
          <w:lang w:val="ru"/>
        </w:rPr>
        <w:t>Картоев</w:t>
      </w:r>
      <w:proofErr w:type="spellEnd"/>
      <w:r w:rsidRPr="00243B97">
        <w:rPr>
          <w:lang w:val="ru"/>
        </w:rPr>
        <w:t xml:space="preserve"> умер 8 февраля 2017 г. Г-жа </w:t>
      </w:r>
      <w:proofErr w:type="spellStart"/>
      <w:r w:rsidRPr="00243B97">
        <w:rPr>
          <w:lang w:val="ru"/>
        </w:rPr>
        <w:t>Танзила</w:t>
      </w:r>
      <w:proofErr w:type="spellEnd"/>
      <w:r w:rsidRPr="00243B97">
        <w:rPr>
          <w:lang w:val="ru"/>
        </w:rPr>
        <w:t xml:space="preserve"> </w:t>
      </w:r>
      <w:proofErr w:type="spellStart"/>
      <w:r w:rsidRPr="00243B97">
        <w:rPr>
          <w:lang w:val="ru"/>
        </w:rPr>
        <w:t>Картоева</w:t>
      </w:r>
      <w:proofErr w:type="spellEnd"/>
      <w:r w:rsidRPr="00243B97">
        <w:rPr>
          <w:lang w:val="ru"/>
        </w:rPr>
        <w:t xml:space="preserve"> изъявила желание поддержать жалобу. В дальнейшем, при любом упоминании г-на </w:t>
      </w:r>
      <w:proofErr w:type="spellStart"/>
      <w:r w:rsidRPr="00243B97">
        <w:rPr>
          <w:lang w:val="ru"/>
        </w:rPr>
        <w:t>Картоева</w:t>
      </w:r>
      <w:proofErr w:type="spellEnd"/>
      <w:r w:rsidRPr="00243B97">
        <w:rPr>
          <w:lang w:val="ru"/>
        </w:rPr>
        <w:t xml:space="preserve"> подразумевается г-н Тархан </w:t>
      </w:r>
      <w:proofErr w:type="spellStart"/>
      <w:r w:rsidRPr="00243B97">
        <w:rPr>
          <w:lang w:val="ru"/>
        </w:rPr>
        <w:t>Картоев</w:t>
      </w:r>
      <w:proofErr w:type="spellEnd"/>
      <w:r w:rsidRPr="00243B97">
        <w:rPr>
          <w:lang w:val="ru"/>
        </w:rPr>
        <w:t>.</w:t>
      </w:r>
    </w:p>
    <w:p w14:paraId="01DF4158" w14:textId="77777777" w:rsidR="00FF4787" w:rsidRPr="00243B97" w:rsidRDefault="00DA087A" w:rsidP="00243B97">
      <w:pPr>
        <w:pStyle w:val="JuH1"/>
      </w:pPr>
      <w:r w:rsidRPr="00243B97">
        <w:rPr>
          <w:lang w:val="ru"/>
        </w:rPr>
        <w:t>Общие сведения</w:t>
      </w:r>
    </w:p>
    <w:p w14:paraId="6CDA8A55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 xml:space="preserve">25 февраля 2013 г. Верховный Суд Российской Федерации признал г-на </w:t>
      </w:r>
      <w:proofErr w:type="spellStart"/>
      <w:r w:rsidRPr="00243B97">
        <w:rPr>
          <w:lang w:val="ru"/>
        </w:rPr>
        <w:t>Картоева</w:t>
      </w:r>
      <w:proofErr w:type="spellEnd"/>
      <w:r w:rsidRPr="00243B97">
        <w:rPr>
          <w:lang w:val="ru"/>
        </w:rPr>
        <w:t xml:space="preserve"> виновным в совершении преступления. 28 июня 2013 г. он был направлен в исправительную колонию № 2 в г. Екатеринбурге для отбывания наказания.</w:t>
      </w:r>
    </w:p>
    <w:p w14:paraId="16F9D605" w14:textId="77777777" w:rsidR="00FF4787" w:rsidRPr="00DA087A" w:rsidRDefault="00DA087A" w:rsidP="00243B97">
      <w:pPr>
        <w:pStyle w:val="JuH1"/>
        <w:rPr>
          <w:lang w:val="ru-RU"/>
        </w:rPr>
      </w:pPr>
      <w:r w:rsidRPr="00243B97">
        <w:rPr>
          <w:lang w:val="ru"/>
        </w:rPr>
        <w:t xml:space="preserve">Смерть г-на </w:t>
      </w:r>
      <w:proofErr w:type="spellStart"/>
      <w:r w:rsidRPr="00243B97">
        <w:rPr>
          <w:lang w:val="ru"/>
        </w:rPr>
        <w:t>Картоева</w:t>
      </w:r>
      <w:proofErr w:type="spellEnd"/>
      <w:r w:rsidRPr="00243B97">
        <w:rPr>
          <w:lang w:val="ru"/>
        </w:rPr>
        <w:t xml:space="preserve"> 29 июня 2013 г.</w:t>
      </w:r>
    </w:p>
    <w:p w14:paraId="09944108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 xml:space="preserve">Правительство утверждало, что 29 июня 2013 г. г-н </w:t>
      </w:r>
      <w:proofErr w:type="spellStart"/>
      <w:r w:rsidRPr="00243B97">
        <w:rPr>
          <w:lang w:val="ru"/>
        </w:rPr>
        <w:t>Картоев</w:t>
      </w:r>
      <w:proofErr w:type="spellEnd"/>
      <w:r w:rsidRPr="00243B97">
        <w:rPr>
          <w:lang w:val="ru"/>
        </w:rPr>
        <w:t xml:space="preserve"> находился в карантинном отделении вместе с другими осужденными. По данным властей, около 21:05 он почувствовал себя плохо и упал с кровати.</w:t>
      </w:r>
    </w:p>
    <w:p w14:paraId="178F80C3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 xml:space="preserve">Г-н </w:t>
      </w:r>
      <w:proofErr w:type="spellStart"/>
      <w:r w:rsidRPr="00243B97">
        <w:rPr>
          <w:lang w:val="ru"/>
        </w:rPr>
        <w:t>Картоев</w:t>
      </w:r>
      <w:proofErr w:type="spellEnd"/>
      <w:r w:rsidRPr="00243B97">
        <w:rPr>
          <w:lang w:val="ru"/>
        </w:rPr>
        <w:t xml:space="preserve"> был доставлен в отделение интенсивной терапии. Несмотря на попытки медицинского персонала реанимировать г-на </w:t>
      </w:r>
      <w:proofErr w:type="spellStart"/>
      <w:r w:rsidRPr="00243B97">
        <w:rPr>
          <w:lang w:val="ru"/>
        </w:rPr>
        <w:t>Картоева</w:t>
      </w:r>
      <w:proofErr w:type="spellEnd"/>
      <w:r w:rsidRPr="00243B97">
        <w:rPr>
          <w:lang w:val="ru"/>
        </w:rPr>
        <w:t>, в 21:40 он скончался.</w:t>
      </w:r>
    </w:p>
    <w:p w14:paraId="774B7CCC" w14:textId="77777777" w:rsidR="00FF4787" w:rsidRPr="00DA087A" w:rsidRDefault="00DA087A" w:rsidP="00243B97">
      <w:pPr>
        <w:pStyle w:val="JuH1"/>
        <w:rPr>
          <w:lang w:val="ru-RU"/>
        </w:rPr>
      </w:pPr>
      <w:r w:rsidRPr="00243B97">
        <w:rPr>
          <w:lang w:val="ru"/>
        </w:rPr>
        <w:t xml:space="preserve">Расследование обстоятельств смерти г-на </w:t>
      </w:r>
      <w:proofErr w:type="spellStart"/>
      <w:r w:rsidRPr="00243B97">
        <w:rPr>
          <w:lang w:val="ru"/>
        </w:rPr>
        <w:t>Картоева</w:t>
      </w:r>
      <w:proofErr w:type="spellEnd"/>
    </w:p>
    <w:p w14:paraId="25FF94A6" w14:textId="77777777" w:rsidR="00FF4787" w:rsidRPr="00DA087A" w:rsidRDefault="00DA087A" w:rsidP="00243B97">
      <w:pPr>
        <w:pStyle w:val="JuHa0"/>
        <w:rPr>
          <w:lang w:val="ru-RU"/>
        </w:rPr>
      </w:pPr>
      <w:r w:rsidRPr="00243B97">
        <w:rPr>
          <w:lang w:val="ru"/>
        </w:rPr>
        <w:t xml:space="preserve">Судебно-медицинская экспертиза трупа г-на </w:t>
      </w:r>
      <w:proofErr w:type="spellStart"/>
      <w:r w:rsidRPr="00243B97">
        <w:rPr>
          <w:lang w:val="ru"/>
        </w:rPr>
        <w:t>Картоева</w:t>
      </w:r>
      <w:proofErr w:type="spellEnd"/>
    </w:p>
    <w:p w14:paraId="58F66591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>1 июля 2013 г. старший следователь Следственно</w:t>
      </w:r>
      <w:r w:rsidR="00342221">
        <w:rPr>
          <w:lang w:val="ru"/>
        </w:rPr>
        <w:t>го</w:t>
      </w:r>
      <w:r w:rsidRPr="00243B97">
        <w:rPr>
          <w:lang w:val="ru"/>
        </w:rPr>
        <w:t xml:space="preserve"> Управления Следственного Комитета РФ по Свердловской области назначил СМЭ трупа г-на </w:t>
      </w:r>
      <w:proofErr w:type="spellStart"/>
      <w:r w:rsidRPr="00243B97">
        <w:rPr>
          <w:lang w:val="ru"/>
        </w:rPr>
        <w:t>Картоева</w:t>
      </w:r>
      <w:proofErr w:type="spellEnd"/>
      <w:r w:rsidRPr="00243B97">
        <w:rPr>
          <w:lang w:val="ru"/>
        </w:rPr>
        <w:t xml:space="preserve">. </w:t>
      </w:r>
    </w:p>
    <w:p w14:paraId="7FA34D87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lastRenderedPageBreak/>
        <w:t xml:space="preserve">3 июля 2013 г. судебно-медицинский эксперт осмотрел труп. Согласно заключению СМЭ № 253/2716-13 от 6 августа 2013 г, у г-на </w:t>
      </w:r>
      <w:proofErr w:type="spellStart"/>
      <w:r w:rsidRPr="00243B97">
        <w:rPr>
          <w:lang w:val="ru"/>
        </w:rPr>
        <w:t>Картоева</w:t>
      </w:r>
      <w:proofErr w:type="spellEnd"/>
      <w:r w:rsidRPr="00243B97">
        <w:rPr>
          <w:lang w:val="ru"/>
        </w:rPr>
        <w:t xml:space="preserve"> были зафиксированы три ссадины</w:t>
      </w:r>
      <w:r w:rsidR="002A4D5C">
        <w:rPr>
          <w:lang w:val="ru"/>
        </w:rPr>
        <w:t xml:space="preserve"> на голове и тринадцать кровоподтеков </w:t>
      </w:r>
      <w:r w:rsidRPr="00243B97">
        <w:rPr>
          <w:lang w:val="ru"/>
        </w:rPr>
        <w:t>на различных частях тела, которые образовались в результате по меньшей мере шестнадцати ударов твердым тупым предметом в течение трех дней до момента смерти.</w:t>
      </w:r>
    </w:p>
    <w:p w14:paraId="36E23CCA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 xml:space="preserve">У г-на </w:t>
      </w:r>
      <w:proofErr w:type="spellStart"/>
      <w:r w:rsidRPr="00243B97">
        <w:rPr>
          <w:lang w:val="ru"/>
        </w:rPr>
        <w:t>Картоева</w:t>
      </w:r>
      <w:proofErr w:type="spellEnd"/>
      <w:r w:rsidRPr="00243B97">
        <w:rPr>
          <w:lang w:val="ru"/>
        </w:rPr>
        <w:t xml:space="preserve"> также имелись переломы второго, третьего, четвертого и пятого ребер с правой стороны, а также переломы четвертого, пятого, шестого и седьмого ребер с левой стороны. Эксперт пришел к выводу, что переломы возникли после смерти, вероятно, во время реанимационных мероприятий.</w:t>
      </w:r>
    </w:p>
    <w:p w14:paraId="2042D7E5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>Эксперт установил, что смерть наступила в результате острой ишемической болезни сердца. По мнению эксперта, прямая причинно-следственная связь между телесными повреждениями и смертью отсутствовала.</w:t>
      </w:r>
    </w:p>
    <w:p w14:paraId="3F611CBF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>12 сентября 2013 г. и 22 декабря 2014 г. были проведены дополнительные СМЭ. Выводы, сделанные по итогам первой экспертизы, подтвердились.</w:t>
      </w:r>
    </w:p>
    <w:p w14:paraId="0B9899D7" w14:textId="77777777" w:rsidR="00FF4787" w:rsidRPr="00DA087A" w:rsidRDefault="00DA087A" w:rsidP="00243B97">
      <w:pPr>
        <w:pStyle w:val="JuHa0"/>
        <w:rPr>
          <w:lang w:val="ru-RU"/>
        </w:rPr>
      </w:pPr>
      <w:r w:rsidRPr="00243B97">
        <w:rPr>
          <w:lang w:val="ru"/>
        </w:rPr>
        <w:t>Постановления об отказе в возбуждении уголовного дела (ПОВУД)</w:t>
      </w:r>
    </w:p>
    <w:p w14:paraId="78528766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 xml:space="preserve">3 июля 2013 г. представитель заявителей подал заявление о преступлении в связи с жестоким обращением и смертью г-на </w:t>
      </w:r>
      <w:proofErr w:type="spellStart"/>
      <w:r w:rsidRPr="00243B97">
        <w:rPr>
          <w:lang w:val="ru"/>
        </w:rPr>
        <w:t>Картоева</w:t>
      </w:r>
      <w:proofErr w:type="spellEnd"/>
      <w:r w:rsidRPr="00243B97">
        <w:rPr>
          <w:lang w:val="ru"/>
        </w:rPr>
        <w:t>.</w:t>
      </w:r>
    </w:p>
    <w:p w14:paraId="11213A09" w14:textId="77777777" w:rsidR="00FF4787" w:rsidRPr="00243B97" w:rsidRDefault="00DA087A" w:rsidP="00243B97">
      <w:pPr>
        <w:pStyle w:val="JuHi"/>
      </w:pPr>
      <w:r w:rsidRPr="00243B97">
        <w:rPr>
          <w:lang w:val="ru"/>
        </w:rPr>
        <w:t>ПОВУД от 29 июля 2013 г.</w:t>
      </w:r>
    </w:p>
    <w:p w14:paraId="42BC26FD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 xml:space="preserve">29 июля 2013 г. старший следователь вынес ПОВУД. В постановлении были приведены объяснения сотрудников службы охраны исправительной колонии, сокамерников г-на </w:t>
      </w:r>
      <w:proofErr w:type="spellStart"/>
      <w:r w:rsidRPr="00243B97">
        <w:rPr>
          <w:lang w:val="ru"/>
        </w:rPr>
        <w:t>Картоева</w:t>
      </w:r>
      <w:proofErr w:type="spellEnd"/>
      <w:r w:rsidRPr="00243B97">
        <w:rPr>
          <w:lang w:val="ru"/>
        </w:rPr>
        <w:t xml:space="preserve"> и медицинского персонала, согласно которым г-н </w:t>
      </w:r>
      <w:proofErr w:type="spellStart"/>
      <w:r w:rsidRPr="00243B97">
        <w:rPr>
          <w:lang w:val="ru"/>
        </w:rPr>
        <w:t>Картоев</w:t>
      </w:r>
      <w:proofErr w:type="spellEnd"/>
      <w:r w:rsidRPr="00243B97">
        <w:rPr>
          <w:lang w:val="ru"/>
        </w:rPr>
        <w:t xml:space="preserve"> потерял сознание и упал с кровати, после чего был доставлен в отделение интенсивной терапии. Физическая сила к нему не применялась, видимые телесные повреждения отсутствовали.</w:t>
      </w:r>
    </w:p>
    <w:p w14:paraId="473088D5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 xml:space="preserve">Ссылаясь на заключения СМЭ, следователь пришел к выводу, что смерть г-на </w:t>
      </w:r>
      <w:proofErr w:type="spellStart"/>
      <w:r w:rsidRPr="00243B97">
        <w:rPr>
          <w:lang w:val="ru"/>
        </w:rPr>
        <w:t>Картоева</w:t>
      </w:r>
      <w:proofErr w:type="spellEnd"/>
      <w:r w:rsidRPr="00243B97">
        <w:rPr>
          <w:lang w:val="ru"/>
        </w:rPr>
        <w:t xml:space="preserve"> была вызвана сердечной недостаточностью.  Он отметил, что </w:t>
      </w:r>
      <w:r w:rsidR="00B16C61">
        <w:rPr>
          <w:lang w:val="ru"/>
        </w:rPr>
        <w:t>«</w:t>
      </w:r>
      <w:r w:rsidRPr="00243B97">
        <w:rPr>
          <w:lang w:val="ru"/>
        </w:rPr>
        <w:t>правовая оценка фактам нанесения телесных повреж</w:t>
      </w:r>
      <w:r w:rsidR="00B16C61">
        <w:rPr>
          <w:lang w:val="ru"/>
        </w:rPr>
        <w:t>дений должна быть дана отдельно»</w:t>
      </w:r>
      <w:r w:rsidRPr="00243B97">
        <w:rPr>
          <w:lang w:val="ru"/>
        </w:rPr>
        <w:t>.</w:t>
      </w:r>
    </w:p>
    <w:p w14:paraId="2BFE33D0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>В неустановленную дату заявители обратились с жалобой на ПОВУД в Верх</w:t>
      </w:r>
      <w:r w:rsidRPr="00243B97">
        <w:rPr>
          <w:lang w:val="ru"/>
        </w:rPr>
        <w:noBreakHyphen/>
      </w:r>
      <w:proofErr w:type="spellStart"/>
      <w:r w:rsidRPr="00243B97">
        <w:rPr>
          <w:lang w:val="ru"/>
        </w:rPr>
        <w:t>Исетский</w:t>
      </w:r>
      <w:proofErr w:type="spellEnd"/>
      <w:r w:rsidRPr="00243B97">
        <w:rPr>
          <w:lang w:val="ru"/>
        </w:rPr>
        <w:t> районный суд г. Екатеринбурга.</w:t>
      </w:r>
    </w:p>
    <w:p w14:paraId="521683A2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>8 августа 2013 г. ПОВУД было отменено прокурором как необоснованный.</w:t>
      </w:r>
    </w:p>
    <w:p w14:paraId="44C4CC39" w14:textId="77777777" w:rsidR="00FF4787" w:rsidRPr="00DB19A9" w:rsidRDefault="00DB19A9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>
        <w:rPr>
          <w:lang w:val="ru"/>
        </w:rPr>
        <w:t>2</w:t>
      </w:r>
      <w:r w:rsidR="00DA087A" w:rsidRPr="00243B97">
        <w:rPr>
          <w:lang w:val="ru"/>
        </w:rPr>
        <w:t>5 декабря 2013 г. Верх-</w:t>
      </w:r>
      <w:proofErr w:type="spellStart"/>
      <w:r w:rsidR="00DA087A" w:rsidRPr="00243B97">
        <w:rPr>
          <w:lang w:val="ru"/>
        </w:rPr>
        <w:t>Исетский</w:t>
      </w:r>
      <w:proofErr w:type="spellEnd"/>
      <w:r w:rsidR="00DA087A" w:rsidRPr="00243B97">
        <w:rPr>
          <w:lang w:val="ru"/>
        </w:rPr>
        <w:t xml:space="preserve"> районный суд прекратил производство по жалобе заявителей на ПОВУД от 29 июля 2013 г. в связи с тем, что постановление уже было отменено прокурором.</w:t>
      </w:r>
    </w:p>
    <w:p w14:paraId="4CDB6F89" w14:textId="77777777" w:rsidR="00FF4787" w:rsidRPr="00243B97" w:rsidRDefault="00DA087A" w:rsidP="00243B97">
      <w:pPr>
        <w:pStyle w:val="JuHi"/>
      </w:pPr>
      <w:r w:rsidRPr="00243B97">
        <w:rPr>
          <w:lang w:val="ru"/>
        </w:rPr>
        <w:lastRenderedPageBreak/>
        <w:t>ПОВУД от 12 сентября 2013 г.</w:t>
      </w:r>
    </w:p>
    <w:p w14:paraId="1952C9E4" w14:textId="77777777" w:rsidR="00FF4787" w:rsidRPr="00DB19A9" w:rsidRDefault="00DB19A9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>
        <w:rPr>
          <w:lang w:val="ru"/>
        </w:rPr>
        <w:t>1</w:t>
      </w:r>
      <w:r w:rsidR="00DA087A" w:rsidRPr="00243B97">
        <w:rPr>
          <w:lang w:val="ru"/>
        </w:rPr>
        <w:t xml:space="preserve">2 сентября 2013 г. старший </w:t>
      </w:r>
      <w:r w:rsidR="00B16C61">
        <w:rPr>
          <w:lang w:val="ru"/>
        </w:rPr>
        <w:t xml:space="preserve">следователь вынес второе ПОВУД, аналогичное </w:t>
      </w:r>
      <w:r w:rsidR="00DA087A" w:rsidRPr="00243B97">
        <w:rPr>
          <w:lang w:val="ru"/>
        </w:rPr>
        <w:t>предыдущему.</w:t>
      </w:r>
    </w:p>
    <w:p w14:paraId="1817F19E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>5 июня 2014 г. Верх-</w:t>
      </w:r>
      <w:proofErr w:type="spellStart"/>
      <w:r w:rsidRPr="00243B97">
        <w:rPr>
          <w:lang w:val="ru"/>
        </w:rPr>
        <w:t>Исетский</w:t>
      </w:r>
      <w:proofErr w:type="spellEnd"/>
      <w:r w:rsidRPr="00243B97">
        <w:rPr>
          <w:lang w:val="ru"/>
        </w:rPr>
        <w:t xml:space="preserve"> районный суд удовлетворил жалобу заявителей на данное ПОВУД и отменил его. Стороны не предоставили копию </w:t>
      </w:r>
      <w:r w:rsidR="00B16C61">
        <w:rPr>
          <w:lang w:val="ru"/>
        </w:rPr>
        <w:t xml:space="preserve">указанного </w:t>
      </w:r>
      <w:r w:rsidRPr="00243B97">
        <w:rPr>
          <w:lang w:val="ru"/>
        </w:rPr>
        <w:t>решения суда.</w:t>
      </w:r>
    </w:p>
    <w:p w14:paraId="699D004E" w14:textId="77777777" w:rsidR="00FF4787" w:rsidRPr="00243B97" w:rsidRDefault="00DA087A" w:rsidP="00243B97">
      <w:pPr>
        <w:pStyle w:val="JuHi"/>
      </w:pPr>
      <w:r w:rsidRPr="00243B97">
        <w:rPr>
          <w:lang w:val="ru"/>
        </w:rPr>
        <w:t>ПОВУД от 17 февраля 2015 г.</w:t>
      </w:r>
    </w:p>
    <w:p w14:paraId="47219C3C" w14:textId="77777777" w:rsidR="00FF4787" w:rsidRPr="00DA087A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-RU"/>
        </w:rPr>
      </w:pPr>
      <w:r w:rsidRPr="00243B97">
        <w:rPr>
          <w:lang w:val="ru"/>
        </w:rPr>
        <w:t xml:space="preserve">17 февраля 2015 г. следователь вновь вынес ПОВУД. Текст данного постановления был идентичен предыдущим постановлениям. В отношении телесных повреждений, обнаруженных у г-на </w:t>
      </w:r>
      <w:proofErr w:type="spellStart"/>
      <w:r w:rsidRPr="00243B97">
        <w:rPr>
          <w:lang w:val="ru"/>
        </w:rPr>
        <w:t>Картоева</w:t>
      </w:r>
      <w:proofErr w:type="spellEnd"/>
      <w:r w:rsidRPr="00243B97">
        <w:rPr>
          <w:lang w:val="ru"/>
        </w:rPr>
        <w:t xml:space="preserve">, следователь </w:t>
      </w:r>
      <w:r w:rsidR="00B16C61">
        <w:rPr>
          <w:lang w:val="ru"/>
        </w:rPr>
        <w:t>пришел к выводу</w:t>
      </w:r>
      <w:r w:rsidRPr="00243B97">
        <w:rPr>
          <w:lang w:val="ru"/>
        </w:rPr>
        <w:t>, что они могли быть нанесены им самим.</w:t>
      </w:r>
    </w:p>
    <w:p w14:paraId="6F7372D9" w14:textId="77777777" w:rsidR="00FF4787" w:rsidRPr="00DA087A" w:rsidRDefault="00DA087A" w:rsidP="00243B97">
      <w:pPr>
        <w:pStyle w:val="JuHA"/>
        <w:rPr>
          <w:lang w:val="ru-RU"/>
        </w:rPr>
      </w:pPr>
      <w:r w:rsidRPr="00243B97">
        <w:rPr>
          <w:i/>
          <w:lang w:val="ru"/>
        </w:rPr>
        <w:t>Чертовских против Российской Федерации</w:t>
      </w:r>
      <w:r w:rsidRPr="00243B97">
        <w:rPr>
          <w:lang w:val="ru"/>
        </w:rPr>
        <w:t>, жалоба № 25846/16</w:t>
      </w:r>
    </w:p>
    <w:p w14:paraId="3B09F2DB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 xml:space="preserve">Заявительница являлась </w:t>
      </w:r>
      <w:r w:rsidR="00B16C61">
        <w:rPr>
          <w:lang w:val="ru"/>
        </w:rPr>
        <w:t>матерью г-на Владимира Ткачука (</w:t>
      </w:r>
      <w:r w:rsidRPr="00243B97">
        <w:rPr>
          <w:lang w:val="ru"/>
        </w:rPr>
        <w:t>1989</w:t>
      </w:r>
      <w:r w:rsidR="00B16C61">
        <w:rPr>
          <w:lang w:val="ru"/>
        </w:rPr>
        <w:t xml:space="preserve"> года рождения).</w:t>
      </w:r>
    </w:p>
    <w:p w14:paraId="07B69780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>В неустановленную дату г-н Ткачук был признан виновным в совершении преступления. Он отбывал наказание в исправительной колонии в Оренбургской области, но 4 октября 2012 г. был переведен в следственный изолятор № 2</w:t>
      </w:r>
      <w:r w:rsidR="00B16C61">
        <w:rPr>
          <w:lang w:val="ru"/>
        </w:rPr>
        <w:t xml:space="preserve"> </w:t>
      </w:r>
      <w:r w:rsidR="00B16C61" w:rsidRPr="00243B97">
        <w:rPr>
          <w:lang w:val="ru"/>
        </w:rPr>
        <w:t>(далее — СИЗО)</w:t>
      </w:r>
      <w:r w:rsidRPr="00243B97">
        <w:rPr>
          <w:lang w:val="ru"/>
        </w:rPr>
        <w:t>, также расположенный в Оренбургской области.</w:t>
      </w:r>
    </w:p>
    <w:p w14:paraId="02DEB81C" w14:textId="77777777" w:rsidR="00FF4787" w:rsidRPr="00DA087A" w:rsidRDefault="00DA087A" w:rsidP="00243B97">
      <w:pPr>
        <w:pStyle w:val="JuH1"/>
        <w:rPr>
          <w:lang w:val="ru-RU"/>
        </w:rPr>
      </w:pPr>
      <w:r w:rsidRPr="00243B97">
        <w:rPr>
          <w:lang w:val="ru"/>
        </w:rPr>
        <w:t>Смерть г-на Ткачука 5 сентября 2013 г.</w:t>
      </w:r>
    </w:p>
    <w:p w14:paraId="3549BCE6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>2 сентября 2013 г. г-н Ткачук выполнял хозяйственные работы в СИЗО.</w:t>
      </w:r>
    </w:p>
    <w:p w14:paraId="68E09C45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>3 сентября 2013 г. он был переведен в медицинско-санитарную часть. По словам его сокамерников, у г-на Ткачука была травмирована голова и</w:t>
      </w:r>
      <w:r w:rsidR="002A4D5C">
        <w:rPr>
          <w:lang w:val="ru"/>
        </w:rPr>
        <w:t xml:space="preserve"> имелся кровоподтек </w:t>
      </w:r>
      <w:r w:rsidRPr="00243B97">
        <w:rPr>
          <w:lang w:val="ru"/>
        </w:rPr>
        <w:t>в области глаза. Г-н Ткачук не рассказывал им, как он получил телесные повреждения.</w:t>
      </w:r>
    </w:p>
    <w:p w14:paraId="0BD7F64F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>4 сентября 2013 г. в 21:50 г-н Ткачук пожаловался медицинской сестре на жар и дрожь.</w:t>
      </w:r>
    </w:p>
    <w:p w14:paraId="7710F61C" w14:textId="77777777" w:rsidR="00FF4787" w:rsidRPr="00DB19A9" w:rsidRDefault="00DB19A9" w:rsidP="00DB19A9">
      <w:pPr>
        <w:pStyle w:val="JuPara"/>
        <w:numPr>
          <w:ilvl w:val="0"/>
          <w:numId w:val="22"/>
        </w:numPr>
        <w:ind w:left="0" w:firstLine="284"/>
        <w:rPr>
          <w:lang w:val="ru-RU"/>
        </w:rPr>
      </w:pPr>
      <w:r>
        <w:rPr>
          <w:lang w:val="ru"/>
        </w:rPr>
        <w:t>В</w:t>
      </w:r>
      <w:r w:rsidR="00DA087A" w:rsidRPr="00243B97">
        <w:rPr>
          <w:lang w:val="ru"/>
        </w:rPr>
        <w:t xml:space="preserve"> ночь на 5 сентября 2013 г. г-н Ткачук начал кричать, у него начались галлюцинации. Его доставили в больницу, где он впал в кому. В 02:50 медицинский персонал констатировал его смерть.</w:t>
      </w:r>
    </w:p>
    <w:p w14:paraId="60BE7FF7" w14:textId="77777777" w:rsidR="00FF4787" w:rsidRPr="00243B97" w:rsidRDefault="00DA087A" w:rsidP="00243B97">
      <w:pPr>
        <w:pStyle w:val="JuH1"/>
      </w:pPr>
      <w:r w:rsidRPr="00243B97">
        <w:rPr>
          <w:lang w:val="ru"/>
        </w:rPr>
        <w:t>Уголовное расследование</w:t>
      </w:r>
    </w:p>
    <w:p w14:paraId="074000DF" w14:textId="77777777" w:rsidR="00FF4787" w:rsidRPr="00DA087A" w:rsidRDefault="00DA087A" w:rsidP="00243B97">
      <w:pPr>
        <w:pStyle w:val="JuHa0"/>
        <w:rPr>
          <w:lang w:val="ru-RU"/>
        </w:rPr>
      </w:pPr>
      <w:r w:rsidRPr="00243B97">
        <w:rPr>
          <w:lang w:val="ru"/>
        </w:rPr>
        <w:t>Судебно-медицинская экспертиза трупа г-на Ткачука</w:t>
      </w:r>
    </w:p>
    <w:p w14:paraId="3D6E3232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>6 сентября 2013 г. следователь следственного управления Следственного комитета РФ по Оренбургской области назначил СМЭ трупа г-на Ткачука.</w:t>
      </w:r>
    </w:p>
    <w:p w14:paraId="47887112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lastRenderedPageBreak/>
        <w:t>Согласно заключению СМЭ № 1168 от 23 сентября 2013 г., у г-на Ткачука были зафиксированы черепно-мозговая травма, кровоизлияние в мягкие ткани головы и перелом костей черепа. Данные повреждения стали причиной его смерти. Эксперт также отметил наличие кровоподтеков на шее и половом члене.</w:t>
      </w:r>
    </w:p>
    <w:p w14:paraId="58668F43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>11 марта 2014 г. представитель заяв</w:t>
      </w:r>
      <w:r w:rsidR="005048E7">
        <w:rPr>
          <w:lang w:val="ru"/>
        </w:rPr>
        <w:t>ительницы обратилась в Главный государственный центр судебно-медицинских и криминалистических э</w:t>
      </w:r>
      <w:r w:rsidRPr="00243B97">
        <w:rPr>
          <w:lang w:val="ru"/>
        </w:rPr>
        <w:t>кспертиз с просьбой провести СМЭ трупа г-на Ткачука на основании имевшихся у нее медицинских документов.</w:t>
      </w:r>
    </w:p>
    <w:p w14:paraId="7192E15E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>Согласно заключению СМЭ № 05/14 от 7 апреля 2014 г., повреждения головы и перелом костей черепа образовались в результате неоднократных ударов твердым тупым предметом. Эксперт счел маловероятным образование подобных повреждений в результате однократного падения на человека вертикально стоящей доски. Кроме того, эксперт установил, что кровоподтеки на шее и половом члене также образовались в результате удара твердым тупым предметом.</w:t>
      </w:r>
    </w:p>
    <w:p w14:paraId="2ADCBFCC" w14:textId="77777777" w:rsidR="00FF4787" w:rsidRPr="00DB19A9" w:rsidRDefault="00DB19A9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>
        <w:rPr>
          <w:lang w:val="ru"/>
        </w:rPr>
        <w:t>1</w:t>
      </w:r>
      <w:r w:rsidR="00DA087A" w:rsidRPr="00243B97">
        <w:rPr>
          <w:lang w:val="ru"/>
        </w:rPr>
        <w:t xml:space="preserve"> июля 2014 г. по распоряжению следователя была проведена еще одна СМЭ. Согласно заключению № 404, телесные повреждения г-на Ткачука образовались в результате удара твердым тупым предметом.</w:t>
      </w:r>
    </w:p>
    <w:p w14:paraId="71B6B745" w14:textId="77777777" w:rsidR="00FF4787" w:rsidRPr="00DA087A" w:rsidRDefault="00DA087A" w:rsidP="00243B97">
      <w:pPr>
        <w:pStyle w:val="JuHa0"/>
        <w:rPr>
          <w:lang w:val="ru-RU"/>
        </w:rPr>
      </w:pPr>
      <w:r w:rsidRPr="00243B97">
        <w:rPr>
          <w:lang w:val="ru"/>
        </w:rPr>
        <w:t>Проверка сообщения о преступлении (</w:t>
      </w:r>
      <w:proofErr w:type="spellStart"/>
      <w:r w:rsidRPr="00243B97">
        <w:rPr>
          <w:lang w:val="ru"/>
        </w:rPr>
        <w:t>доследственная</w:t>
      </w:r>
      <w:proofErr w:type="spellEnd"/>
      <w:r w:rsidRPr="00243B97">
        <w:rPr>
          <w:lang w:val="ru"/>
        </w:rPr>
        <w:t xml:space="preserve"> проверка)</w:t>
      </w:r>
    </w:p>
    <w:p w14:paraId="09A1BAD2" w14:textId="77777777" w:rsidR="00FF4787" w:rsidRPr="00DB19A9" w:rsidRDefault="00DA087A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>В период с 5 октября 2013 г. по 6 марта 2014 г. следователь вынес шесть ПОВУД по факту смерти г-на Ткачука. Согласно выводам следователя, смерть г-на Ткачука наступила в результате удара доски, упавшей на него во время выполнения хозяйственных работ.</w:t>
      </w:r>
    </w:p>
    <w:p w14:paraId="1C88BB5F" w14:textId="77777777" w:rsidR="00FF4787" w:rsidRPr="00DB19A9" w:rsidRDefault="00DB19A9" w:rsidP="00DB19A9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>
        <w:rPr>
          <w:lang w:val="ru"/>
        </w:rPr>
        <w:t>В</w:t>
      </w:r>
      <w:r w:rsidR="00DA087A" w:rsidRPr="00243B97">
        <w:rPr>
          <w:lang w:val="ru"/>
        </w:rPr>
        <w:t xml:space="preserve">се постановления были отменены прокурором как </w:t>
      </w:r>
      <w:r w:rsidR="005048E7">
        <w:rPr>
          <w:lang w:val="ru"/>
        </w:rPr>
        <w:t>немотивированные</w:t>
      </w:r>
      <w:r w:rsidR="00DA087A" w:rsidRPr="00243B97">
        <w:rPr>
          <w:lang w:val="ru"/>
        </w:rPr>
        <w:t xml:space="preserve"> и основанные на неполной проверке.</w:t>
      </w:r>
    </w:p>
    <w:p w14:paraId="4488DE03" w14:textId="77777777" w:rsidR="00FF4787" w:rsidRPr="00243B97" w:rsidRDefault="00DA087A" w:rsidP="00243B97">
      <w:pPr>
        <w:pStyle w:val="JuHa0"/>
      </w:pPr>
      <w:r w:rsidRPr="00243B97">
        <w:rPr>
          <w:lang w:val="ru"/>
        </w:rPr>
        <w:t>Возбуждение и прекращение уголовного дела</w:t>
      </w:r>
    </w:p>
    <w:p w14:paraId="51BA0343" w14:textId="77777777" w:rsidR="00FF4787" w:rsidRPr="008B11C2" w:rsidRDefault="00DA087A" w:rsidP="008B11C2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 xml:space="preserve">12 марта 2014 г. следователь возбудил уголовное дело по факту умышленного причинения тяжкого вреда здоровью, повлекшего по неосторожности смерть человека по статье 111(4) </w:t>
      </w:r>
      <w:r w:rsidR="005048E7">
        <w:rPr>
          <w:lang w:val="ru"/>
        </w:rPr>
        <w:t>УК РФ</w:t>
      </w:r>
      <w:r w:rsidRPr="00243B97">
        <w:rPr>
          <w:lang w:val="ru"/>
        </w:rPr>
        <w:t>.  В неустановленную дату заявительница была признана потерпевшей по делу.</w:t>
      </w:r>
    </w:p>
    <w:p w14:paraId="681C09F0" w14:textId="77777777" w:rsidR="00FF4787" w:rsidRPr="008B11C2" w:rsidRDefault="00DA087A" w:rsidP="008B11C2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>12 августа 2014 г. следователь пришел к выводу, что г-н Ткачук погиб в результате несчастного случая во время выполнения хозяйственных работ. Уголовное дело было прекращено в связи с отсутствием события преступления.</w:t>
      </w:r>
    </w:p>
    <w:p w14:paraId="16B62BE9" w14:textId="77777777" w:rsidR="00FF4787" w:rsidRPr="008B11C2" w:rsidRDefault="00DA087A" w:rsidP="008B11C2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>17 сентября 2014 г. данное ПОВУД было отменено как необоснованное.</w:t>
      </w:r>
    </w:p>
    <w:p w14:paraId="65BF3673" w14:textId="77777777" w:rsidR="00FF4787" w:rsidRPr="008B11C2" w:rsidRDefault="00DA087A" w:rsidP="008B11C2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 w:rsidRPr="00243B97">
        <w:rPr>
          <w:lang w:val="ru"/>
        </w:rPr>
        <w:t xml:space="preserve">29 октября 2014 г., 12 мая и 17 июля 2015 г. следователь вынес еще три аналогичных ПОВУД. В них были приведены показания заявительницы, судебно-медицинских экспертов, сотрудников </w:t>
      </w:r>
      <w:r w:rsidRPr="00243B97">
        <w:rPr>
          <w:lang w:val="ru"/>
        </w:rPr>
        <w:lastRenderedPageBreak/>
        <w:t>исправительной колонии, сокамерников г-на Ткачука, а также ссылки на заключения СМЭ № 1168 и № 404. Следователь пришел к выводу, что травма головы г-на Ткачука образовалась в результате несчастного случая во время хозяйственных работ. При оценке кровоподтеков на шее и половом члене следователь сослался на утверждения его сокамерников о том, что г-н Ткачук поцарапал кожу в этих местах.</w:t>
      </w:r>
    </w:p>
    <w:p w14:paraId="7398CB71" w14:textId="77777777" w:rsidR="00FF4787" w:rsidRPr="008B11C2" w:rsidRDefault="005048E7" w:rsidP="008B11C2">
      <w:pPr>
        <w:pStyle w:val="JuPara"/>
        <w:numPr>
          <w:ilvl w:val="0"/>
          <w:numId w:val="22"/>
        </w:numPr>
        <w:ind w:left="0" w:firstLine="284"/>
        <w:rPr>
          <w:lang w:val="ru"/>
        </w:rPr>
      </w:pPr>
      <w:r>
        <w:rPr>
          <w:lang w:val="ru"/>
        </w:rPr>
        <w:t>Постановления</w:t>
      </w:r>
      <w:r w:rsidR="00DA087A" w:rsidRPr="00243B97">
        <w:rPr>
          <w:lang w:val="ru"/>
        </w:rPr>
        <w:t xml:space="preserve"> от 29 октября 2014 г. и 12 мая 2015 г. были отменены как немотивированные и основанные на неполной проверке.</w:t>
      </w:r>
    </w:p>
    <w:p w14:paraId="47C19CF2" w14:textId="77777777" w:rsidR="00FF4787" w:rsidRPr="008B11C2" w:rsidRDefault="005048E7" w:rsidP="008B11C2">
      <w:pPr>
        <w:pStyle w:val="JuPara"/>
        <w:numPr>
          <w:ilvl w:val="0"/>
          <w:numId w:val="22"/>
        </w:numPr>
        <w:ind w:left="0" w:firstLine="142"/>
        <w:rPr>
          <w:lang w:val="ru"/>
        </w:rPr>
      </w:pPr>
      <w:r>
        <w:rPr>
          <w:lang w:val="ru"/>
        </w:rPr>
        <w:t>5 ноября 2015 г. Ленинский районный суд</w:t>
      </w:r>
      <w:r w:rsidR="00DA087A" w:rsidRPr="00243B97">
        <w:rPr>
          <w:lang w:val="ru"/>
        </w:rPr>
        <w:t xml:space="preserve"> г. Оренбурга удовлетворил жалобу заявительницы на ПОВУД от 17 июля 2015 г. В частности, суд отметил, что следователь не принял во внимание выводы, содержащиеся в заключении СМЭ № 05/14 от 7 апреля 2014 г. (см. пункт </w:t>
      </w:r>
      <w:r w:rsidR="00DA087A" w:rsidRPr="008B11C2">
        <w:rPr>
          <w:lang w:val="ru"/>
        </w:rPr>
        <w:fldChar w:fldCharType="begin"/>
      </w:r>
      <w:r w:rsidR="00DA087A" w:rsidRPr="00243B97">
        <w:rPr>
          <w:lang w:val="ru"/>
        </w:rPr>
        <w:instrText xml:space="preserve"> REF To91 \h  \* MERGEFORMAT </w:instrText>
      </w:r>
      <w:r w:rsidR="00DA087A" w:rsidRPr="008B11C2">
        <w:rPr>
          <w:lang w:val="ru"/>
        </w:rPr>
      </w:r>
      <w:r w:rsidR="00DA087A" w:rsidRPr="008B11C2">
        <w:rPr>
          <w:lang w:val="ru"/>
        </w:rPr>
        <w:fldChar w:fldCharType="separate"/>
      </w:r>
      <w:r w:rsidR="00243B97" w:rsidRPr="00243B97">
        <w:rPr>
          <w:lang w:val="ru"/>
        </w:rPr>
        <w:t>91</w:t>
      </w:r>
      <w:r w:rsidR="00DA087A" w:rsidRPr="008B11C2">
        <w:rPr>
          <w:lang w:val="ru"/>
        </w:rPr>
        <w:fldChar w:fldCharType="end"/>
      </w:r>
      <w:r w:rsidR="00DA087A" w:rsidRPr="00243B97">
        <w:rPr>
          <w:lang w:val="ru"/>
        </w:rPr>
        <w:t>).</w:t>
      </w:r>
    </w:p>
    <w:p w14:paraId="69AEC328" w14:textId="77777777" w:rsidR="00FF4787" w:rsidRPr="008B11C2" w:rsidRDefault="00DA087A" w:rsidP="008B11C2">
      <w:pPr>
        <w:pStyle w:val="JuPara"/>
        <w:numPr>
          <w:ilvl w:val="0"/>
          <w:numId w:val="22"/>
        </w:numPr>
        <w:ind w:left="0" w:firstLine="142"/>
        <w:rPr>
          <w:lang w:val="ru"/>
        </w:rPr>
      </w:pPr>
      <w:r w:rsidRPr="00243B97">
        <w:rPr>
          <w:lang w:val="ru"/>
        </w:rPr>
        <w:t>12 апреля 2016 г. постановление от 17 июля 2015 г. было отменено. Однако в период с 19 мая 2016 г. по 20 марта 2017 г. уголовное дело прекращалось еще по меньшей мере два раза по аналогичным основаниям.</w:t>
      </w:r>
    </w:p>
    <w:p w14:paraId="7081CE2A" w14:textId="77777777" w:rsidR="00FF4787" w:rsidRPr="00243B97" w:rsidRDefault="00DA087A" w:rsidP="00243B97">
      <w:pPr>
        <w:pStyle w:val="JuHa0"/>
      </w:pPr>
      <w:r w:rsidRPr="00243B97">
        <w:rPr>
          <w:lang w:val="ru"/>
        </w:rPr>
        <w:t>Дальнейшие события</w:t>
      </w:r>
    </w:p>
    <w:p w14:paraId="3ECF0C08" w14:textId="77777777" w:rsidR="00FF4787" w:rsidRPr="008B11C2" w:rsidRDefault="00DA087A" w:rsidP="008B11C2">
      <w:pPr>
        <w:pStyle w:val="JuPara"/>
        <w:numPr>
          <w:ilvl w:val="0"/>
          <w:numId w:val="22"/>
        </w:numPr>
        <w:ind w:left="0" w:firstLine="142"/>
        <w:rPr>
          <w:lang w:val="ru"/>
        </w:rPr>
      </w:pPr>
      <w:r w:rsidRPr="00243B97">
        <w:rPr>
          <w:lang w:val="ru"/>
        </w:rPr>
        <w:t xml:space="preserve">14 декабря 2016 г. жалоба была </w:t>
      </w:r>
      <w:proofErr w:type="spellStart"/>
      <w:r w:rsidRPr="00243B97">
        <w:rPr>
          <w:lang w:val="ru"/>
        </w:rPr>
        <w:t>коммуницирована</w:t>
      </w:r>
      <w:proofErr w:type="spellEnd"/>
      <w:r w:rsidRPr="00243B97">
        <w:rPr>
          <w:lang w:val="ru"/>
        </w:rPr>
        <w:t xml:space="preserve"> Правительству.</w:t>
      </w:r>
    </w:p>
    <w:p w14:paraId="280D629A" w14:textId="77777777" w:rsidR="00FF4787" w:rsidRPr="008B11C2" w:rsidRDefault="00DA087A" w:rsidP="008B11C2">
      <w:pPr>
        <w:pStyle w:val="JuPara"/>
        <w:numPr>
          <w:ilvl w:val="0"/>
          <w:numId w:val="22"/>
        </w:numPr>
        <w:ind w:left="0" w:firstLine="142"/>
        <w:rPr>
          <w:lang w:val="ru"/>
        </w:rPr>
      </w:pPr>
      <w:r w:rsidRPr="00243B97">
        <w:rPr>
          <w:lang w:val="ru"/>
        </w:rPr>
        <w:t>7 июня 2017 г. властями были задержаны г-н Ш., начальник СИЗО № 2, а также г-н С., начальник службы охраны, по подозрению в превышении должностных полномочий и причинении тяжкого вреда здоровью г-на Ткачука. Оба задержанных были помещены под стражу. Суду неизвестен исход разбирательства в отношении г-на Ш. и г-на С.</w:t>
      </w:r>
    </w:p>
    <w:p w14:paraId="248C83AA" w14:textId="77777777" w:rsidR="00FF4787" w:rsidRPr="00DA087A" w:rsidRDefault="008B11C2" w:rsidP="008B11C2">
      <w:pPr>
        <w:pStyle w:val="JuHHead"/>
        <w:rPr>
          <w:lang w:val="ru-RU"/>
        </w:rPr>
      </w:pPr>
      <w:r>
        <w:rPr>
          <w:lang w:val="ru"/>
        </w:rPr>
        <w:t xml:space="preserve">ПРИМЕНИМОЕ </w:t>
      </w:r>
      <w:r w:rsidR="00DA087A" w:rsidRPr="00243B97">
        <w:rPr>
          <w:lang w:val="ru"/>
        </w:rPr>
        <w:t>НАЦИОНАЛЬНОЕ</w:t>
      </w:r>
      <w:r>
        <w:rPr>
          <w:lang w:val="ru"/>
        </w:rPr>
        <w:t xml:space="preserve"> </w:t>
      </w:r>
      <w:r w:rsidR="00DA087A" w:rsidRPr="00243B97">
        <w:rPr>
          <w:lang w:val="ru"/>
        </w:rPr>
        <w:t>ЗАКОНОДАТЕЛЬСТВО</w:t>
      </w:r>
      <w:r>
        <w:rPr>
          <w:lang w:val="ru"/>
        </w:rPr>
        <w:t xml:space="preserve"> </w:t>
      </w:r>
      <w:r w:rsidR="00DA087A" w:rsidRPr="00243B97">
        <w:rPr>
          <w:lang w:val="ru"/>
        </w:rPr>
        <w:t>И СУДЕБНАЯ ПРАКТИКА</w:t>
      </w:r>
    </w:p>
    <w:p w14:paraId="3DA3E2CE" w14:textId="77777777" w:rsidR="00FF4787" w:rsidRPr="00BF4D94" w:rsidRDefault="00DA087A" w:rsidP="008B11C2">
      <w:pPr>
        <w:pStyle w:val="JuPara"/>
        <w:numPr>
          <w:ilvl w:val="0"/>
          <w:numId w:val="22"/>
        </w:numPr>
        <w:ind w:left="0" w:firstLine="142"/>
        <w:rPr>
          <w:lang w:val="ru-RU"/>
        </w:rPr>
      </w:pPr>
      <w:r w:rsidRPr="00243B97">
        <w:rPr>
          <w:lang w:val="ru"/>
        </w:rPr>
        <w:t>Краткое изложение содержания национальног</w:t>
      </w:r>
      <w:r w:rsidR="005048E7">
        <w:rPr>
          <w:lang w:val="ru"/>
        </w:rPr>
        <w:t xml:space="preserve">о законодательства, касающегося </w:t>
      </w:r>
      <w:proofErr w:type="spellStart"/>
      <w:r w:rsidRPr="00243B97">
        <w:rPr>
          <w:lang w:val="ru"/>
        </w:rPr>
        <w:t>доследственной</w:t>
      </w:r>
      <w:proofErr w:type="spellEnd"/>
      <w:r w:rsidRPr="00243B97">
        <w:rPr>
          <w:lang w:val="ru"/>
        </w:rPr>
        <w:t xml:space="preserve"> проверки и предварительного следствия, см. в постановлении по делу </w:t>
      </w:r>
      <w:proofErr w:type="spellStart"/>
      <w:r w:rsidRPr="00243B97">
        <w:rPr>
          <w:i/>
          <w:lang w:val="ru"/>
        </w:rPr>
        <w:t>Lyapin</w:t>
      </w:r>
      <w:proofErr w:type="spellEnd"/>
      <w:r w:rsidRPr="00243B97">
        <w:rPr>
          <w:i/>
          <w:lang w:val="ru"/>
        </w:rPr>
        <w:t xml:space="preserve"> v. </w:t>
      </w:r>
      <w:proofErr w:type="spellStart"/>
      <w:r w:rsidRPr="00243B97">
        <w:rPr>
          <w:i/>
          <w:lang w:val="ru"/>
        </w:rPr>
        <w:t>Russia</w:t>
      </w:r>
      <w:proofErr w:type="spellEnd"/>
      <w:r w:rsidRPr="00243B97">
        <w:rPr>
          <w:lang w:val="ru"/>
        </w:rPr>
        <w:t>, жалоба № 46956/09, §§ 96-102, 24 июля 2014 г.</w:t>
      </w:r>
    </w:p>
    <w:p w14:paraId="5340CEB4" w14:textId="77777777" w:rsidR="00FF4787" w:rsidRPr="00BF4D94" w:rsidRDefault="00DA087A" w:rsidP="008B11C2">
      <w:pPr>
        <w:pStyle w:val="JuPara"/>
        <w:numPr>
          <w:ilvl w:val="0"/>
          <w:numId w:val="22"/>
        </w:numPr>
        <w:ind w:left="0" w:firstLine="142"/>
        <w:rPr>
          <w:lang w:val="ru-RU"/>
        </w:rPr>
      </w:pPr>
      <w:r w:rsidRPr="00243B97">
        <w:rPr>
          <w:lang w:val="ru"/>
        </w:rPr>
        <w:t xml:space="preserve">Краткое изложение содержания национального законодательства в отношении убийства, причинения вреда здоровью и превышения должностных полномочий, см. постановлении по делу </w:t>
      </w:r>
      <w:proofErr w:type="spellStart"/>
      <w:r w:rsidRPr="00243B97">
        <w:rPr>
          <w:i/>
          <w:lang w:val="ru"/>
        </w:rPr>
        <w:t>Keller</w:t>
      </w:r>
      <w:proofErr w:type="spellEnd"/>
      <w:r w:rsidRPr="00243B97">
        <w:rPr>
          <w:i/>
          <w:lang w:val="ru"/>
        </w:rPr>
        <w:t xml:space="preserve"> v. </w:t>
      </w:r>
      <w:proofErr w:type="spellStart"/>
      <w:r w:rsidRPr="00243B97">
        <w:rPr>
          <w:i/>
          <w:lang w:val="ru"/>
        </w:rPr>
        <w:t>Russia</w:t>
      </w:r>
      <w:proofErr w:type="spellEnd"/>
      <w:r w:rsidRPr="00243B97">
        <w:rPr>
          <w:lang w:val="ru"/>
        </w:rPr>
        <w:t>, жалоба № 26824/04, §§ 54-71, 17 октября 2013 г.</w:t>
      </w:r>
    </w:p>
    <w:p w14:paraId="7846AF5F" w14:textId="77777777" w:rsidR="00FF4787" w:rsidRPr="00243B97" w:rsidRDefault="00DA087A" w:rsidP="00243B97">
      <w:pPr>
        <w:pStyle w:val="JuHHead"/>
        <w:numPr>
          <w:ilvl w:val="0"/>
          <w:numId w:val="1"/>
        </w:numPr>
      </w:pPr>
      <w:r w:rsidRPr="00243B97">
        <w:rPr>
          <w:lang w:val="ru"/>
        </w:rPr>
        <w:lastRenderedPageBreak/>
        <w:t>ПРАВО</w:t>
      </w:r>
    </w:p>
    <w:p w14:paraId="4AC2C380" w14:textId="77777777" w:rsidR="00FF4787" w:rsidRPr="00243B97" w:rsidRDefault="00DA087A" w:rsidP="00243B97">
      <w:pPr>
        <w:pStyle w:val="JuHIRoman"/>
      </w:pPr>
      <w:r w:rsidRPr="00243B97">
        <w:rPr>
          <w:lang w:val="ru"/>
        </w:rPr>
        <w:t>ОБЪЕДИНЕНИЕ ЖАЛОБ В ОДНО ПРОИЗВОДСТВО</w:t>
      </w:r>
    </w:p>
    <w:p w14:paraId="2CD2E63C" w14:textId="77777777" w:rsidR="00FF4787" w:rsidRPr="00BF4D94" w:rsidRDefault="00DA087A" w:rsidP="008B11C2">
      <w:pPr>
        <w:pStyle w:val="JuPara"/>
        <w:numPr>
          <w:ilvl w:val="0"/>
          <w:numId w:val="22"/>
        </w:numPr>
        <w:ind w:left="0" w:firstLine="142"/>
        <w:rPr>
          <w:lang w:val="ru-RU"/>
        </w:rPr>
      </w:pPr>
      <w:r w:rsidRPr="00243B97">
        <w:rPr>
          <w:lang w:val="ru"/>
        </w:rPr>
        <w:t>Принимая во внимание схожий предмет жалоб, Суд считает приемлемым объединить данные жалобы в одно производство и рассмотреть их в рамках одного постановления.</w:t>
      </w:r>
    </w:p>
    <w:p w14:paraId="31D75261" w14:textId="77777777" w:rsidR="00FF4787" w:rsidRPr="00243B97" w:rsidRDefault="00DA087A" w:rsidP="00243B97">
      <w:pPr>
        <w:pStyle w:val="JuHIRoman"/>
      </w:pPr>
      <w:r w:rsidRPr="00243B97">
        <w:rPr>
          <w:lang w:val="ru"/>
        </w:rPr>
        <w:t>ПРЕДПОЛАГАЕМЫЕ НАРУШЕНИЯ СТАТЕЙ 2 И 3 КОНВЕНЦИИ</w:t>
      </w:r>
    </w:p>
    <w:p w14:paraId="2C803120" w14:textId="77777777" w:rsidR="00FF4787" w:rsidRPr="00DA087A" w:rsidRDefault="00DA087A" w:rsidP="008B11C2">
      <w:pPr>
        <w:pStyle w:val="JuPara"/>
        <w:numPr>
          <w:ilvl w:val="0"/>
          <w:numId w:val="22"/>
        </w:numPr>
        <w:ind w:left="0" w:firstLine="142"/>
        <w:rPr>
          <w:lang w:val="ru-RU"/>
        </w:rPr>
      </w:pPr>
      <w:r w:rsidRPr="00243B97">
        <w:rPr>
          <w:lang w:val="ru"/>
        </w:rPr>
        <w:t xml:space="preserve">Заявители жаловались на то, что их родственники были убиты представителями государства в период нахождения под контролем властей и что уголовное расследование данных смертей не было эффективным.  Г-жа Романова (жалоба № 21080/09), г-жа Кульбужева (жалоба № 69990/11) и г-жа </w:t>
      </w:r>
      <w:proofErr w:type="spellStart"/>
      <w:r w:rsidRPr="00243B97">
        <w:rPr>
          <w:lang w:val="ru"/>
        </w:rPr>
        <w:t>Картоева</w:t>
      </w:r>
      <w:proofErr w:type="spellEnd"/>
      <w:r w:rsidRPr="00243B97">
        <w:rPr>
          <w:lang w:val="ru"/>
        </w:rPr>
        <w:t xml:space="preserve"> (жалоба № 9350/14) также жаловались на жестокое обращение с их родственниками до момента их смерти. Они ссылались на статьи 2 и 3 Конвенции, которые, в соответствующей части, гласят следующее:</w:t>
      </w:r>
    </w:p>
    <w:p w14:paraId="4CE962F4" w14:textId="77777777" w:rsidR="00FF4787" w:rsidRPr="00DA087A" w:rsidRDefault="00DA087A" w:rsidP="00243B97">
      <w:pPr>
        <w:pStyle w:val="JuHArticle"/>
        <w:rPr>
          <w:lang w:val="ru-RU"/>
        </w:rPr>
      </w:pPr>
      <w:r w:rsidRPr="00243B97">
        <w:rPr>
          <w:lang w:val="ru"/>
        </w:rPr>
        <w:t>Статья 2</w:t>
      </w:r>
    </w:p>
    <w:p w14:paraId="30860BAD" w14:textId="77777777" w:rsidR="00FF4787" w:rsidRPr="00DA087A" w:rsidRDefault="005048E7" w:rsidP="00243B97">
      <w:pPr>
        <w:pStyle w:val="JuQuot"/>
        <w:rPr>
          <w:lang w:val="ru-RU"/>
        </w:rPr>
      </w:pPr>
      <w:r>
        <w:rPr>
          <w:lang w:val="ru"/>
        </w:rPr>
        <w:t>«</w:t>
      </w:r>
      <w:r w:rsidR="00DA087A" w:rsidRPr="00243B97">
        <w:rPr>
          <w:lang w:val="ru"/>
        </w:rPr>
        <w:t>1.  Право каждого лица на жизнь охраняется законом. Никто не может быть умышленно лишен жизни иначе как во исполнение смертного приговора, вынесенного судом за совершение преступления, в отношении которого законом предусмотрено такое наказание.</w:t>
      </w:r>
    </w:p>
    <w:p w14:paraId="217AA7F1" w14:textId="77777777" w:rsidR="00FF4787" w:rsidRPr="00DA087A" w:rsidRDefault="00DA087A" w:rsidP="00243B97">
      <w:pPr>
        <w:pStyle w:val="JuQuot"/>
        <w:rPr>
          <w:lang w:val="ru-RU"/>
        </w:rPr>
      </w:pPr>
      <w:r w:rsidRPr="00243B97">
        <w:rPr>
          <w:lang w:val="ru"/>
        </w:rPr>
        <w:t>...</w:t>
      </w:r>
      <w:r w:rsidR="005048E7">
        <w:rPr>
          <w:lang w:val="ru"/>
        </w:rPr>
        <w:t>»</w:t>
      </w:r>
    </w:p>
    <w:p w14:paraId="798995F3" w14:textId="77777777" w:rsidR="00FF4787" w:rsidRPr="00DA087A" w:rsidRDefault="00DA087A" w:rsidP="00243B97">
      <w:pPr>
        <w:pStyle w:val="JuHArticle"/>
        <w:rPr>
          <w:lang w:val="ru-RU"/>
        </w:rPr>
      </w:pPr>
      <w:r w:rsidRPr="00243B97">
        <w:rPr>
          <w:lang w:val="ru"/>
        </w:rPr>
        <w:t>Статья 3</w:t>
      </w:r>
    </w:p>
    <w:p w14:paraId="2E4A7D78" w14:textId="77777777" w:rsidR="00FF4787" w:rsidRPr="00DA087A" w:rsidRDefault="00FA318C" w:rsidP="00243B97">
      <w:pPr>
        <w:pStyle w:val="JuQuot"/>
        <w:rPr>
          <w:lang w:val="ru-RU"/>
        </w:rPr>
      </w:pPr>
      <w:r>
        <w:rPr>
          <w:lang w:val="ru"/>
        </w:rPr>
        <w:t>«</w:t>
      </w:r>
      <w:r w:rsidR="00DA087A" w:rsidRPr="00243B97">
        <w:rPr>
          <w:lang w:val="ru"/>
        </w:rPr>
        <w:t>Никто не должен подвергаться ни пыткам, ни бесчеловечному или унижающему достоинство обращению ...</w:t>
      </w:r>
      <w:r>
        <w:rPr>
          <w:lang w:val="ru"/>
        </w:rPr>
        <w:t>»</w:t>
      </w:r>
    </w:p>
    <w:p w14:paraId="7ABC3789" w14:textId="77777777" w:rsidR="00FF4787" w:rsidRPr="00243B97" w:rsidRDefault="00DA087A" w:rsidP="00243B97">
      <w:pPr>
        <w:pStyle w:val="JuHA"/>
        <w:numPr>
          <w:ilvl w:val="2"/>
          <w:numId w:val="1"/>
        </w:numPr>
      </w:pPr>
      <w:r w:rsidRPr="00243B97">
        <w:rPr>
          <w:lang w:val="ru"/>
        </w:rPr>
        <w:t>Приемлемость жалоб</w:t>
      </w:r>
    </w:p>
    <w:p w14:paraId="21AB85E5" w14:textId="77777777" w:rsidR="00FF4787" w:rsidRPr="00DA087A" w:rsidRDefault="00DA087A" w:rsidP="008B11C2">
      <w:pPr>
        <w:pStyle w:val="JuPara"/>
        <w:numPr>
          <w:ilvl w:val="0"/>
          <w:numId w:val="22"/>
        </w:numPr>
        <w:ind w:left="0" w:firstLine="142"/>
        <w:rPr>
          <w:lang w:val="ru-RU"/>
        </w:rPr>
      </w:pPr>
      <w:r w:rsidRPr="00243B97">
        <w:rPr>
          <w:lang w:val="ru"/>
        </w:rPr>
        <w:t>Суд отмечает, что настоящие жалобы в рассматриваемой части не являются явно</w:t>
      </w:r>
      <w:r w:rsidR="005048E7">
        <w:rPr>
          <w:lang w:val="ru"/>
        </w:rPr>
        <w:t xml:space="preserve"> </w:t>
      </w:r>
      <w:r w:rsidRPr="00243B97">
        <w:rPr>
          <w:lang w:val="ru"/>
        </w:rPr>
        <w:t>необоснованными или неприемлемыми по каким-либо иным основаниям, определенным в статье 35 Конвенции. Таким образом, настоящие жалобы следует признать приемлемыми для рассмотрения дела по существу.</w:t>
      </w:r>
    </w:p>
    <w:p w14:paraId="4C3C773C" w14:textId="77777777" w:rsidR="00FF4787" w:rsidRPr="00243B97" w:rsidRDefault="00DA087A" w:rsidP="00243B97">
      <w:pPr>
        <w:pStyle w:val="JuHA"/>
        <w:numPr>
          <w:ilvl w:val="2"/>
          <w:numId w:val="1"/>
        </w:numPr>
      </w:pPr>
      <w:r w:rsidRPr="00243B97">
        <w:rPr>
          <w:lang w:val="ru"/>
        </w:rPr>
        <w:t>Существо дела</w:t>
      </w:r>
    </w:p>
    <w:p w14:paraId="46B718DB" w14:textId="77777777" w:rsidR="00FF4787" w:rsidRPr="00243B97" w:rsidRDefault="00DA087A" w:rsidP="00243B97">
      <w:pPr>
        <w:pStyle w:val="JuH1"/>
        <w:numPr>
          <w:ilvl w:val="3"/>
          <w:numId w:val="1"/>
        </w:numPr>
      </w:pPr>
      <w:r w:rsidRPr="00243B97">
        <w:rPr>
          <w:lang w:val="ru"/>
        </w:rPr>
        <w:t xml:space="preserve">Доводы сторон </w:t>
      </w:r>
    </w:p>
    <w:p w14:paraId="79415E26" w14:textId="77777777" w:rsidR="00FF4787" w:rsidRPr="008B11C2" w:rsidRDefault="00DA087A" w:rsidP="008B11C2">
      <w:pPr>
        <w:pStyle w:val="JuPara"/>
        <w:numPr>
          <w:ilvl w:val="0"/>
          <w:numId w:val="22"/>
        </w:numPr>
        <w:ind w:left="0" w:firstLine="142"/>
        <w:rPr>
          <w:lang w:val="ru-RU"/>
        </w:rPr>
      </w:pPr>
      <w:r w:rsidRPr="00243B97">
        <w:rPr>
          <w:lang w:val="ru"/>
        </w:rPr>
        <w:t xml:space="preserve">Правительство заявило, что выводы, сделанные по итогам уголовных разбирательств на национальном уровне, являлись </w:t>
      </w:r>
      <w:r w:rsidRPr="00243B97">
        <w:rPr>
          <w:lang w:val="ru"/>
        </w:rPr>
        <w:lastRenderedPageBreak/>
        <w:t>правильными. Заявители поддержали доводы, изложенные в своих жалобах.</w:t>
      </w:r>
    </w:p>
    <w:p w14:paraId="5BC5DAC7" w14:textId="77777777" w:rsidR="00FF4787" w:rsidRPr="00243B97" w:rsidRDefault="00DA087A" w:rsidP="00243B97">
      <w:pPr>
        <w:pStyle w:val="JuH1"/>
        <w:numPr>
          <w:ilvl w:val="3"/>
          <w:numId w:val="1"/>
        </w:numPr>
      </w:pPr>
      <w:r w:rsidRPr="00243B97">
        <w:rPr>
          <w:lang w:val="ru"/>
        </w:rPr>
        <w:t>Оценка Суда</w:t>
      </w:r>
    </w:p>
    <w:p w14:paraId="5066F19D" w14:textId="77777777" w:rsidR="00FF4787" w:rsidRPr="00BF4D94" w:rsidRDefault="00DA087A" w:rsidP="008B11C2">
      <w:pPr>
        <w:pStyle w:val="JuPara"/>
        <w:numPr>
          <w:ilvl w:val="0"/>
          <w:numId w:val="22"/>
        </w:numPr>
        <w:ind w:left="0" w:firstLine="142"/>
        <w:rPr>
          <w:lang w:val="ru-RU"/>
        </w:rPr>
      </w:pPr>
      <w:r w:rsidRPr="00243B97">
        <w:rPr>
          <w:lang w:val="ru"/>
        </w:rPr>
        <w:t xml:space="preserve">Суд напоминает о выработанных им общих принципах, регулирующих обязательства государств по статьям 2 и 3 Конвенции, которые кратко изложены в постановлении по делу </w:t>
      </w:r>
      <w:proofErr w:type="spellStart"/>
      <w:r w:rsidRPr="00243B97">
        <w:rPr>
          <w:i/>
          <w:lang w:val="ru"/>
        </w:rPr>
        <w:t>Lykova</w:t>
      </w:r>
      <w:proofErr w:type="spellEnd"/>
      <w:r w:rsidRPr="00243B97">
        <w:rPr>
          <w:i/>
          <w:lang w:val="ru"/>
        </w:rPr>
        <w:t xml:space="preserve"> v. </w:t>
      </w:r>
      <w:proofErr w:type="spellStart"/>
      <w:r w:rsidRPr="00243B97">
        <w:rPr>
          <w:i/>
          <w:lang w:val="ru"/>
        </w:rPr>
        <w:t>Russia</w:t>
      </w:r>
      <w:proofErr w:type="spellEnd"/>
      <w:r w:rsidRPr="00243B97">
        <w:rPr>
          <w:lang w:val="ru"/>
        </w:rPr>
        <w:t xml:space="preserve">, жалоба № 68736/11, §§ 113-19, 22 декабря 2015 г., и, относительно процессуальных обязательств, в постановлении по делу </w:t>
      </w:r>
      <w:proofErr w:type="spellStart"/>
      <w:r w:rsidRPr="00243B97">
        <w:rPr>
          <w:i/>
          <w:iCs/>
          <w:lang w:val="ru"/>
        </w:rPr>
        <w:t>Güzelyurtlu</w:t>
      </w:r>
      <w:proofErr w:type="spellEnd"/>
      <w:r w:rsidRPr="00243B97">
        <w:rPr>
          <w:i/>
          <w:iCs/>
          <w:lang w:val="ru"/>
        </w:rPr>
        <w:t xml:space="preserve"> </w:t>
      </w:r>
      <w:proofErr w:type="spellStart"/>
      <w:r w:rsidRPr="00243B97">
        <w:rPr>
          <w:i/>
          <w:iCs/>
          <w:lang w:val="ru"/>
        </w:rPr>
        <w:t>and</w:t>
      </w:r>
      <w:proofErr w:type="spellEnd"/>
      <w:r w:rsidRPr="00243B97">
        <w:rPr>
          <w:i/>
          <w:iCs/>
          <w:lang w:val="ru"/>
        </w:rPr>
        <w:t xml:space="preserve"> </w:t>
      </w:r>
      <w:proofErr w:type="spellStart"/>
      <w:r w:rsidRPr="00243B97">
        <w:rPr>
          <w:i/>
          <w:iCs/>
          <w:lang w:val="ru"/>
        </w:rPr>
        <w:t>Others</w:t>
      </w:r>
      <w:proofErr w:type="spellEnd"/>
      <w:r w:rsidRPr="00243B97">
        <w:rPr>
          <w:i/>
          <w:iCs/>
          <w:lang w:val="ru"/>
        </w:rPr>
        <w:t xml:space="preserve"> v. </w:t>
      </w:r>
      <w:proofErr w:type="spellStart"/>
      <w:r w:rsidRPr="00243B97">
        <w:rPr>
          <w:i/>
          <w:iCs/>
          <w:lang w:val="ru"/>
        </w:rPr>
        <w:t>Cyprus</w:t>
      </w:r>
      <w:proofErr w:type="spellEnd"/>
      <w:r w:rsidRPr="00243B97">
        <w:rPr>
          <w:i/>
          <w:iCs/>
          <w:lang w:val="ru"/>
        </w:rPr>
        <w:t xml:space="preserve"> </w:t>
      </w:r>
      <w:proofErr w:type="spellStart"/>
      <w:r w:rsidRPr="00243B97">
        <w:rPr>
          <w:i/>
          <w:iCs/>
          <w:lang w:val="ru"/>
        </w:rPr>
        <w:t>and</w:t>
      </w:r>
      <w:proofErr w:type="spellEnd"/>
      <w:r w:rsidRPr="00243B97">
        <w:rPr>
          <w:i/>
          <w:iCs/>
          <w:lang w:val="ru"/>
        </w:rPr>
        <w:t xml:space="preserve"> </w:t>
      </w:r>
      <w:proofErr w:type="spellStart"/>
      <w:r w:rsidRPr="00243B97">
        <w:rPr>
          <w:i/>
          <w:iCs/>
          <w:lang w:val="ru"/>
        </w:rPr>
        <w:t>Turkey</w:t>
      </w:r>
      <w:proofErr w:type="spellEnd"/>
      <w:r w:rsidRPr="00243B97">
        <w:rPr>
          <w:lang w:val="ru"/>
        </w:rPr>
        <w:t xml:space="preserve"> [GC], жалоба № 36925/07, §§ 218-219, 29 января 2019 г.</w:t>
      </w:r>
    </w:p>
    <w:p w14:paraId="184FEE67" w14:textId="77777777" w:rsidR="00FF4787" w:rsidRPr="00243B97" w:rsidRDefault="00DA087A" w:rsidP="00243B97">
      <w:pPr>
        <w:pStyle w:val="JuHa0"/>
      </w:pPr>
      <w:r w:rsidRPr="00243B97">
        <w:rPr>
          <w:lang w:val="ru"/>
        </w:rPr>
        <w:t>Материальный аспект статей 2 и 3 Конвенции</w:t>
      </w:r>
    </w:p>
    <w:p w14:paraId="4D799B24" w14:textId="77777777" w:rsidR="00FF4787" w:rsidRPr="00DA087A" w:rsidRDefault="00DA087A" w:rsidP="008B11C2">
      <w:pPr>
        <w:pStyle w:val="JuPara"/>
        <w:numPr>
          <w:ilvl w:val="0"/>
          <w:numId w:val="22"/>
        </w:numPr>
        <w:ind w:left="0" w:firstLine="142"/>
        <w:rPr>
          <w:lang w:val="ru-RU"/>
        </w:rPr>
      </w:pPr>
      <w:r w:rsidRPr="00243B97">
        <w:rPr>
          <w:lang w:val="ru"/>
        </w:rPr>
        <w:t xml:space="preserve">Суд отмечает, что стороны не оспаривают факт обнаружения трупов родственников заявителей, г-н Романова, г-н Богатырева, г-н </w:t>
      </w:r>
      <w:proofErr w:type="spellStart"/>
      <w:r w:rsidRPr="00243B97">
        <w:rPr>
          <w:lang w:val="ru"/>
        </w:rPr>
        <w:t>Картоева</w:t>
      </w:r>
      <w:proofErr w:type="spellEnd"/>
      <w:r w:rsidRPr="00243B97">
        <w:rPr>
          <w:lang w:val="ru"/>
        </w:rPr>
        <w:t xml:space="preserve"> и г-н Ткачука, в помещениях различных государственных</w:t>
      </w:r>
      <w:r w:rsidR="00200DA0">
        <w:rPr>
          <w:lang w:val="ru"/>
        </w:rPr>
        <w:t xml:space="preserve"> </w:t>
      </w:r>
      <w:r w:rsidRPr="00243B97">
        <w:rPr>
          <w:lang w:val="ru"/>
        </w:rPr>
        <w:t xml:space="preserve">правоохранительных органов (см. пункты </w:t>
      </w:r>
      <w:r w:rsidRPr="00243B97">
        <w:fldChar w:fldCharType="begin"/>
      </w:r>
      <w:r w:rsidRPr="00243B97">
        <w:rPr>
          <w:lang w:val="ru"/>
        </w:rPr>
        <w:instrText xml:space="preserve"> REF To8 \h  \* MERGEFORMAT </w:instrText>
      </w:r>
      <w:r w:rsidRPr="00243B97">
        <w:fldChar w:fldCharType="separate"/>
      </w:r>
      <w:r w:rsidR="00243B97" w:rsidRPr="00243B97">
        <w:rPr>
          <w:noProof/>
          <w:lang w:val="ru"/>
        </w:rPr>
        <w:t>8</w:t>
      </w:r>
      <w:r w:rsidRPr="00243B97">
        <w:fldChar w:fldCharType="end"/>
      </w:r>
      <w:r w:rsidRPr="00243B97">
        <w:rPr>
          <w:lang w:val="ru"/>
        </w:rPr>
        <w:t xml:space="preserve">, </w:t>
      </w:r>
      <w:r w:rsidRPr="00243B97">
        <w:fldChar w:fldCharType="begin"/>
      </w:r>
      <w:r w:rsidRPr="00243B97">
        <w:rPr>
          <w:lang w:val="ru"/>
        </w:rPr>
        <w:instrText xml:space="preserve"> REF To41 \h  \* MERGEFORMAT </w:instrText>
      </w:r>
      <w:r w:rsidRPr="00243B97">
        <w:fldChar w:fldCharType="separate"/>
      </w:r>
      <w:r w:rsidR="00243B97" w:rsidRPr="00243B97">
        <w:rPr>
          <w:noProof/>
          <w:lang w:val="ru"/>
        </w:rPr>
        <w:t>41</w:t>
      </w:r>
      <w:r w:rsidRPr="00243B97">
        <w:fldChar w:fldCharType="end"/>
      </w:r>
      <w:r w:rsidRPr="00243B97">
        <w:rPr>
          <w:lang w:val="ru"/>
        </w:rPr>
        <w:t xml:space="preserve">, </w:t>
      </w:r>
      <w:r w:rsidRPr="00243B97">
        <w:fldChar w:fldCharType="begin"/>
      </w:r>
      <w:r w:rsidRPr="00243B97">
        <w:rPr>
          <w:lang w:val="ru"/>
        </w:rPr>
        <w:instrText xml:space="preserve"> REF To67 \h  \* MERGEFORMAT </w:instrText>
      </w:r>
      <w:r w:rsidRPr="00243B97">
        <w:fldChar w:fldCharType="separate"/>
      </w:r>
      <w:r w:rsidR="00243B97" w:rsidRPr="00243B97">
        <w:rPr>
          <w:noProof/>
          <w:lang w:val="ru"/>
        </w:rPr>
        <w:t>67</w:t>
      </w:r>
      <w:r w:rsidRPr="00243B97">
        <w:fldChar w:fldCharType="end"/>
      </w:r>
      <w:r w:rsidRPr="00243B97">
        <w:rPr>
          <w:lang w:val="ru"/>
        </w:rPr>
        <w:t xml:space="preserve"> и </w:t>
      </w:r>
      <w:r w:rsidRPr="00243B97">
        <w:fldChar w:fldCharType="begin"/>
      </w:r>
      <w:r w:rsidRPr="00243B97">
        <w:rPr>
          <w:lang w:val="ru"/>
        </w:rPr>
        <w:instrText xml:space="preserve"> REF To87 \h  \* MERGEFORMAT </w:instrText>
      </w:r>
      <w:r w:rsidRPr="00243B97">
        <w:fldChar w:fldCharType="separate"/>
      </w:r>
      <w:r w:rsidR="00243B97" w:rsidRPr="00243B97">
        <w:rPr>
          <w:noProof/>
          <w:lang w:val="ru"/>
        </w:rPr>
        <w:t>87</w:t>
      </w:r>
      <w:r w:rsidRPr="00243B97">
        <w:fldChar w:fldCharType="end"/>
      </w:r>
      <w:r w:rsidRPr="00243B97">
        <w:rPr>
          <w:lang w:val="ru"/>
        </w:rPr>
        <w:t xml:space="preserve">). Г-н Романов и г-н Богатырев были доставлены в отделы полиции по подозрению в совершении преступлений. Г-н </w:t>
      </w:r>
      <w:proofErr w:type="spellStart"/>
      <w:r w:rsidRPr="00243B97">
        <w:rPr>
          <w:lang w:val="ru"/>
        </w:rPr>
        <w:t>Картоев</w:t>
      </w:r>
      <w:proofErr w:type="spellEnd"/>
      <w:r w:rsidRPr="00243B97">
        <w:rPr>
          <w:lang w:val="ru"/>
        </w:rPr>
        <w:t xml:space="preserve"> и г-н Ткачук были осуждены и, на момент событий, отбывали соответствующие наказания. Таким образом, установлено, что родственники заявителей на момент своей смерти находились под полным контролем представителей государства.</w:t>
      </w:r>
    </w:p>
    <w:p w14:paraId="4D4196FC" w14:textId="77777777" w:rsidR="00FF4787" w:rsidRPr="00DA087A" w:rsidRDefault="00DA087A" w:rsidP="008B11C2">
      <w:pPr>
        <w:pStyle w:val="JuPara"/>
        <w:numPr>
          <w:ilvl w:val="0"/>
          <w:numId w:val="22"/>
        </w:numPr>
        <w:ind w:left="0" w:firstLine="142"/>
        <w:rPr>
          <w:lang w:val="ru-RU"/>
        </w:rPr>
      </w:pPr>
      <w:r w:rsidRPr="00243B97">
        <w:rPr>
          <w:lang w:val="ru"/>
        </w:rPr>
        <w:t xml:space="preserve">Суд отмечает, что все они получили серьезные телесные повреждения до момента смерти, в том числе, переломы костей (г-н Романов, г-н Богатырев, г-н </w:t>
      </w:r>
      <w:proofErr w:type="spellStart"/>
      <w:r w:rsidRPr="00243B97">
        <w:rPr>
          <w:lang w:val="ru"/>
        </w:rPr>
        <w:t>Картоев</w:t>
      </w:r>
      <w:proofErr w:type="spellEnd"/>
      <w:r w:rsidRPr="00243B97">
        <w:rPr>
          <w:lang w:val="ru"/>
        </w:rPr>
        <w:t xml:space="preserve">), кровоизлияние во внутренние органы и разрыв печени (г-н Романов), черепно-мозговую травму и перелом костей черепа (г-н Ткачук), а также кровоподтеки и ссадины (см. пункты </w:t>
      </w:r>
      <w:r w:rsidRPr="00243B97">
        <w:fldChar w:fldCharType="begin"/>
      </w:r>
      <w:r w:rsidRPr="00243B97">
        <w:rPr>
          <w:lang w:val="ru"/>
        </w:rPr>
        <w:instrText xml:space="preserve"> REF To20 \h  \* MERGEFORMAT </w:instrText>
      </w:r>
      <w:r w:rsidRPr="00243B97">
        <w:fldChar w:fldCharType="separate"/>
      </w:r>
      <w:r w:rsidR="00243B97" w:rsidRPr="00243B97">
        <w:rPr>
          <w:noProof/>
          <w:lang w:val="ru"/>
        </w:rPr>
        <w:t>20</w:t>
      </w:r>
      <w:r w:rsidRPr="00243B97">
        <w:fldChar w:fldCharType="end"/>
      </w:r>
      <w:r w:rsidRPr="00243B97">
        <w:rPr>
          <w:lang w:val="ru"/>
        </w:rPr>
        <w:t xml:space="preserve">, </w:t>
      </w:r>
      <w:r w:rsidRPr="00243B97">
        <w:fldChar w:fldCharType="begin"/>
      </w:r>
      <w:r w:rsidRPr="00243B97">
        <w:rPr>
          <w:lang w:val="ru"/>
        </w:rPr>
        <w:instrText xml:space="preserve"> REF To43 \h  \* MERGEFORMAT </w:instrText>
      </w:r>
      <w:r w:rsidRPr="00243B97">
        <w:fldChar w:fldCharType="separate"/>
      </w:r>
      <w:r w:rsidR="00243B97" w:rsidRPr="00243B97">
        <w:rPr>
          <w:noProof/>
          <w:lang w:val="ru"/>
        </w:rPr>
        <w:t>43</w:t>
      </w:r>
      <w:r w:rsidRPr="00243B97">
        <w:fldChar w:fldCharType="end"/>
      </w:r>
      <w:r w:rsidRPr="00243B97">
        <w:rPr>
          <w:lang w:val="ru"/>
        </w:rPr>
        <w:t xml:space="preserve">, </w:t>
      </w:r>
      <w:r w:rsidRPr="00243B97">
        <w:fldChar w:fldCharType="begin"/>
      </w:r>
      <w:r w:rsidRPr="00243B97">
        <w:rPr>
          <w:lang w:val="ru"/>
        </w:rPr>
        <w:instrText xml:space="preserve"> REF To69 \h  \* MERGEFORMAT </w:instrText>
      </w:r>
      <w:r w:rsidRPr="00243B97">
        <w:fldChar w:fldCharType="separate"/>
      </w:r>
      <w:r w:rsidR="00243B97" w:rsidRPr="00243B97">
        <w:rPr>
          <w:noProof/>
          <w:lang w:val="ru"/>
        </w:rPr>
        <w:t>69</w:t>
      </w:r>
      <w:r w:rsidRPr="00243B97">
        <w:fldChar w:fldCharType="end"/>
      </w:r>
      <w:r w:rsidRPr="00243B97">
        <w:rPr>
          <w:lang w:val="ru"/>
        </w:rPr>
        <w:t xml:space="preserve">, </w:t>
      </w:r>
      <w:r w:rsidRPr="00243B97">
        <w:fldChar w:fldCharType="begin"/>
      </w:r>
      <w:r w:rsidRPr="00243B97">
        <w:rPr>
          <w:lang w:val="ru"/>
        </w:rPr>
        <w:instrText xml:space="preserve"> REF To70 \h  \* MERGEFORMAT </w:instrText>
      </w:r>
      <w:r w:rsidRPr="00243B97">
        <w:fldChar w:fldCharType="separate"/>
      </w:r>
      <w:r w:rsidR="00243B97" w:rsidRPr="00243B97">
        <w:rPr>
          <w:noProof/>
          <w:lang w:val="ru"/>
        </w:rPr>
        <w:t>70</w:t>
      </w:r>
      <w:r w:rsidRPr="00243B97">
        <w:fldChar w:fldCharType="end"/>
      </w:r>
      <w:r w:rsidRPr="00243B97">
        <w:rPr>
          <w:lang w:val="ru"/>
        </w:rPr>
        <w:t xml:space="preserve"> и </w:t>
      </w:r>
      <w:r w:rsidRPr="00243B97">
        <w:fldChar w:fldCharType="begin"/>
      </w:r>
      <w:r w:rsidRPr="00243B97">
        <w:rPr>
          <w:lang w:val="ru"/>
        </w:rPr>
        <w:instrText xml:space="preserve"> REF To89 \h  \* MERGEFORMAT </w:instrText>
      </w:r>
      <w:r w:rsidRPr="00243B97">
        <w:fldChar w:fldCharType="separate"/>
      </w:r>
      <w:r w:rsidR="00243B97" w:rsidRPr="00243B97">
        <w:rPr>
          <w:noProof/>
          <w:lang w:val="ru"/>
        </w:rPr>
        <w:t>89</w:t>
      </w:r>
      <w:r w:rsidRPr="00243B97">
        <w:fldChar w:fldCharType="end"/>
      </w:r>
      <w:r w:rsidRPr="00243B97">
        <w:rPr>
          <w:lang w:val="ru"/>
        </w:rPr>
        <w:t>).</w:t>
      </w:r>
    </w:p>
    <w:p w14:paraId="684A1264" w14:textId="77777777" w:rsidR="00FF4787" w:rsidRPr="00DA087A" w:rsidRDefault="00DA087A" w:rsidP="008B11C2">
      <w:pPr>
        <w:pStyle w:val="JuPara"/>
        <w:numPr>
          <w:ilvl w:val="0"/>
          <w:numId w:val="22"/>
        </w:numPr>
        <w:ind w:left="0" w:firstLine="142"/>
        <w:rPr>
          <w:lang w:val="ru-RU"/>
        </w:rPr>
      </w:pPr>
      <w:r w:rsidRPr="00243B97">
        <w:rPr>
          <w:lang w:val="ru"/>
        </w:rPr>
        <w:t xml:space="preserve">Суд напоминает, что в случае, если рассматриваемые события в целом или в большей степени относятся к сфере исключительного ведения властей, как в ситуации с лицами, лишенными свободы и находящимися под контролем властей, возникают обоснованные презумпции фактов в отношении телесных повреждений, полученных в период подобного лишения свободы. В этом случае на властях лежит бремя предоставления достаточного и убедительного объяснения посредством предъявления доказательств, подтверждающих факты, которые способны поставить версию событий, изложенную жертвой, под сомнение.  В отсутствие такого объяснения Суд вправе сделать выводы, которые могут быть неблагоприятными для властей (см. постановление по делу </w:t>
      </w:r>
      <w:proofErr w:type="spellStart"/>
      <w:r w:rsidRPr="00243B97">
        <w:rPr>
          <w:i/>
          <w:lang w:val="ru"/>
        </w:rPr>
        <w:t>Bouyid</w:t>
      </w:r>
      <w:proofErr w:type="spellEnd"/>
      <w:r w:rsidRPr="00243B97">
        <w:rPr>
          <w:i/>
          <w:lang w:val="ru"/>
        </w:rPr>
        <w:t xml:space="preserve"> v. </w:t>
      </w:r>
      <w:proofErr w:type="spellStart"/>
      <w:r w:rsidRPr="00243B97">
        <w:rPr>
          <w:i/>
          <w:lang w:val="ru"/>
        </w:rPr>
        <w:t>Belgium</w:t>
      </w:r>
      <w:proofErr w:type="spellEnd"/>
      <w:r w:rsidRPr="00243B97">
        <w:rPr>
          <w:lang w:val="ru"/>
        </w:rPr>
        <w:t xml:space="preserve"> [GC], жалоба № 23380/09, § 83, ECHR 2015).</w:t>
      </w:r>
    </w:p>
    <w:p w14:paraId="7CB08627" w14:textId="77777777" w:rsidR="00FF4787" w:rsidRPr="00DA087A" w:rsidRDefault="00DA087A" w:rsidP="008B11C2">
      <w:pPr>
        <w:pStyle w:val="JuPara"/>
        <w:numPr>
          <w:ilvl w:val="0"/>
          <w:numId w:val="22"/>
        </w:numPr>
        <w:ind w:left="0" w:firstLine="142"/>
        <w:rPr>
          <w:lang w:val="ru-RU"/>
        </w:rPr>
      </w:pPr>
      <w:r w:rsidRPr="00243B97">
        <w:rPr>
          <w:lang w:val="ru"/>
        </w:rPr>
        <w:t xml:space="preserve">Если лицо на момент задержания находилось в нормальном состоянии здоровья, но на момент освобождения у него имеются </w:t>
      </w:r>
      <w:r w:rsidRPr="00243B97">
        <w:rPr>
          <w:lang w:val="ru"/>
        </w:rPr>
        <w:lastRenderedPageBreak/>
        <w:t xml:space="preserve">травмы, государство обязано предоставить надлежащее объяснение того, каким образом были причинены эти травмы. В противном случае возникает вопрос о нарушении статьи 3 Конвенции (см. постановление по делу </w:t>
      </w:r>
      <w:proofErr w:type="spellStart"/>
      <w:r w:rsidRPr="00243B97">
        <w:rPr>
          <w:i/>
          <w:lang w:val="ru"/>
        </w:rPr>
        <w:t>Gäfgen</w:t>
      </w:r>
      <w:proofErr w:type="spellEnd"/>
      <w:r w:rsidRPr="00243B97">
        <w:rPr>
          <w:i/>
          <w:lang w:val="ru"/>
        </w:rPr>
        <w:t xml:space="preserve"> v. </w:t>
      </w:r>
      <w:proofErr w:type="spellStart"/>
      <w:r w:rsidRPr="00243B97">
        <w:rPr>
          <w:i/>
          <w:lang w:val="ru"/>
        </w:rPr>
        <w:t>Germany</w:t>
      </w:r>
      <w:proofErr w:type="spellEnd"/>
      <w:r w:rsidRPr="00243B97">
        <w:rPr>
          <w:lang w:val="ru"/>
        </w:rPr>
        <w:t xml:space="preserve"> [GC], жалоба № 22978/05, § 92, ECHR 2010). Вышеизложенное </w:t>
      </w:r>
      <w:r w:rsidRPr="00243B97">
        <w:rPr>
          <w:i/>
          <w:lang w:val="ru"/>
        </w:rPr>
        <w:t>заведомо</w:t>
      </w:r>
      <w:r w:rsidRPr="00243B97">
        <w:rPr>
          <w:lang w:val="ru"/>
        </w:rPr>
        <w:t xml:space="preserve"> применимо в контексте телесных повреждений, повлекших смерть жертвы (см. постановление по делу </w:t>
      </w:r>
      <w:proofErr w:type="spellStart"/>
      <w:r w:rsidRPr="00243B97">
        <w:rPr>
          <w:i/>
          <w:iCs/>
          <w:lang w:val="ru"/>
        </w:rPr>
        <w:t>Khayrullina</w:t>
      </w:r>
      <w:proofErr w:type="spellEnd"/>
      <w:r w:rsidRPr="00243B97">
        <w:rPr>
          <w:i/>
          <w:iCs/>
          <w:lang w:val="ru"/>
        </w:rPr>
        <w:t xml:space="preserve"> v. </w:t>
      </w:r>
      <w:proofErr w:type="spellStart"/>
      <w:r w:rsidRPr="00243B97">
        <w:rPr>
          <w:i/>
          <w:iCs/>
          <w:lang w:val="ru"/>
        </w:rPr>
        <w:t>Russia</w:t>
      </w:r>
      <w:proofErr w:type="spellEnd"/>
      <w:r w:rsidRPr="00243B97">
        <w:rPr>
          <w:lang w:val="ru"/>
        </w:rPr>
        <w:t>, жалоба № 29729/09, § 72, 19 декабря 2017 г.).</w:t>
      </w:r>
    </w:p>
    <w:p w14:paraId="1B1781BA" w14:textId="77777777" w:rsidR="00FF4787" w:rsidRPr="00DA087A" w:rsidRDefault="00DA087A" w:rsidP="008B11C2">
      <w:pPr>
        <w:pStyle w:val="JuPara"/>
        <w:numPr>
          <w:ilvl w:val="0"/>
          <w:numId w:val="22"/>
        </w:numPr>
        <w:ind w:left="0" w:firstLine="142"/>
        <w:rPr>
          <w:lang w:val="ru-RU"/>
        </w:rPr>
      </w:pPr>
      <w:r w:rsidRPr="00243B97">
        <w:rPr>
          <w:lang w:val="ru"/>
        </w:rPr>
        <w:t xml:space="preserve">В отношении г-на Романова и г-на Богатырева в материалах дела отсутствуют какие-либо свидетельства того, что до момента задержания сотрудниками полиции у них имелись какие-либо телесные повреждения. Суд отмечает, что ни власти, ни Правительство не предоставили правдоподобного объяснения повреждений, обнаруженных на трупах родственников заявителей. В случае с г-ном Богатыревым они не смогли предоставить никаких объяснений по поводу многочисленных переломов ребер и обширных кровоподтеков, обнаруженных на его теле, и ограничились лишь заявлением, что данные повреждения не являлись причиной смерти г-на Богатырева (см. пункт </w:t>
      </w:r>
      <w:r w:rsidRPr="00243B97">
        <w:fldChar w:fldCharType="begin"/>
      </w:r>
      <w:r w:rsidRPr="00243B97">
        <w:rPr>
          <w:lang w:val="ru"/>
        </w:rPr>
        <w:instrText xml:space="preserve"> REF To49 \h  \* MERGEFORMAT </w:instrText>
      </w:r>
      <w:r w:rsidRPr="00243B97">
        <w:fldChar w:fldCharType="separate"/>
      </w:r>
      <w:r w:rsidR="00243B97" w:rsidRPr="00243B97">
        <w:rPr>
          <w:noProof/>
          <w:lang w:val="ru"/>
        </w:rPr>
        <w:t>49</w:t>
      </w:r>
      <w:r w:rsidRPr="00243B97">
        <w:fldChar w:fldCharType="end"/>
      </w:r>
      <w:r w:rsidRPr="00243B97">
        <w:rPr>
          <w:lang w:val="ru"/>
        </w:rPr>
        <w:t>).</w:t>
      </w:r>
    </w:p>
    <w:p w14:paraId="6FD88446" w14:textId="77777777" w:rsidR="00FF4787" w:rsidRPr="00DA087A" w:rsidRDefault="00DA087A" w:rsidP="008B11C2">
      <w:pPr>
        <w:pStyle w:val="JuPara"/>
        <w:numPr>
          <w:ilvl w:val="0"/>
          <w:numId w:val="22"/>
        </w:numPr>
        <w:ind w:left="0" w:firstLine="142"/>
        <w:rPr>
          <w:lang w:val="ru-RU"/>
        </w:rPr>
      </w:pPr>
      <w:r w:rsidRPr="00243B97">
        <w:rPr>
          <w:lang w:val="ru"/>
        </w:rPr>
        <w:t xml:space="preserve">Объяснение следователя по поводу повреждений, обнаруженных на трупе г-на Романова, также не представляется правдоподобным. В частности, вывод о том, что разрыв печени и перелом ребер образовались </w:t>
      </w:r>
      <w:proofErr w:type="gramStart"/>
      <w:r w:rsidRPr="00243B97">
        <w:rPr>
          <w:lang w:val="ru"/>
        </w:rPr>
        <w:t>у г-н</w:t>
      </w:r>
      <w:proofErr w:type="gramEnd"/>
      <w:r w:rsidRPr="00243B97">
        <w:rPr>
          <w:lang w:val="ru"/>
        </w:rPr>
        <w:t xml:space="preserve"> Романова в результате удара о выступающие части </w:t>
      </w:r>
      <w:r w:rsidR="00200DA0">
        <w:rPr>
          <w:lang w:val="ru"/>
        </w:rPr>
        <w:t xml:space="preserve">внутри </w:t>
      </w:r>
      <w:r w:rsidRPr="00243B97">
        <w:rPr>
          <w:lang w:val="ru"/>
        </w:rPr>
        <w:t xml:space="preserve">салона служебного автомобиля, явно противоречил выводам СМЭ, проведенной группой экспертов (см. пункт </w:t>
      </w:r>
      <w:r w:rsidRPr="00243B97">
        <w:fldChar w:fldCharType="begin"/>
      </w:r>
      <w:r w:rsidRPr="00243B97">
        <w:rPr>
          <w:lang w:val="ru"/>
        </w:rPr>
        <w:instrText xml:space="preserve"> REF To30 \h  \* MERGEFORMAT </w:instrText>
      </w:r>
      <w:r w:rsidRPr="00243B97">
        <w:fldChar w:fldCharType="separate"/>
      </w:r>
      <w:r w:rsidR="00243B97" w:rsidRPr="00243B97">
        <w:rPr>
          <w:noProof/>
          <w:lang w:val="ru"/>
        </w:rPr>
        <w:t>30</w:t>
      </w:r>
      <w:r w:rsidRPr="00243B97">
        <w:fldChar w:fldCharType="end"/>
      </w:r>
      <w:r w:rsidRPr="00243B97">
        <w:rPr>
          <w:lang w:val="ru"/>
        </w:rPr>
        <w:t xml:space="preserve">). Представляется, что следствие проигнорировало наличие отпечатка ботинка на теле г-на Романова (см. пункт </w:t>
      </w:r>
      <w:r w:rsidRPr="00243B97">
        <w:fldChar w:fldCharType="begin"/>
      </w:r>
      <w:r w:rsidRPr="00243B97">
        <w:rPr>
          <w:lang w:val="ru"/>
        </w:rPr>
        <w:instrText xml:space="preserve"> REF To25 \h  \* MERGEFORMAT </w:instrText>
      </w:r>
      <w:r w:rsidRPr="00243B97">
        <w:fldChar w:fldCharType="separate"/>
      </w:r>
      <w:r w:rsidR="00243B97" w:rsidRPr="00243B97">
        <w:rPr>
          <w:noProof/>
          <w:lang w:val="ru"/>
        </w:rPr>
        <w:t>25</w:t>
      </w:r>
      <w:r w:rsidRPr="00243B97">
        <w:fldChar w:fldCharType="end"/>
      </w:r>
      <w:r w:rsidRPr="00243B97">
        <w:rPr>
          <w:lang w:val="ru"/>
        </w:rPr>
        <w:t>).</w:t>
      </w:r>
    </w:p>
    <w:p w14:paraId="60576B1D" w14:textId="77777777" w:rsidR="00FF4787" w:rsidRPr="00DA087A" w:rsidRDefault="00DA087A" w:rsidP="008B11C2">
      <w:pPr>
        <w:pStyle w:val="JuPara"/>
        <w:numPr>
          <w:ilvl w:val="0"/>
          <w:numId w:val="22"/>
        </w:numPr>
        <w:ind w:left="0" w:firstLine="142"/>
        <w:rPr>
          <w:lang w:val="ru-RU"/>
        </w:rPr>
      </w:pPr>
      <w:r w:rsidRPr="00243B97">
        <w:rPr>
          <w:lang w:val="ru"/>
        </w:rPr>
        <w:t xml:space="preserve">В отношении г-на </w:t>
      </w:r>
      <w:proofErr w:type="spellStart"/>
      <w:r w:rsidRPr="00243B97">
        <w:rPr>
          <w:lang w:val="ru"/>
        </w:rPr>
        <w:t>Картоева</w:t>
      </w:r>
      <w:proofErr w:type="spellEnd"/>
      <w:r w:rsidRPr="00243B97">
        <w:rPr>
          <w:lang w:val="ru"/>
        </w:rPr>
        <w:t xml:space="preserve"> следователь пришел к выводу, что телесные повреждения, в частности переломы ребер и множественные кровоподтеки, могли быть нанесены самим г-ном </w:t>
      </w:r>
      <w:proofErr w:type="spellStart"/>
      <w:r w:rsidRPr="00243B97">
        <w:rPr>
          <w:lang w:val="ru"/>
        </w:rPr>
        <w:t>Картоевым</w:t>
      </w:r>
      <w:proofErr w:type="spellEnd"/>
      <w:r w:rsidRPr="00243B97">
        <w:rPr>
          <w:lang w:val="ru"/>
        </w:rPr>
        <w:t xml:space="preserve"> (см. пункт </w:t>
      </w:r>
      <w:r w:rsidRPr="00243B97">
        <w:fldChar w:fldCharType="begin"/>
      </w:r>
      <w:r w:rsidRPr="00243B97">
        <w:rPr>
          <w:lang w:val="ru"/>
        </w:rPr>
        <w:instrText xml:space="preserve"> REF To81 \h  \* MERGEFORMAT </w:instrText>
      </w:r>
      <w:r w:rsidRPr="00243B97">
        <w:fldChar w:fldCharType="separate"/>
      </w:r>
      <w:r w:rsidR="00243B97" w:rsidRPr="00243B97">
        <w:rPr>
          <w:noProof/>
          <w:lang w:val="ru"/>
        </w:rPr>
        <w:t>81</w:t>
      </w:r>
      <w:r w:rsidRPr="00243B97">
        <w:fldChar w:fldCharType="end"/>
      </w:r>
      <w:r w:rsidRPr="00243B97">
        <w:rPr>
          <w:lang w:val="ru"/>
        </w:rPr>
        <w:t xml:space="preserve">). При обосновании подобных заключений следователь не опирался </w:t>
      </w:r>
      <w:r w:rsidR="00200DA0">
        <w:rPr>
          <w:lang w:val="ru"/>
        </w:rPr>
        <w:t xml:space="preserve">на </w:t>
      </w:r>
      <w:r w:rsidRPr="00243B97">
        <w:rPr>
          <w:lang w:val="ru"/>
        </w:rPr>
        <w:t>какие</w:t>
      </w:r>
      <w:r w:rsidR="00200DA0">
        <w:rPr>
          <w:lang w:val="ru"/>
        </w:rPr>
        <w:t>-либо</w:t>
      </w:r>
      <w:r w:rsidRPr="00243B97">
        <w:rPr>
          <w:lang w:val="ru"/>
        </w:rPr>
        <w:t xml:space="preserve"> доказательства. Он также не представил никакого правдоподобного объяснения, подтверждающего данную версию событий.</w:t>
      </w:r>
    </w:p>
    <w:p w14:paraId="14B510C7" w14:textId="77777777" w:rsidR="00FF4787" w:rsidRPr="00DA087A" w:rsidRDefault="00DA087A" w:rsidP="008B11C2">
      <w:pPr>
        <w:pStyle w:val="JuPara"/>
        <w:numPr>
          <w:ilvl w:val="0"/>
          <w:numId w:val="22"/>
        </w:numPr>
        <w:ind w:left="0" w:firstLine="142"/>
        <w:rPr>
          <w:lang w:val="ru-RU"/>
        </w:rPr>
      </w:pPr>
      <w:r w:rsidRPr="00243B97">
        <w:rPr>
          <w:lang w:val="ru"/>
        </w:rPr>
        <w:t xml:space="preserve">Выводы следователя в отношении г-на Ткачука, согласно которым черепно-мозговая травма и перелом костей черепа образовались у г-на Ткачука в результате одного удара доски, упавшей на него во время хозяйственных работ, были опровергнуты судебно-медицинским экспертом, утверждавшим, что данная версия событий маловероятна (см. пункт </w:t>
      </w:r>
      <w:r w:rsidRPr="00243B97">
        <w:fldChar w:fldCharType="begin"/>
      </w:r>
      <w:r w:rsidRPr="00243B97">
        <w:rPr>
          <w:lang w:val="ru"/>
        </w:rPr>
        <w:instrText xml:space="preserve"> REF To91 \h  \* MERGEFORMAT </w:instrText>
      </w:r>
      <w:r w:rsidRPr="00243B97">
        <w:fldChar w:fldCharType="separate"/>
      </w:r>
      <w:r w:rsidR="00243B97" w:rsidRPr="00243B97">
        <w:rPr>
          <w:noProof/>
          <w:lang w:val="ru"/>
        </w:rPr>
        <w:t>91</w:t>
      </w:r>
      <w:r w:rsidRPr="00243B97">
        <w:fldChar w:fldCharType="end"/>
      </w:r>
      <w:r w:rsidRPr="00243B97">
        <w:rPr>
          <w:lang w:val="ru"/>
        </w:rPr>
        <w:t>).</w:t>
      </w:r>
    </w:p>
    <w:p w14:paraId="01516296" w14:textId="77777777" w:rsidR="00FF4787" w:rsidRPr="00DA087A" w:rsidRDefault="00DA087A" w:rsidP="008B11C2">
      <w:pPr>
        <w:pStyle w:val="JuPara"/>
        <w:numPr>
          <w:ilvl w:val="0"/>
          <w:numId w:val="22"/>
        </w:numPr>
        <w:ind w:left="0" w:firstLine="142"/>
        <w:rPr>
          <w:lang w:val="ru-RU"/>
        </w:rPr>
      </w:pPr>
      <w:r w:rsidRPr="00243B97">
        <w:rPr>
          <w:lang w:val="ru"/>
        </w:rPr>
        <w:t xml:space="preserve">Далее Суд обращает внимание, что телесные повреждения г-на Романова и г-на Ткачука являлись прямой причиной их смерти (см. пункты </w:t>
      </w:r>
      <w:r w:rsidRPr="00243B97">
        <w:fldChar w:fldCharType="begin"/>
      </w:r>
      <w:r w:rsidRPr="00243B97">
        <w:rPr>
          <w:lang w:val="ru"/>
        </w:rPr>
        <w:instrText xml:space="preserve"> REF To20 \h  \* MERGEFORMAT </w:instrText>
      </w:r>
      <w:r w:rsidRPr="00243B97">
        <w:fldChar w:fldCharType="separate"/>
      </w:r>
      <w:r w:rsidR="00243B97" w:rsidRPr="00243B97">
        <w:rPr>
          <w:noProof/>
          <w:lang w:val="ru"/>
        </w:rPr>
        <w:t>20</w:t>
      </w:r>
      <w:r w:rsidRPr="00243B97">
        <w:fldChar w:fldCharType="end"/>
      </w:r>
      <w:r w:rsidRPr="00243B97">
        <w:rPr>
          <w:lang w:val="ru"/>
        </w:rPr>
        <w:t xml:space="preserve"> и </w:t>
      </w:r>
      <w:r w:rsidRPr="00243B97">
        <w:fldChar w:fldCharType="begin"/>
      </w:r>
      <w:r w:rsidRPr="00243B97">
        <w:rPr>
          <w:lang w:val="ru"/>
        </w:rPr>
        <w:instrText xml:space="preserve"> REF To89 \h  \* MERGEFORMAT </w:instrText>
      </w:r>
      <w:r w:rsidRPr="00243B97">
        <w:fldChar w:fldCharType="separate"/>
      </w:r>
      <w:r w:rsidR="00243B97" w:rsidRPr="00243B97">
        <w:rPr>
          <w:noProof/>
          <w:lang w:val="ru"/>
        </w:rPr>
        <w:t>89</w:t>
      </w:r>
      <w:r w:rsidRPr="00243B97">
        <w:fldChar w:fldCharType="end"/>
      </w:r>
      <w:r w:rsidRPr="00243B97">
        <w:rPr>
          <w:lang w:val="ru"/>
        </w:rPr>
        <w:t xml:space="preserve">). В то же время, в случаях г-на Богатырева и г-на </w:t>
      </w:r>
      <w:proofErr w:type="spellStart"/>
      <w:r w:rsidRPr="00243B97">
        <w:rPr>
          <w:lang w:val="ru"/>
        </w:rPr>
        <w:t>Картоева</w:t>
      </w:r>
      <w:proofErr w:type="spellEnd"/>
      <w:r w:rsidRPr="00243B97">
        <w:rPr>
          <w:lang w:val="ru"/>
        </w:rPr>
        <w:t xml:space="preserve"> связь между телесными повреждениями и смертью оспаривается. Тем не менее Суд отмечает, что в случае г-на Богатырева </w:t>
      </w:r>
      <w:r w:rsidRPr="00243B97">
        <w:rPr>
          <w:lang w:val="ru"/>
        </w:rPr>
        <w:lastRenderedPageBreak/>
        <w:t xml:space="preserve">эксперт не исключил, что телесные повреждения могли способствовать его смерти (см. пункт </w:t>
      </w:r>
      <w:r w:rsidRPr="00243B97">
        <w:fldChar w:fldCharType="begin"/>
      </w:r>
      <w:r w:rsidRPr="00243B97">
        <w:rPr>
          <w:lang w:val="ru"/>
        </w:rPr>
        <w:instrText xml:space="preserve"> REF To44 \h  \* MERGEFORMAT </w:instrText>
      </w:r>
      <w:r w:rsidRPr="00243B97">
        <w:fldChar w:fldCharType="separate"/>
      </w:r>
      <w:r w:rsidR="00243B97" w:rsidRPr="00243B97">
        <w:rPr>
          <w:noProof/>
          <w:lang w:val="ru"/>
        </w:rPr>
        <w:t>44</w:t>
      </w:r>
      <w:r w:rsidRPr="00243B97">
        <w:fldChar w:fldCharType="end"/>
      </w:r>
      <w:r w:rsidRPr="00243B97">
        <w:rPr>
          <w:lang w:val="ru"/>
        </w:rPr>
        <w:t>).</w:t>
      </w:r>
    </w:p>
    <w:p w14:paraId="2A3FC220" w14:textId="77777777" w:rsidR="00FF4787" w:rsidRPr="00DA087A" w:rsidRDefault="00DA087A" w:rsidP="008B11C2">
      <w:pPr>
        <w:pStyle w:val="JuPara"/>
        <w:numPr>
          <w:ilvl w:val="0"/>
          <w:numId w:val="22"/>
        </w:numPr>
        <w:ind w:left="0" w:firstLine="142"/>
        <w:rPr>
          <w:lang w:val="ru-RU"/>
        </w:rPr>
      </w:pPr>
      <w:r w:rsidRPr="00243B97">
        <w:rPr>
          <w:lang w:val="ru"/>
        </w:rPr>
        <w:t>В связи с этим Суд напоминает, что ответственность государства в соответствии со статьей 2 Конвенции не ограничивается случаями, когда имеются значимые доказательства применения си</w:t>
      </w:r>
      <w:r w:rsidR="00897AE7">
        <w:rPr>
          <w:lang w:val="ru"/>
        </w:rPr>
        <w:t>лы представителями государства, в результате чего наступила или могла наступить смерть</w:t>
      </w:r>
      <w:r w:rsidRPr="00243B97">
        <w:rPr>
          <w:lang w:val="ru"/>
        </w:rPr>
        <w:t xml:space="preserve"> человека (см., с дальнейшими ссылками, постановление по делу </w:t>
      </w:r>
      <w:proofErr w:type="spellStart"/>
      <w:r w:rsidRPr="00243B97">
        <w:rPr>
          <w:i/>
          <w:lang w:val="ru"/>
        </w:rPr>
        <w:t>Dimitrov</w:t>
      </w:r>
      <w:proofErr w:type="spellEnd"/>
      <w:r w:rsidRPr="00243B97">
        <w:rPr>
          <w:lang w:val="ru"/>
        </w:rPr>
        <w:t xml:space="preserve"> </w:t>
      </w:r>
      <w:proofErr w:type="spellStart"/>
      <w:r w:rsidRPr="00243B97">
        <w:rPr>
          <w:i/>
          <w:lang w:val="ru"/>
        </w:rPr>
        <w:t>and</w:t>
      </w:r>
      <w:proofErr w:type="spellEnd"/>
      <w:r w:rsidRPr="00243B97">
        <w:rPr>
          <w:i/>
          <w:lang w:val="ru"/>
        </w:rPr>
        <w:t xml:space="preserve"> </w:t>
      </w:r>
      <w:proofErr w:type="spellStart"/>
      <w:r w:rsidRPr="00243B97">
        <w:rPr>
          <w:i/>
          <w:lang w:val="ru"/>
        </w:rPr>
        <w:t>Others</w:t>
      </w:r>
      <w:proofErr w:type="spellEnd"/>
      <w:r w:rsidRPr="00243B97">
        <w:rPr>
          <w:i/>
          <w:lang w:val="ru"/>
        </w:rPr>
        <w:t xml:space="preserve"> v. </w:t>
      </w:r>
      <w:proofErr w:type="spellStart"/>
      <w:r w:rsidRPr="00243B97">
        <w:rPr>
          <w:i/>
          <w:lang w:val="ru"/>
        </w:rPr>
        <w:t>Bulgaria</w:t>
      </w:r>
      <w:proofErr w:type="spellEnd"/>
      <w:r w:rsidRPr="00243B97">
        <w:rPr>
          <w:lang w:val="ru"/>
        </w:rPr>
        <w:t>, жалоба № 77938/11, § 131, 1 июля 2014 г.).</w:t>
      </w:r>
    </w:p>
    <w:p w14:paraId="6B0710DA" w14:textId="77777777" w:rsidR="00FF4787" w:rsidRPr="00BF4D94" w:rsidRDefault="00DA087A" w:rsidP="008B11C2">
      <w:pPr>
        <w:pStyle w:val="JuPara"/>
        <w:numPr>
          <w:ilvl w:val="0"/>
          <w:numId w:val="22"/>
        </w:numPr>
        <w:ind w:left="0" w:firstLine="142"/>
        <w:rPr>
          <w:lang w:val="ru-RU"/>
        </w:rPr>
      </w:pPr>
      <w:r w:rsidRPr="00243B97">
        <w:rPr>
          <w:lang w:val="ru"/>
        </w:rPr>
        <w:t xml:space="preserve">Принимая во внимание отсутствие надлежащего объяснения телесных повреждений, обнаруженных у жертв, которое было бы способно опровергнуть предположение о том, что смерть наступила в результате действий представителей государства, Суд приходит к выводу, что российские власти должны нести ответственность за смерть г-на Романова, г-на Богатырева, г-на </w:t>
      </w:r>
      <w:proofErr w:type="spellStart"/>
      <w:r w:rsidRPr="00243B97">
        <w:rPr>
          <w:lang w:val="ru"/>
        </w:rPr>
        <w:t>Картоева</w:t>
      </w:r>
      <w:proofErr w:type="spellEnd"/>
      <w:r w:rsidRPr="00243B97">
        <w:rPr>
          <w:lang w:val="ru"/>
        </w:rPr>
        <w:t xml:space="preserve"> и г-на Ткачука.</w:t>
      </w:r>
    </w:p>
    <w:p w14:paraId="091E6EA0" w14:textId="77777777" w:rsidR="00FF4787" w:rsidRPr="00DA087A" w:rsidRDefault="008B11C2" w:rsidP="008B11C2">
      <w:pPr>
        <w:pStyle w:val="JuPara"/>
        <w:numPr>
          <w:ilvl w:val="0"/>
          <w:numId w:val="22"/>
        </w:numPr>
        <w:ind w:left="0" w:firstLine="142"/>
        <w:rPr>
          <w:lang w:val="ru-RU"/>
        </w:rPr>
      </w:pPr>
      <w:r>
        <w:rPr>
          <w:lang w:val="ru"/>
        </w:rPr>
        <w:t>Д</w:t>
      </w:r>
      <w:r w:rsidR="00DA087A" w:rsidRPr="00243B97">
        <w:rPr>
          <w:lang w:val="ru"/>
        </w:rPr>
        <w:t xml:space="preserve">алее Суд полагает, что телесные повреждения, полученные родственниками заявителей, являются достаточно серьезными, чтобы говорить о необходимости применения статьи 3 Конвенции, содержащей абсолютный запрет на применение пыток, бесчеловечного или унижающее достоинство обращения или наказания (там же, § 132). С учетом отсутствия убедительного объяснения со стороны Правительства относительно того, каким образом жертвам были нанесены серьезные телесные повреждения, Суд полагает установленным, что г-н Романов, г-н Богатырев и г-н </w:t>
      </w:r>
      <w:proofErr w:type="spellStart"/>
      <w:r w:rsidR="00DA087A" w:rsidRPr="00243B97">
        <w:rPr>
          <w:lang w:val="ru"/>
        </w:rPr>
        <w:t>Картоев</w:t>
      </w:r>
      <w:proofErr w:type="spellEnd"/>
      <w:r w:rsidR="00DA087A" w:rsidRPr="00243B97">
        <w:rPr>
          <w:lang w:val="ru"/>
        </w:rPr>
        <w:t xml:space="preserve"> до момента их смерти подверглись пыткам в нарушение статьи 3 Конвенции (см. постановление по делу </w:t>
      </w:r>
      <w:proofErr w:type="spellStart"/>
      <w:r w:rsidR="00DA087A" w:rsidRPr="00243B97">
        <w:rPr>
          <w:i/>
          <w:lang w:val="ru"/>
        </w:rPr>
        <w:t>Karpylenko</w:t>
      </w:r>
      <w:proofErr w:type="spellEnd"/>
      <w:r w:rsidR="00DA087A" w:rsidRPr="00243B97">
        <w:rPr>
          <w:i/>
          <w:lang w:val="ru"/>
        </w:rPr>
        <w:t xml:space="preserve"> v. </w:t>
      </w:r>
      <w:proofErr w:type="spellStart"/>
      <w:r w:rsidR="00DA087A" w:rsidRPr="00243B97">
        <w:rPr>
          <w:i/>
          <w:lang w:val="ru"/>
        </w:rPr>
        <w:t>Ukraine</w:t>
      </w:r>
      <w:proofErr w:type="spellEnd"/>
      <w:r w:rsidR="00DA087A" w:rsidRPr="00243B97">
        <w:rPr>
          <w:lang w:val="ru"/>
        </w:rPr>
        <w:t>, жалоба № 15509/12, § 122, 11 февраля 2016 г.).</w:t>
      </w:r>
    </w:p>
    <w:p w14:paraId="6F86AFE3" w14:textId="77777777" w:rsidR="00FF4787" w:rsidRPr="00DA087A" w:rsidRDefault="00DA087A" w:rsidP="008B11C2">
      <w:pPr>
        <w:pStyle w:val="JuPara"/>
        <w:numPr>
          <w:ilvl w:val="0"/>
          <w:numId w:val="22"/>
        </w:numPr>
        <w:ind w:left="0" w:firstLine="142"/>
        <w:rPr>
          <w:lang w:val="ru-RU"/>
        </w:rPr>
      </w:pPr>
      <w:r w:rsidRPr="00243B97">
        <w:rPr>
          <w:lang w:val="ru"/>
        </w:rPr>
        <w:t xml:space="preserve">Таким образом, имело место нарушение статьи 2 Конвенции в материальном аспекте в отношении г-на Романова, г-на Богатырева, г-на </w:t>
      </w:r>
      <w:proofErr w:type="spellStart"/>
      <w:r w:rsidRPr="00243B97">
        <w:rPr>
          <w:lang w:val="ru"/>
        </w:rPr>
        <w:t>Картоева</w:t>
      </w:r>
      <w:proofErr w:type="spellEnd"/>
      <w:r w:rsidRPr="00243B97">
        <w:rPr>
          <w:lang w:val="ru"/>
        </w:rPr>
        <w:t xml:space="preserve"> и г-на Ткачука, а также нарушение статьи 3 Конвенции в материальном аспекте в отношении г-на Романова, г-на Богатырева и г-на </w:t>
      </w:r>
      <w:proofErr w:type="spellStart"/>
      <w:r w:rsidRPr="00243B97">
        <w:rPr>
          <w:lang w:val="ru"/>
        </w:rPr>
        <w:t>Картоева</w:t>
      </w:r>
      <w:proofErr w:type="spellEnd"/>
      <w:r w:rsidRPr="00243B97">
        <w:rPr>
          <w:lang w:val="ru"/>
        </w:rPr>
        <w:t>.</w:t>
      </w:r>
    </w:p>
    <w:p w14:paraId="1D168769" w14:textId="77777777" w:rsidR="00FF4787" w:rsidRPr="00243B97" w:rsidRDefault="00DA087A" w:rsidP="00243B97">
      <w:pPr>
        <w:pStyle w:val="JuHa0"/>
      </w:pPr>
      <w:r w:rsidRPr="00243B97">
        <w:rPr>
          <w:lang w:val="ru"/>
        </w:rPr>
        <w:t>Процессуальный аспект статей 2 и 3 Конвенции</w:t>
      </w:r>
    </w:p>
    <w:p w14:paraId="04558903" w14:textId="77777777" w:rsidR="00FF4787" w:rsidRPr="00DA087A" w:rsidRDefault="00DA087A" w:rsidP="008B11C2">
      <w:pPr>
        <w:pStyle w:val="JuPara"/>
        <w:numPr>
          <w:ilvl w:val="0"/>
          <w:numId w:val="22"/>
        </w:numPr>
        <w:ind w:left="0" w:firstLine="142"/>
        <w:rPr>
          <w:lang w:val="ru-RU"/>
        </w:rPr>
      </w:pPr>
      <w:r w:rsidRPr="00243B97">
        <w:rPr>
          <w:lang w:val="ru"/>
        </w:rPr>
        <w:t>Обязательство провести эффективное расследование утверждений об обращении со стороны представителей государства, нарушающем статьи 2 и 3 Ко</w:t>
      </w:r>
      <w:r w:rsidR="00897AE7">
        <w:rPr>
          <w:lang w:val="ru"/>
        </w:rPr>
        <w:t>нвенции, закреплено устоявшейся</w:t>
      </w:r>
      <w:r w:rsidRPr="00243B97">
        <w:rPr>
          <w:lang w:val="ru"/>
        </w:rPr>
        <w:t xml:space="preserve"> практикой Суда (см. постановления по делу </w:t>
      </w:r>
      <w:proofErr w:type="spellStart"/>
      <w:r w:rsidRPr="00243B97">
        <w:rPr>
          <w:i/>
          <w:lang w:val="ru"/>
        </w:rPr>
        <w:t>Giuliani</w:t>
      </w:r>
      <w:proofErr w:type="spellEnd"/>
      <w:r w:rsidRPr="00243B97">
        <w:rPr>
          <w:i/>
          <w:lang w:val="ru"/>
        </w:rPr>
        <w:t xml:space="preserve"> </w:t>
      </w:r>
      <w:proofErr w:type="spellStart"/>
      <w:r w:rsidRPr="00243B97">
        <w:rPr>
          <w:i/>
          <w:lang w:val="ru"/>
        </w:rPr>
        <w:t>and</w:t>
      </w:r>
      <w:proofErr w:type="spellEnd"/>
      <w:r w:rsidRPr="00243B97">
        <w:rPr>
          <w:i/>
          <w:lang w:val="ru"/>
        </w:rPr>
        <w:t xml:space="preserve"> </w:t>
      </w:r>
      <w:proofErr w:type="spellStart"/>
      <w:r w:rsidRPr="00243B97">
        <w:rPr>
          <w:i/>
          <w:lang w:val="ru"/>
        </w:rPr>
        <w:t>Gaggio</w:t>
      </w:r>
      <w:proofErr w:type="spellEnd"/>
      <w:r w:rsidRPr="00243B97">
        <w:rPr>
          <w:i/>
          <w:lang w:val="ru"/>
        </w:rPr>
        <w:t xml:space="preserve"> v. </w:t>
      </w:r>
      <w:proofErr w:type="spellStart"/>
      <w:r w:rsidRPr="00243B97">
        <w:rPr>
          <w:i/>
          <w:lang w:val="ru"/>
        </w:rPr>
        <w:t>Italy</w:t>
      </w:r>
      <w:proofErr w:type="spellEnd"/>
      <w:r w:rsidRPr="00243B97">
        <w:rPr>
          <w:lang w:val="ru"/>
        </w:rPr>
        <w:t xml:space="preserve"> [GC], жалоба № 23458/02, §§ 298-306, ECHR 2011 (извлечения), а также по делу </w:t>
      </w:r>
      <w:proofErr w:type="spellStart"/>
      <w:r w:rsidRPr="00243B97">
        <w:rPr>
          <w:i/>
          <w:lang w:val="ru"/>
        </w:rPr>
        <w:t>Bouyid</w:t>
      </w:r>
      <w:proofErr w:type="spellEnd"/>
      <w:r w:rsidRPr="00243B97">
        <w:rPr>
          <w:lang w:val="ru"/>
        </w:rPr>
        <w:t>, упомянутое выше, §§ 114-23).</w:t>
      </w:r>
    </w:p>
    <w:p w14:paraId="6075DE9A" w14:textId="77777777" w:rsidR="00FF4787" w:rsidRPr="00BF4D94" w:rsidRDefault="00DA087A" w:rsidP="008B11C2">
      <w:pPr>
        <w:pStyle w:val="JuPara"/>
        <w:numPr>
          <w:ilvl w:val="0"/>
          <w:numId w:val="22"/>
        </w:numPr>
        <w:ind w:left="0" w:firstLine="142"/>
        <w:rPr>
          <w:lang w:val="ru-RU"/>
        </w:rPr>
      </w:pPr>
      <w:r w:rsidRPr="00243B97">
        <w:rPr>
          <w:lang w:val="ru"/>
        </w:rPr>
        <w:t>По мнению Суда, в настоящем деле в связи с неоднозначным характером утверждений заявителей власти должны были провести расследование в целях соблюдения процессуального обязательства, происходящего из статей 2 и 3 Конвенции.</w:t>
      </w:r>
    </w:p>
    <w:p w14:paraId="24E9A1B9" w14:textId="77777777" w:rsidR="00FF4787" w:rsidRPr="00DA087A" w:rsidRDefault="00FA318C" w:rsidP="008B11C2">
      <w:pPr>
        <w:pStyle w:val="JuPara"/>
        <w:numPr>
          <w:ilvl w:val="0"/>
          <w:numId w:val="22"/>
        </w:numPr>
        <w:ind w:left="0" w:firstLine="142"/>
        <w:rPr>
          <w:lang w:val="ru-RU"/>
        </w:rPr>
      </w:pPr>
      <w:r>
        <w:rPr>
          <w:lang w:val="ru"/>
        </w:rPr>
        <w:lastRenderedPageBreak/>
        <w:t>С</w:t>
      </w:r>
      <w:r w:rsidR="00DA087A" w:rsidRPr="00243B97">
        <w:rPr>
          <w:lang w:val="ru"/>
        </w:rPr>
        <w:t xml:space="preserve">уд отмечает, что ни в одном из рассматриваемых случаев следственные органы не смогли установить обстоятельства смерти жертв. В случае г-на </w:t>
      </w:r>
      <w:proofErr w:type="spellStart"/>
      <w:r w:rsidR="00DA087A" w:rsidRPr="00243B97">
        <w:rPr>
          <w:lang w:val="ru"/>
        </w:rPr>
        <w:t>Картоева</w:t>
      </w:r>
      <w:proofErr w:type="spellEnd"/>
      <w:r w:rsidR="00DA087A" w:rsidRPr="00243B97">
        <w:rPr>
          <w:lang w:val="ru"/>
        </w:rPr>
        <w:t xml:space="preserve"> уголовное дело по факту его смерти даже не было возбуждено, несмотря на наличие у него множественных переломов ребер. Возникновение данных повреждений в результате однократного падения с кровати сомнительно. (см. пункты </w:t>
      </w:r>
      <w:r w:rsidR="00DA087A" w:rsidRPr="00243B97">
        <w:fldChar w:fldCharType="begin"/>
      </w:r>
      <w:r w:rsidR="00DA087A" w:rsidRPr="00243B97">
        <w:rPr>
          <w:lang w:val="ru"/>
        </w:rPr>
        <w:instrText xml:space="preserve"> REF To74 \h  \* MERGEFORMAT </w:instrText>
      </w:r>
      <w:r w:rsidR="00DA087A" w:rsidRPr="00243B97">
        <w:fldChar w:fldCharType="separate"/>
      </w:r>
      <w:r w:rsidR="00243B97" w:rsidRPr="00243B97">
        <w:rPr>
          <w:noProof/>
          <w:lang w:val="ru"/>
        </w:rPr>
        <w:t>74</w:t>
      </w:r>
      <w:r w:rsidR="00DA087A" w:rsidRPr="00243B97">
        <w:fldChar w:fldCharType="end"/>
      </w:r>
      <w:r w:rsidR="00DA087A" w:rsidRPr="00243B97">
        <w:rPr>
          <w:lang w:val="ru"/>
        </w:rPr>
        <w:t xml:space="preserve">, </w:t>
      </w:r>
      <w:r w:rsidR="00DA087A" w:rsidRPr="00243B97">
        <w:fldChar w:fldCharType="begin"/>
      </w:r>
      <w:r w:rsidR="00DA087A" w:rsidRPr="00243B97">
        <w:rPr>
          <w:lang w:val="ru"/>
        </w:rPr>
        <w:instrText xml:space="preserve"> REF To79 \h  \* MERGEFORMAT </w:instrText>
      </w:r>
      <w:r w:rsidR="00DA087A" w:rsidRPr="00243B97">
        <w:fldChar w:fldCharType="separate"/>
      </w:r>
      <w:r w:rsidR="00243B97" w:rsidRPr="00243B97">
        <w:rPr>
          <w:noProof/>
          <w:lang w:val="ru"/>
        </w:rPr>
        <w:t>79</w:t>
      </w:r>
      <w:r w:rsidR="00DA087A" w:rsidRPr="00243B97">
        <w:fldChar w:fldCharType="end"/>
      </w:r>
      <w:r w:rsidR="00DA087A" w:rsidRPr="00243B97">
        <w:rPr>
          <w:lang w:val="ru"/>
        </w:rPr>
        <w:t xml:space="preserve"> и </w:t>
      </w:r>
      <w:r w:rsidR="00DA087A" w:rsidRPr="00243B97">
        <w:fldChar w:fldCharType="begin"/>
      </w:r>
      <w:r w:rsidR="00DA087A" w:rsidRPr="00243B97">
        <w:rPr>
          <w:lang w:val="ru"/>
        </w:rPr>
        <w:instrText xml:space="preserve"> REF To81 \h  \* MERGEFORMAT </w:instrText>
      </w:r>
      <w:r w:rsidR="00DA087A" w:rsidRPr="00243B97">
        <w:fldChar w:fldCharType="separate"/>
      </w:r>
      <w:r w:rsidR="00243B97" w:rsidRPr="00243B97">
        <w:rPr>
          <w:noProof/>
          <w:lang w:val="ru"/>
        </w:rPr>
        <w:t>81</w:t>
      </w:r>
      <w:r w:rsidR="00DA087A" w:rsidRPr="00243B97">
        <w:fldChar w:fldCharType="end"/>
      </w:r>
      <w:r w:rsidR="00DA087A" w:rsidRPr="00243B97">
        <w:rPr>
          <w:lang w:val="ru"/>
        </w:rPr>
        <w:t>). В связи с этим Суд напоминает, что простая проверка сообщения</w:t>
      </w:r>
      <w:r w:rsidR="00897AE7">
        <w:rPr>
          <w:lang w:val="ru"/>
        </w:rPr>
        <w:t xml:space="preserve"> о преступлении (</w:t>
      </w:r>
      <w:proofErr w:type="spellStart"/>
      <w:r w:rsidR="00897AE7">
        <w:rPr>
          <w:lang w:val="ru"/>
        </w:rPr>
        <w:t>доследственная</w:t>
      </w:r>
      <w:proofErr w:type="spellEnd"/>
      <w:r w:rsidR="00DA087A" w:rsidRPr="00243B97">
        <w:rPr>
          <w:lang w:val="ru"/>
        </w:rPr>
        <w:t xml:space="preserve"> проверка) не отвечает требованиям статьи 3 Конвенции о проведении властями эффективного расследования заслуживающих </w:t>
      </w:r>
      <w:r w:rsidR="00897AE7">
        <w:rPr>
          <w:lang w:val="ru"/>
        </w:rPr>
        <w:t xml:space="preserve">доверия утверждений о жестоком </w:t>
      </w:r>
      <w:r w:rsidR="00DA087A" w:rsidRPr="00243B97">
        <w:rPr>
          <w:lang w:val="ru"/>
        </w:rPr>
        <w:t xml:space="preserve">обращении со стороны сотрудников правоохранительных органов (см. постановление по делу </w:t>
      </w:r>
      <w:proofErr w:type="spellStart"/>
      <w:r w:rsidR="00DA087A" w:rsidRPr="00243B97">
        <w:rPr>
          <w:i/>
          <w:lang w:val="ru"/>
        </w:rPr>
        <w:t>Lyapin</w:t>
      </w:r>
      <w:proofErr w:type="spellEnd"/>
      <w:r w:rsidR="00DA087A" w:rsidRPr="00243B97">
        <w:rPr>
          <w:i/>
          <w:lang w:val="ru"/>
        </w:rPr>
        <w:t xml:space="preserve"> v. </w:t>
      </w:r>
      <w:proofErr w:type="spellStart"/>
      <w:r w:rsidR="00DA087A" w:rsidRPr="00243B97">
        <w:rPr>
          <w:i/>
          <w:lang w:val="ru"/>
        </w:rPr>
        <w:t>Russia</w:t>
      </w:r>
      <w:proofErr w:type="spellEnd"/>
      <w:r w:rsidR="00DA087A" w:rsidRPr="00243B97">
        <w:rPr>
          <w:lang w:val="ru"/>
        </w:rPr>
        <w:t>, жалоба № 46956/09, § 132, 24 июля 2014 г.).</w:t>
      </w:r>
    </w:p>
    <w:p w14:paraId="31EDFFA3" w14:textId="77777777" w:rsidR="00FF4787" w:rsidRPr="00DA087A" w:rsidRDefault="00DA087A" w:rsidP="008B11C2">
      <w:pPr>
        <w:pStyle w:val="JuPara"/>
        <w:numPr>
          <w:ilvl w:val="0"/>
          <w:numId w:val="22"/>
        </w:numPr>
        <w:ind w:left="0" w:firstLine="142"/>
        <w:rPr>
          <w:lang w:val="ru-RU"/>
        </w:rPr>
      </w:pPr>
      <w:r w:rsidRPr="00243B97">
        <w:rPr>
          <w:lang w:val="ru"/>
        </w:rPr>
        <w:t xml:space="preserve">Более того, несмотря на то, что следователь упомянул в ПОВУД о необходимости отдельной оценки повреждений, обнаруженных на теле г-на </w:t>
      </w:r>
      <w:proofErr w:type="spellStart"/>
      <w:r w:rsidRPr="00243B97">
        <w:rPr>
          <w:lang w:val="ru"/>
        </w:rPr>
        <w:t>Картоева</w:t>
      </w:r>
      <w:proofErr w:type="spellEnd"/>
      <w:r w:rsidRPr="00243B97">
        <w:rPr>
          <w:lang w:val="ru"/>
        </w:rPr>
        <w:t xml:space="preserve">, подобная оценка так и не была </w:t>
      </w:r>
      <w:r w:rsidR="00897AE7">
        <w:rPr>
          <w:lang w:val="ru-RU"/>
        </w:rPr>
        <w:t>произведена</w:t>
      </w:r>
      <w:r w:rsidRPr="00243B97">
        <w:rPr>
          <w:lang w:val="ru"/>
        </w:rPr>
        <w:t xml:space="preserve"> (см. пункт </w:t>
      </w:r>
      <w:r w:rsidRPr="00243B97">
        <w:fldChar w:fldCharType="begin"/>
      </w:r>
      <w:r w:rsidRPr="00243B97">
        <w:rPr>
          <w:lang w:val="ru"/>
        </w:rPr>
        <w:instrText xml:space="preserve"> REF To75 \h  \* MERGEFORMAT </w:instrText>
      </w:r>
      <w:r w:rsidRPr="00243B97">
        <w:fldChar w:fldCharType="separate"/>
      </w:r>
      <w:r w:rsidR="00243B97" w:rsidRPr="00243B97">
        <w:rPr>
          <w:noProof/>
          <w:lang w:val="ru"/>
        </w:rPr>
        <w:t>75</w:t>
      </w:r>
      <w:r w:rsidRPr="00243B97">
        <w:fldChar w:fldCharType="end"/>
      </w:r>
      <w:r w:rsidRPr="00243B97">
        <w:rPr>
          <w:lang w:val="ru"/>
        </w:rPr>
        <w:t>).</w:t>
      </w:r>
    </w:p>
    <w:p w14:paraId="1274EA5B" w14:textId="77777777" w:rsidR="00FF4787" w:rsidRPr="00DA087A" w:rsidRDefault="00DA087A" w:rsidP="008B11C2">
      <w:pPr>
        <w:pStyle w:val="JuPara"/>
        <w:numPr>
          <w:ilvl w:val="0"/>
          <w:numId w:val="22"/>
        </w:numPr>
        <w:ind w:left="0" w:firstLine="142"/>
        <w:rPr>
          <w:lang w:val="ru-RU"/>
        </w:rPr>
      </w:pPr>
      <w:r w:rsidRPr="00243B97">
        <w:rPr>
          <w:lang w:val="ru"/>
        </w:rPr>
        <w:t xml:space="preserve">Суд обращает внимание, что в случае г-на Богатырева задержка между моментом смерти и началом расследования составила около месяца (см. пункт </w:t>
      </w:r>
      <w:r w:rsidRPr="00243B97">
        <w:fldChar w:fldCharType="begin"/>
      </w:r>
      <w:r w:rsidRPr="00243B97">
        <w:rPr>
          <w:lang w:val="ru"/>
        </w:rPr>
        <w:instrText xml:space="preserve"> REF To46 \h  \* MERGEFORMAT </w:instrText>
      </w:r>
      <w:r w:rsidRPr="00243B97">
        <w:fldChar w:fldCharType="separate"/>
      </w:r>
      <w:r w:rsidR="00243B97" w:rsidRPr="00243B97">
        <w:rPr>
          <w:noProof/>
          <w:lang w:val="ru"/>
        </w:rPr>
        <w:t>46</w:t>
      </w:r>
      <w:r w:rsidRPr="00243B97">
        <w:fldChar w:fldCharType="end"/>
      </w:r>
      <w:r w:rsidRPr="00243B97">
        <w:rPr>
          <w:lang w:val="ru"/>
        </w:rPr>
        <w:t xml:space="preserve">). В случае г-на Ткачука задержка составила около шести месяцев (см. пункт </w:t>
      </w:r>
      <w:r w:rsidRPr="00243B97">
        <w:fldChar w:fldCharType="begin"/>
      </w:r>
      <w:r w:rsidRPr="00243B97">
        <w:rPr>
          <w:lang w:val="ru"/>
        </w:rPr>
        <w:instrText xml:space="preserve"> REF To95 \h  \* MERGEFORMAT </w:instrText>
      </w:r>
      <w:r w:rsidRPr="00243B97">
        <w:fldChar w:fldCharType="separate"/>
      </w:r>
      <w:r w:rsidR="00243B97" w:rsidRPr="00243B97">
        <w:rPr>
          <w:noProof/>
          <w:lang w:val="ru"/>
        </w:rPr>
        <w:t>95</w:t>
      </w:r>
      <w:r w:rsidRPr="00243B97">
        <w:fldChar w:fldCharType="end"/>
      </w:r>
      <w:r w:rsidRPr="00243B97">
        <w:rPr>
          <w:lang w:val="ru"/>
        </w:rPr>
        <w:t xml:space="preserve">), в течение которых следователь изначально по меньшей мере шесть раз отказывался возбуждать уголовное дело (см. пункт </w:t>
      </w:r>
      <w:r w:rsidRPr="00243B97">
        <w:fldChar w:fldCharType="begin"/>
      </w:r>
      <w:r w:rsidRPr="00243B97">
        <w:rPr>
          <w:lang w:val="ru"/>
        </w:rPr>
        <w:instrText xml:space="preserve"> REF To93 \h  \* MERGEFORMAT </w:instrText>
      </w:r>
      <w:r w:rsidRPr="00243B97">
        <w:fldChar w:fldCharType="separate"/>
      </w:r>
      <w:r w:rsidR="00243B97" w:rsidRPr="00243B97">
        <w:rPr>
          <w:noProof/>
          <w:lang w:val="ru"/>
        </w:rPr>
        <w:t>93</w:t>
      </w:r>
      <w:r w:rsidRPr="00243B97">
        <w:fldChar w:fldCharType="end"/>
      </w:r>
      <w:r w:rsidRPr="00243B97">
        <w:rPr>
          <w:lang w:val="ru"/>
        </w:rPr>
        <w:t xml:space="preserve">). Подобные задержки не могут быть оправданы, явно противоречат требованиям быстроты и своевременности (см. постановление по делу </w:t>
      </w:r>
      <w:proofErr w:type="spellStart"/>
      <w:r w:rsidRPr="00243B97">
        <w:rPr>
          <w:i/>
          <w:lang w:val="ru"/>
        </w:rPr>
        <w:t>Hugh</w:t>
      </w:r>
      <w:proofErr w:type="spellEnd"/>
      <w:r w:rsidRPr="00243B97">
        <w:rPr>
          <w:i/>
          <w:lang w:val="ru"/>
        </w:rPr>
        <w:t xml:space="preserve"> </w:t>
      </w:r>
      <w:proofErr w:type="spellStart"/>
      <w:r w:rsidRPr="00243B97">
        <w:rPr>
          <w:i/>
          <w:lang w:val="ru"/>
        </w:rPr>
        <w:t>Jordan</w:t>
      </w:r>
      <w:proofErr w:type="spellEnd"/>
      <w:r w:rsidRPr="00243B97">
        <w:rPr>
          <w:i/>
          <w:lang w:val="ru"/>
        </w:rPr>
        <w:t xml:space="preserve"> v. </w:t>
      </w:r>
      <w:proofErr w:type="spellStart"/>
      <w:r w:rsidRPr="00243B97">
        <w:rPr>
          <w:i/>
          <w:lang w:val="ru"/>
        </w:rPr>
        <w:t>the</w:t>
      </w:r>
      <w:proofErr w:type="spellEnd"/>
      <w:r w:rsidRPr="00243B97">
        <w:rPr>
          <w:i/>
          <w:lang w:val="ru"/>
        </w:rPr>
        <w:t xml:space="preserve"> </w:t>
      </w:r>
      <w:proofErr w:type="spellStart"/>
      <w:r w:rsidRPr="00243B97">
        <w:rPr>
          <w:i/>
          <w:lang w:val="ru"/>
        </w:rPr>
        <w:t>United</w:t>
      </w:r>
      <w:proofErr w:type="spellEnd"/>
      <w:r w:rsidRPr="00243B97">
        <w:rPr>
          <w:i/>
          <w:lang w:val="ru"/>
        </w:rPr>
        <w:t xml:space="preserve"> </w:t>
      </w:r>
      <w:proofErr w:type="spellStart"/>
      <w:r w:rsidRPr="00243B97">
        <w:rPr>
          <w:i/>
          <w:lang w:val="ru"/>
        </w:rPr>
        <w:t>Kingdom</w:t>
      </w:r>
      <w:proofErr w:type="spellEnd"/>
      <w:r w:rsidRPr="00243B97">
        <w:rPr>
          <w:lang w:val="ru"/>
        </w:rPr>
        <w:t xml:space="preserve">, жалоба № 24746/94, § 108, 4 мая 2001 г.), а также затрудняют сбор доказательств, в частности, получение свидетельских показаний непосредственно после инцидентов и допрос потенциальных подозреваемых.  </w:t>
      </w:r>
      <w:r w:rsidR="003E436B">
        <w:rPr>
          <w:lang w:val="ru"/>
        </w:rPr>
        <w:t>Так</w:t>
      </w:r>
      <w:r w:rsidRPr="00243B97">
        <w:rPr>
          <w:lang w:val="ru"/>
        </w:rPr>
        <w:t xml:space="preserve">, задержка с возбуждением уголовного дела по факту смерти г-на Богатырева привела к невозможности немедленно получить показания военнослужащих, которые, по-видимому, доставили его в отдел полиции и допросили (см. пункт </w:t>
      </w:r>
      <w:r w:rsidRPr="00243B97">
        <w:fldChar w:fldCharType="begin"/>
      </w:r>
      <w:r w:rsidRPr="00243B97">
        <w:rPr>
          <w:lang w:val="ru"/>
        </w:rPr>
        <w:instrText xml:space="preserve"> REF To51 \h  \* MERGEFORMAT </w:instrText>
      </w:r>
      <w:r w:rsidRPr="00243B97">
        <w:fldChar w:fldCharType="separate"/>
      </w:r>
      <w:r w:rsidR="00243B97" w:rsidRPr="00243B97">
        <w:rPr>
          <w:noProof/>
          <w:lang w:val="ru"/>
        </w:rPr>
        <w:t>51</w:t>
      </w:r>
      <w:r w:rsidRPr="00243B97">
        <w:fldChar w:fldCharType="end"/>
      </w:r>
      <w:r w:rsidRPr="00243B97">
        <w:rPr>
          <w:lang w:val="ru"/>
        </w:rPr>
        <w:t>).</w:t>
      </w:r>
    </w:p>
    <w:p w14:paraId="2A4F6C3E" w14:textId="77777777" w:rsidR="00FF4787" w:rsidRPr="00DA087A" w:rsidRDefault="00DA087A" w:rsidP="008B11C2">
      <w:pPr>
        <w:pStyle w:val="JuPara"/>
        <w:numPr>
          <w:ilvl w:val="0"/>
          <w:numId w:val="22"/>
        </w:numPr>
        <w:ind w:left="0" w:firstLine="142"/>
        <w:rPr>
          <w:lang w:val="ru-RU"/>
        </w:rPr>
      </w:pPr>
      <w:r w:rsidRPr="00243B97">
        <w:rPr>
          <w:lang w:val="ru"/>
        </w:rPr>
        <w:t xml:space="preserve">Далее Суд отмечает, что расследование продолжалось по меньшей мере три года по делам г-на Богатырева и г-на </w:t>
      </w:r>
      <w:proofErr w:type="spellStart"/>
      <w:r w:rsidRPr="00243B97">
        <w:rPr>
          <w:lang w:val="ru"/>
        </w:rPr>
        <w:t>Картоева</w:t>
      </w:r>
      <w:proofErr w:type="spellEnd"/>
      <w:r w:rsidRPr="00243B97">
        <w:rPr>
          <w:lang w:val="ru"/>
        </w:rPr>
        <w:t xml:space="preserve">, а также около шести лет по делу г-на Романова. За это время расследование несколько раз приостанавливалось и возобновлялось из-за невозможности установить личность подозреваемого (см. пункты </w:t>
      </w:r>
      <w:r w:rsidRPr="00243B97">
        <w:fldChar w:fldCharType="begin"/>
      </w:r>
      <w:r w:rsidRPr="00243B97">
        <w:rPr>
          <w:lang w:val="ru"/>
        </w:rPr>
        <w:instrText xml:space="preserve"> REF To23 \h  \* MERGEFORMAT </w:instrText>
      </w:r>
      <w:r w:rsidRPr="00243B97">
        <w:fldChar w:fldCharType="separate"/>
      </w:r>
      <w:r w:rsidR="00243B97" w:rsidRPr="00243B97">
        <w:rPr>
          <w:noProof/>
          <w:lang w:val="ru"/>
        </w:rPr>
        <w:t>23</w:t>
      </w:r>
      <w:r w:rsidRPr="00243B97">
        <w:fldChar w:fldCharType="end"/>
      </w:r>
      <w:r w:rsidRPr="00243B97">
        <w:rPr>
          <w:lang w:val="ru"/>
        </w:rPr>
        <w:t xml:space="preserve">, </w:t>
      </w:r>
      <w:r w:rsidRPr="00243B97">
        <w:fldChar w:fldCharType="begin"/>
      </w:r>
      <w:r w:rsidRPr="00243B97">
        <w:rPr>
          <w:lang w:val="ru"/>
        </w:rPr>
        <w:instrText xml:space="preserve"> REF To49 \h  \* MERGEFORMAT </w:instrText>
      </w:r>
      <w:r w:rsidRPr="00243B97">
        <w:fldChar w:fldCharType="separate"/>
      </w:r>
      <w:r w:rsidR="00243B97" w:rsidRPr="00243B97">
        <w:rPr>
          <w:noProof/>
          <w:lang w:val="ru"/>
        </w:rPr>
        <w:t>49</w:t>
      </w:r>
      <w:r w:rsidRPr="00243B97">
        <w:fldChar w:fldCharType="end"/>
      </w:r>
      <w:r w:rsidRPr="00243B97">
        <w:rPr>
          <w:lang w:val="ru"/>
        </w:rPr>
        <w:t xml:space="preserve">, </w:t>
      </w:r>
      <w:r w:rsidRPr="00243B97">
        <w:fldChar w:fldCharType="begin"/>
      </w:r>
      <w:r w:rsidRPr="00243B97">
        <w:rPr>
          <w:lang w:val="ru"/>
        </w:rPr>
        <w:instrText xml:space="preserve"> REF To55 \h  \* MERGEFORMAT </w:instrText>
      </w:r>
      <w:r w:rsidRPr="00243B97">
        <w:fldChar w:fldCharType="separate"/>
      </w:r>
      <w:r w:rsidR="00243B97" w:rsidRPr="00243B97">
        <w:rPr>
          <w:noProof/>
          <w:lang w:val="ru"/>
        </w:rPr>
        <w:t>55</w:t>
      </w:r>
      <w:r w:rsidRPr="00243B97">
        <w:fldChar w:fldCharType="end"/>
      </w:r>
      <w:r w:rsidRPr="00243B97">
        <w:rPr>
          <w:lang w:val="ru"/>
        </w:rPr>
        <w:t xml:space="preserve"> и </w:t>
      </w:r>
      <w:r w:rsidRPr="00243B97">
        <w:fldChar w:fldCharType="begin"/>
      </w:r>
      <w:r w:rsidRPr="00243B97">
        <w:rPr>
          <w:lang w:val="ru"/>
        </w:rPr>
        <w:instrText xml:space="preserve"> REF To58 \h  \* MERGEFORMAT </w:instrText>
      </w:r>
      <w:r w:rsidRPr="00243B97">
        <w:fldChar w:fldCharType="separate"/>
      </w:r>
      <w:r w:rsidR="00243B97" w:rsidRPr="00243B97">
        <w:rPr>
          <w:noProof/>
          <w:lang w:val="ru"/>
        </w:rPr>
        <w:t>58</w:t>
      </w:r>
      <w:r w:rsidRPr="00243B97">
        <w:fldChar w:fldCharType="end"/>
      </w:r>
      <w:r w:rsidRPr="00243B97">
        <w:rPr>
          <w:lang w:val="ru"/>
        </w:rPr>
        <w:t xml:space="preserve">). Все решения в дальнейшем были отменены как немотивированные или основанные на неполной проверке (см. пункты </w:t>
      </w:r>
      <w:r w:rsidRPr="00243B97">
        <w:fldChar w:fldCharType="begin"/>
      </w:r>
      <w:r w:rsidRPr="00243B97">
        <w:rPr>
          <w:lang w:val="ru"/>
        </w:rPr>
        <w:instrText xml:space="preserve"> REF To26 \h  \* MERGEFORMAT </w:instrText>
      </w:r>
      <w:r w:rsidRPr="00243B97">
        <w:fldChar w:fldCharType="separate"/>
      </w:r>
      <w:r w:rsidR="00243B97" w:rsidRPr="00243B97">
        <w:rPr>
          <w:noProof/>
          <w:lang w:val="ru"/>
        </w:rPr>
        <w:t>26</w:t>
      </w:r>
      <w:r w:rsidRPr="00243B97">
        <w:fldChar w:fldCharType="end"/>
      </w:r>
      <w:r w:rsidRPr="00243B97">
        <w:rPr>
          <w:lang w:val="ru"/>
        </w:rPr>
        <w:t xml:space="preserve">, </w:t>
      </w:r>
      <w:r w:rsidRPr="00243B97">
        <w:fldChar w:fldCharType="begin"/>
      </w:r>
      <w:r w:rsidRPr="00243B97">
        <w:rPr>
          <w:lang w:val="ru"/>
        </w:rPr>
        <w:instrText xml:space="preserve"> REF To57 \h  \* MERGEFORMAT </w:instrText>
      </w:r>
      <w:r w:rsidRPr="00243B97">
        <w:fldChar w:fldCharType="separate"/>
      </w:r>
      <w:r w:rsidR="00243B97" w:rsidRPr="00243B97">
        <w:rPr>
          <w:noProof/>
          <w:lang w:val="ru"/>
        </w:rPr>
        <w:t>57</w:t>
      </w:r>
      <w:r w:rsidRPr="00243B97">
        <w:fldChar w:fldCharType="end"/>
      </w:r>
      <w:r w:rsidRPr="00243B97">
        <w:rPr>
          <w:lang w:val="ru"/>
        </w:rPr>
        <w:t xml:space="preserve">, </w:t>
      </w:r>
      <w:r w:rsidRPr="00243B97">
        <w:fldChar w:fldCharType="begin"/>
      </w:r>
      <w:r w:rsidRPr="00243B97">
        <w:rPr>
          <w:lang w:val="ru"/>
        </w:rPr>
        <w:instrText xml:space="preserve"> REF  To77 \h  \* MERGEFORMAT </w:instrText>
      </w:r>
      <w:r w:rsidRPr="00243B97">
        <w:fldChar w:fldCharType="separate"/>
      </w:r>
      <w:r w:rsidR="00243B97" w:rsidRPr="00243B97">
        <w:rPr>
          <w:noProof/>
          <w:lang w:val="ru"/>
        </w:rPr>
        <w:t>77</w:t>
      </w:r>
      <w:r w:rsidRPr="00243B97">
        <w:fldChar w:fldCharType="end"/>
      </w:r>
      <w:r w:rsidRPr="00243B97">
        <w:rPr>
          <w:lang w:val="ru"/>
        </w:rPr>
        <w:t xml:space="preserve"> и </w:t>
      </w:r>
      <w:r w:rsidRPr="00243B97">
        <w:fldChar w:fldCharType="begin"/>
      </w:r>
      <w:r w:rsidRPr="00243B97">
        <w:rPr>
          <w:lang w:val="ru"/>
        </w:rPr>
        <w:instrText xml:space="preserve"> REF  To79 \h  \* MERGEFORMAT </w:instrText>
      </w:r>
      <w:r w:rsidRPr="00243B97">
        <w:fldChar w:fldCharType="separate"/>
      </w:r>
      <w:r w:rsidR="00243B97" w:rsidRPr="00243B97">
        <w:rPr>
          <w:noProof/>
          <w:lang w:val="ru"/>
        </w:rPr>
        <w:t>79</w:t>
      </w:r>
      <w:r w:rsidRPr="00243B97">
        <w:fldChar w:fldCharType="end"/>
      </w:r>
      <w:r w:rsidRPr="00243B97">
        <w:rPr>
          <w:lang w:val="ru"/>
        </w:rPr>
        <w:t>).</w:t>
      </w:r>
    </w:p>
    <w:p w14:paraId="43F84F6E" w14:textId="77777777" w:rsidR="00FF4787" w:rsidRPr="00DA087A" w:rsidRDefault="00DA087A" w:rsidP="008B11C2">
      <w:pPr>
        <w:pStyle w:val="JuPara"/>
        <w:numPr>
          <w:ilvl w:val="0"/>
          <w:numId w:val="22"/>
        </w:numPr>
        <w:ind w:left="0" w:firstLine="142"/>
        <w:rPr>
          <w:lang w:val="ru-RU"/>
        </w:rPr>
      </w:pPr>
      <w:r w:rsidRPr="00243B97">
        <w:rPr>
          <w:lang w:val="ru"/>
        </w:rPr>
        <w:t xml:space="preserve">В случае г-на Ткачука, несмотря на указания национального суда на отсутствие оценки выводов СМЭ со стороны официального следствия (см. пункт </w:t>
      </w:r>
      <w:r w:rsidRPr="00243B97">
        <w:fldChar w:fldCharType="begin"/>
      </w:r>
      <w:r w:rsidRPr="00243B97">
        <w:rPr>
          <w:lang w:val="ru"/>
        </w:rPr>
        <w:instrText xml:space="preserve"> REF To100 \h  \* MERGEFORMAT </w:instrText>
      </w:r>
      <w:r w:rsidRPr="00243B97">
        <w:fldChar w:fldCharType="separate"/>
      </w:r>
      <w:r w:rsidR="00243B97" w:rsidRPr="00243B97">
        <w:rPr>
          <w:noProof/>
          <w:lang w:val="ru"/>
        </w:rPr>
        <w:t>100</w:t>
      </w:r>
      <w:r w:rsidRPr="00243B97">
        <w:fldChar w:fldCharType="end"/>
      </w:r>
      <w:r w:rsidRPr="00243B97">
        <w:rPr>
          <w:lang w:val="ru"/>
        </w:rPr>
        <w:t xml:space="preserve">), следствие продолжало настаивать, что смерть г-на Ткачука была вызвана несчастным случаем. Данный вывод не был </w:t>
      </w:r>
      <w:r w:rsidRPr="00243B97">
        <w:rPr>
          <w:lang w:val="ru"/>
        </w:rPr>
        <w:lastRenderedPageBreak/>
        <w:t xml:space="preserve">обоснован какими-либо доказательствами, за исключением утверждений сотрудников исправительной колонии (см. пункт </w:t>
      </w:r>
      <w:r w:rsidRPr="00243B97">
        <w:fldChar w:fldCharType="begin"/>
      </w:r>
      <w:r w:rsidRPr="00243B97">
        <w:rPr>
          <w:lang w:val="ru"/>
        </w:rPr>
        <w:instrText xml:space="preserve"> REF To101 \h  \* MERGEFORMAT </w:instrText>
      </w:r>
      <w:r w:rsidRPr="00243B97">
        <w:fldChar w:fldCharType="separate"/>
      </w:r>
      <w:r w:rsidR="00243B97" w:rsidRPr="00243B97">
        <w:rPr>
          <w:noProof/>
          <w:lang w:val="ru"/>
        </w:rPr>
        <w:t>101</w:t>
      </w:r>
      <w:r w:rsidRPr="00243B97">
        <w:fldChar w:fldCharType="end"/>
      </w:r>
      <w:r w:rsidRPr="00243B97">
        <w:rPr>
          <w:lang w:val="ru"/>
        </w:rPr>
        <w:t xml:space="preserve">). Только после того, как в декабре 2016 г. Правительству было направлено уведомление о жалобе заявителя, власти отказались от данной версии событий и установили личность подозреваемых в нанесении телесных повреждений г-ну Ткачуку (см. пункты </w:t>
      </w:r>
      <w:r w:rsidRPr="00243B97">
        <w:fldChar w:fldCharType="begin"/>
      </w:r>
      <w:r w:rsidRPr="00243B97">
        <w:rPr>
          <w:lang w:val="ru"/>
        </w:rPr>
        <w:instrText xml:space="preserve"> REF To102 \h  \* MERGEFORMAT </w:instrText>
      </w:r>
      <w:r w:rsidRPr="00243B97">
        <w:fldChar w:fldCharType="separate"/>
      </w:r>
      <w:r w:rsidR="00243B97" w:rsidRPr="00243B97">
        <w:rPr>
          <w:noProof/>
          <w:lang w:val="ru"/>
        </w:rPr>
        <w:t>102</w:t>
      </w:r>
      <w:r w:rsidRPr="00243B97">
        <w:fldChar w:fldCharType="end"/>
      </w:r>
      <w:r w:rsidRPr="00243B97">
        <w:rPr>
          <w:lang w:val="ru"/>
        </w:rPr>
        <w:t>-</w:t>
      </w:r>
      <w:r w:rsidRPr="00243B97">
        <w:fldChar w:fldCharType="begin"/>
      </w:r>
      <w:r w:rsidRPr="00243B97">
        <w:rPr>
          <w:lang w:val="ru"/>
        </w:rPr>
        <w:instrText xml:space="preserve"> REF To103 \h  \* MERGEFORMAT </w:instrText>
      </w:r>
      <w:r w:rsidRPr="00243B97">
        <w:fldChar w:fldCharType="separate"/>
      </w:r>
      <w:r w:rsidR="00243B97" w:rsidRPr="00243B97">
        <w:rPr>
          <w:noProof/>
          <w:lang w:val="ru"/>
        </w:rPr>
        <w:t>103</w:t>
      </w:r>
      <w:r w:rsidRPr="00243B97">
        <w:fldChar w:fldCharType="end"/>
      </w:r>
      <w:r w:rsidRPr="00243B97">
        <w:rPr>
          <w:lang w:val="ru"/>
        </w:rPr>
        <w:t>). Суд также обращает внимание, что спустя семь лет после смерти г-на Ткачука до сих пор неясно, удалось ли достигнуть по итогам расследования каких-либо существенных результатов.</w:t>
      </w:r>
    </w:p>
    <w:p w14:paraId="280BFEB0" w14:textId="77777777" w:rsidR="00FF4787" w:rsidRPr="00DA087A" w:rsidRDefault="00DA087A" w:rsidP="008B11C2">
      <w:pPr>
        <w:pStyle w:val="JuPara"/>
        <w:numPr>
          <w:ilvl w:val="0"/>
          <w:numId w:val="22"/>
        </w:numPr>
        <w:ind w:left="0" w:firstLine="142"/>
        <w:rPr>
          <w:lang w:val="ru-RU"/>
        </w:rPr>
      </w:pPr>
      <w:r w:rsidRPr="00243B97">
        <w:rPr>
          <w:lang w:val="ru"/>
        </w:rPr>
        <w:t xml:space="preserve">В случае г-на Романова Суд обращает внимание на неясные обстоятельства, связанные с допросом г-на С.Г., свидетеля, который был задержан одновременно с г-ном Романовым. Суду представляется, что г-н С.Г., по-видимому, находился под контролем властей в течение примерно месяца после инцидента, как первоначально утверждала г-жа Н.Г., его сестра (см. пункт </w:t>
      </w:r>
      <w:r w:rsidRPr="00243B97">
        <w:fldChar w:fldCharType="begin"/>
      </w:r>
      <w:r w:rsidRPr="00243B97">
        <w:rPr>
          <w:lang w:val="ru"/>
        </w:rPr>
        <w:instrText xml:space="preserve"> REF To13 \h  \* MERGEFORMAT </w:instrText>
      </w:r>
      <w:r w:rsidRPr="00243B97">
        <w:fldChar w:fldCharType="separate"/>
      </w:r>
      <w:r w:rsidR="00243B97" w:rsidRPr="00243B97">
        <w:rPr>
          <w:noProof/>
          <w:lang w:val="ru"/>
        </w:rPr>
        <w:t>13</w:t>
      </w:r>
      <w:r w:rsidRPr="00243B97">
        <w:fldChar w:fldCharType="end"/>
      </w:r>
      <w:r w:rsidRPr="00243B97">
        <w:rPr>
          <w:lang w:val="ru"/>
        </w:rPr>
        <w:t xml:space="preserve">). Как следует из протокола его первого допроса 13 июля 2007 г., г-н С.Г. не давал никаких пояснений относительно присутствия г-на Романова в отделе полиции, и следователь не задавал ему вопросов по этому поводу (см. пункт </w:t>
      </w:r>
      <w:r w:rsidRPr="00243B97">
        <w:fldChar w:fldCharType="begin"/>
      </w:r>
      <w:r w:rsidRPr="00243B97">
        <w:rPr>
          <w:lang w:val="ru"/>
        </w:rPr>
        <w:instrText xml:space="preserve"> REF To17 \h  \* MERGEFORMAT </w:instrText>
      </w:r>
      <w:r w:rsidRPr="00243B97">
        <w:fldChar w:fldCharType="separate"/>
      </w:r>
      <w:r w:rsidR="00243B97" w:rsidRPr="00243B97">
        <w:rPr>
          <w:noProof/>
          <w:lang w:val="ru"/>
        </w:rPr>
        <w:t>17</w:t>
      </w:r>
      <w:r w:rsidRPr="00243B97">
        <w:fldChar w:fldCharType="end"/>
      </w:r>
      <w:r w:rsidRPr="00243B97">
        <w:rPr>
          <w:lang w:val="ru"/>
        </w:rPr>
        <w:t xml:space="preserve">). Остается неясным, по какой причине г-на С.Г. повторно допросили лишь в 2013 г., а также почему он и его сестра, которые являлись свидетелями задержания г-на Романова 8 мая 2007 г., отказались от своих предыдущих утверждений (см. пункт </w:t>
      </w:r>
      <w:r w:rsidRPr="00243B97">
        <w:fldChar w:fldCharType="begin"/>
      </w:r>
      <w:r w:rsidRPr="00243B97">
        <w:rPr>
          <w:lang w:val="ru"/>
        </w:rPr>
        <w:instrText xml:space="preserve"> REF To28 \h  \* MERGEFORMAT </w:instrText>
      </w:r>
      <w:r w:rsidRPr="00243B97">
        <w:fldChar w:fldCharType="separate"/>
      </w:r>
      <w:r w:rsidR="00243B97" w:rsidRPr="00243B97">
        <w:rPr>
          <w:noProof/>
          <w:lang w:val="ru"/>
        </w:rPr>
        <w:t>28</w:t>
      </w:r>
      <w:r w:rsidRPr="00243B97">
        <w:fldChar w:fldCharType="end"/>
      </w:r>
      <w:r w:rsidRPr="00243B97">
        <w:rPr>
          <w:lang w:val="ru"/>
        </w:rPr>
        <w:t>).</w:t>
      </w:r>
    </w:p>
    <w:p w14:paraId="6F36639A" w14:textId="77777777" w:rsidR="00FF4787" w:rsidRPr="00DA087A" w:rsidRDefault="00DA087A" w:rsidP="008B11C2">
      <w:pPr>
        <w:pStyle w:val="JuPara"/>
        <w:numPr>
          <w:ilvl w:val="0"/>
          <w:numId w:val="22"/>
        </w:numPr>
        <w:ind w:left="0" w:firstLine="142"/>
        <w:rPr>
          <w:lang w:val="ru-RU"/>
        </w:rPr>
      </w:pPr>
      <w:r w:rsidRPr="00243B97">
        <w:rPr>
          <w:lang w:val="ru"/>
        </w:rPr>
        <w:t xml:space="preserve">Суд напоминает, что расследование незаконного убийства, предположительно совершенного представителями государства, должно быть способно установить и, при необходимости, привлечь к ответственности виновных. Речь идет не об обязательстве достигнуть определенных результатов, а об обязательстве принять все возможные для этого меры (см. упомянутое выше постановление по делу </w:t>
      </w:r>
      <w:proofErr w:type="spellStart"/>
      <w:r w:rsidRPr="00243B97">
        <w:rPr>
          <w:i/>
          <w:lang w:val="ru"/>
        </w:rPr>
        <w:t>Giuliani</w:t>
      </w:r>
      <w:proofErr w:type="spellEnd"/>
      <w:r w:rsidRPr="00243B97">
        <w:rPr>
          <w:i/>
          <w:lang w:val="ru"/>
        </w:rPr>
        <w:t xml:space="preserve"> </w:t>
      </w:r>
      <w:proofErr w:type="spellStart"/>
      <w:r w:rsidRPr="00243B97">
        <w:rPr>
          <w:i/>
          <w:lang w:val="ru"/>
        </w:rPr>
        <w:t>and</w:t>
      </w:r>
      <w:proofErr w:type="spellEnd"/>
      <w:r w:rsidRPr="00243B97">
        <w:rPr>
          <w:i/>
          <w:lang w:val="ru"/>
        </w:rPr>
        <w:t xml:space="preserve"> </w:t>
      </w:r>
      <w:proofErr w:type="spellStart"/>
      <w:r w:rsidRPr="00243B97">
        <w:rPr>
          <w:i/>
          <w:lang w:val="ru"/>
        </w:rPr>
        <w:t>Gaggio</w:t>
      </w:r>
      <w:proofErr w:type="spellEnd"/>
      <w:r w:rsidRPr="00243B97">
        <w:rPr>
          <w:lang w:val="ru"/>
        </w:rPr>
        <w:t>, § 301). Тем не менее, в случае г-на Романова действия следствия явно продемонстрировали нежелание властей эффективно расследовать гибель человека от рук сотрудников государственных правоохранительных органов. В течение нескольких лет власти не могли установить личность подозреваемых из числа должностных лиц, находившихся в соответствующий день при исполнении обязанностей.</w:t>
      </w:r>
    </w:p>
    <w:p w14:paraId="1497F798" w14:textId="77777777" w:rsidR="00FF4787" w:rsidRPr="00DA087A" w:rsidRDefault="00DA087A" w:rsidP="008B11C2">
      <w:pPr>
        <w:pStyle w:val="JuPara"/>
        <w:numPr>
          <w:ilvl w:val="0"/>
          <w:numId w:val="22"/>
        </w:numPr>
        <w:ind w:left="0" w:firstLine="142"/>
        <w:rPr>
          <w:lang w:val="ru-RU"/>
        </w:rPr>
      </w:pPr>
      <w:r w:rsidRPr="00243B97">
        <w:rPr>
          <w:lang w:val="ru"/>
        </w:rPr>
        <w:t xml:space="preserve">Суд особенно поражен тем фактом, что в случае г-на Романова по итогам служебного расследования соответствующим сотрудникам </w:t>
      </w:r>
      <w:r w:rsidR="003E436B">
        <w:rPr>
          <w:lang w:val="ru"/>
        </w:rPr>
        <w:t>был просто объявлен выговор за «</w:t>
      </w:r>
      <w:r w:rsidRPr="00243B97">
        <w:rPr>
          <w:lang w:val="ru"/>
        </w:rPr>
        <w:t>некорректное и незаконное поведение</w:t>
      </w:r>
      <w:r w:rsidR="003E436B">
        <w:rPr>
          <w:lang w:val="ru"/>
        </w:rPr>
        <w:t xml:space="preserve">» </w:t>
      </w:r>
      <w:r w:rsidRPr="00243B97">
        <w:rPr>
          <w:lang w:val="ru"/>
        </w:rPr>
        <w:t xml:space="preserve">(см. пункт </w:t>
      </w:r>
      <w:r w:rsidRPr="00243B97">
        <w:fldChar w:fldCharType="begin"/>
      </w:r>
      <w:r w:rsidRPr="00243B97">
        <w:rPr>
          <w:lang w:val="ru"/>
        </w:rPr>
        <w:instrText xml:space="preserve"> REF To36 \h  \* MERGEFORMAT </w:instrText>
      </w:r>
      <w:r w:rsidRPr="00243B97">
        <w:fldChar w:fldCharType="separate"/>
      </w:r>
      <w:r w:rsidR="00243B97" w:rsidRPr="00243B97">
        <w:rPr>
          <w:noProof/>
          <w:lang w:val="ru"/>
        </w:rPr>
        <w:t>36</w:t>
      </w:r>
      <w:r w:rsidRPr="00243B97">
        <w:fldChar w:fldCharType="end"/>
      </w:r>
      <w:r w:rsidRPr="00243B97">
        <w:rPr>
          <w:lang w:val="ru"/>
        </w:rPr>
        <w:t xml:space="preserve">). Суд считает, что подобное </w:t>
      </w:r>
      <w:r w:rsidR="003E436B">
        <w:rPr>
          <w:lang w:val="ru"/>
        </w:rPr>
        <w:t>отношение</w:t>
      </w:r>
      <w:r w:rsidRPr="00243B97">
        <w:rPr>
          <w:lang w:val="ru"/>
        </w:rPr>
        <w:t xml:space="preserve">, в дополнение к неспособности провести эффективное расследование, свидетельствует о поощрении государством чувства безнаказанности у его представителей. Суд подчеркивает, что надлежащая реакция властей в соответствии со стандартами статьи 2 Конвенции при расследовании обоснованных предположений о применении представителями государства силы со смертельным исходом имеет </w:t>
      </w:r>
      <w:r w:rsidRPr="00243B97">
        <w:rPr>
          <w:lang w:val="ru"/>
        </w:rPr>
        <w:lastRenderedPageBreak/>
        <w:t>важное значение для поддержания веры общества в их приверженность верховенству закона, а также для предотвращения любых проявлений пособничества или терпимости по отношени</w:t>
      </w:r>
      <w:r w:rsidR="003E436B">
        <w:rPr>
          <w:lang w:val="ru"/>
        </w:rPr>
        <w:t>ю к незаконным действиям (см.,</w:t>
      </w:r>
      <w:r w:rsidRPr="00243B97">
        <w:rPr>
          <w:lang w:val="ru"/>
        </w:rPr>
        <w:t xml:space="preserve"> с дальнейшими ссылками, постановление по делу </w:t>
      </w:r>
      <w:proofErr w:type="spellStart"/>
      <w:r w:rsidRPr="00243B97">
        <w:rPr>
          <w:i/>
          <w:lang w:val="ru"/>
        </w:rPr>
        <w:t>Dalakov</w:t>
      </w:r>
      <w:proofErr w:type="spellEnd"/>
      <w:r w:rsidRPr="00243B97">
        <w:rPr>
          <w:i/>
          <w:lang w:val="ru"/>
        </w:rPr>
        <w:t xml:space="preserve"> v. </w:t>
      </w:r>
      <w:proofErr w:type="spellStart"/>
      <w:r w:rsidRPr="00243B97">
        <w:rPr>
          <w:i/>
          <w:lang w:val="ru"/>
        </w:rPr>
        <w:t>Russia</w:t>
      </w:r>
      <w:proofErr w:type="spellEnd"/>
      <w:r w:rsidRPr="00243B97">
        <w:rPr>
          <w:lang w:val="ru"/>
        </w:rPr>
        <w:t>, жалоба № 35152/09, § 78, 16 февраля 2016 г.).</w:t>
      </w:r>
    </w:p>
    <w:p w14:paraId="25024462" w14:textId="77777777" w:rsidR="00FF4787" w:rsidRPr="00DA087A" w:rsidRDefault="00DA087A" w:rsidP="008B11C2">
      <w:pPr>
        <w:pStyle w:val="JuPara"/>
        <w:numPr>
          <w:ilvl w:val="0"/>
          <w:numId w:val="22"/>
        </w:numPr>
        <w:ind w:left="0" w:firstLine="142"/>
        <w:rPr>
          <w:lang w:val="ru-RU"/>
        </w:rPr>
      </w:pPr>
      <w:r w:rsidRPr="00243B97">
        <w:rPr>
          <w:lang w:val="ru"/>
        </w:rPr>
        <w:t xml:space="preserve">Наконец, Суд обращает внимание, что в ходе расследования уголовного дела по факту смерти г-на Богатырева следствием не было обеспечено соблюдение интересов заявительницы. Ее доступ к материалам дела, по-видимому, носил ограниченный характер, и ей не было разрешено знакомиться с материалами дела до момента завершения расследования (см. пункты </w:t>
      </w:r>
      <w:r w:rsidRPr="00243B97">
        <w:fldChar w:fldCharType="begin"/>
      </w:r>
      <w:r w:rsidRPr="00243B97">
        <w:rPr>
          <w:lang w:val="ru"/>
        </w:rPr>
        <w:instrText xml:space="preserve"> REF To60 \h  \* MERGEFORMAT </w:instrText>
      </w:r>
      <w:r w:rsidRPr="00243B97">
        <w:fldChar w:fldCharType="separate"/>
      </w:r>
      <w:r w:rsidR="00243B97" w:rsidRPr="00243B97">
        <w:rPr>
          <w:noProof/>
          <w:lang w:val="ru"/>
        </w:rPr>
        <w:t>60</w:t>
      </w:r>
      <w:r w:rsidRPr="00243B97">
        <w:fldChar w:fldCharType="end"/>
      </w:r>
      <w:r w:rsidRPr="00243B97">
        <w:rPr>
          <w:lang w:val="ru"/>
        </w:rPr>
        <w:t>-</w:t>
      </w:r>
      <w:r w:rsidRPr="00243B97">
        <w:fldChar w:fldCharType="begin"/>
      </w:r>
      <w:r w:rsidRPr="00243B97">
        <w:rPr>
          <w:lang w:val="ru"/>
        </w:rPr>
        <w:instrText xml:space="preserve"> REF To62 \h  \* MERGEFORMAT </w:instrText>
      </w:r>
      <w:r w:rsidRPr="00243B97">
        <w:fldChar w:fldCharType="separate"/>
      </w:r>
      <w:r w:rsidR="00243B97" w:rsidRPr="00243B97">
        <w:rPr>
          <w:noProof/>
          <w:lang w:val="ru"/>
        </w:rPr>
        <w:t>62</w:t>
      </w:r>
      <w:r w:rsidRPr="00243B97">
        <w:fldChar w:fldCharType="end"/>
      </w:r>
      <w:r w:rsidRPr="00243B97">
        <w:rPr>
          <w:lang w:val="ru"/>
        </w:rPr>
        <w:t>).</w:t>
      </w:r>
    </w:p>
    <w:p w14:paraId="630625FC" w14:textId="77777777" w:rsidR="00FF4787" w:rsidRPr="00DA087A" w:rsidRDefault="00DA087A" w:rsidP="008B11C2">
      <w:pPr>
        <w:pStyle w:val="JuPara"/>
        <w:numPr>
          <w:ilvl w:val="0"/>
          <w:numId w:val="22"/>
        </w:numPr>
        <w:ind w:left="0" w:firstLine="142"/>
        <w:rPr>
          <w:lang w:val="ru-RU"/>
        </w:rPr>
      </w:pPr>
      <w:r w:rsidRPr="00243B97">
        <w:rPr>
          <w:lang w:val="ru"/>
        </w:rPr>
        <w:t xml:space="preserve">С учетом вышеизложенного Суд приходит к выводу, что имело место нарушение статьи 2 Конвенции в процессуальном аспекте в отношении г-на Романова, г-на Богатырева, г-на </w:t>
      </w:r>
      <w:proofErr w:type="spellStart"/>
      <w:r w:rsidRPr="00243B97">
        <w:rPr>
          <w:lang w:val="ru"/>
        </w:rPr>
        <w:t>Картоева</w:t>
      </w:r>
      <w:proofErr w:type="spellEnd"/>
      <w:r w:rsidRPr="00243B97">
        <w:rPr>
          <w:lang w:val="ru"/>
        </w:rPr>
        <w:t xml:space="preserve"> и г-на Ткачука, а также нарушение статьи 3 Конвенции в процессуальном аспекте в отношении г-на Романова, г-на Богатырева и г-на </w:t>
      </w:r>
      <w:proofErr w:type="spellStart"/>
      <w:r w:rsidRPr="00243B97">
        <w:rPr>
          <w:lang w:val="ru"/>
        </w:rPr>
        <w:t>Картоева</w:t>
      </w:r>
      <w:proofErr w:type="spellEnd"/>
      <w:r w:rsidRPr="00243B97">
        <w:rPr>
          <w:lang w:val="ru"/>
        </w:rPr>
        <w:t>.</w:t>
      </w:r>
    </w:p>
    <w:p w14:paraId="7DEC3233" w14:textId="77777777" w:rsidR="00FF4787" w:rsidRPr="00243B97" w:rsidRDefault="00DA087A" w:rsidP="00243B97">
      <w:pPr>
        <w:pStyle w:val="JuHIRoman"/>
      </w:pPr>
      <w:r w:rsidRPr="00243B97">
        <w:rPr>
          <w:lang w:val="ru"/>
        </w:rPr>
        <w:t>ПРЕДПОЛАГАЕМОЕ НАРУШЕНИЕ СТАТЬИ 5 КОНВЕНЦИИ</w:t>
      </w:r>
    </w:p>
    <w:p w14:paraId="694EBFD1" w14:textId="77777777" w:rsidR="00FF4787" w:rsidRPr="00BF4D94" w:rsidRDefault="00DA087A" w:rsidP="008B11C2">
      <w:pPr>
        <w:pStyle w:val="JuPara"/>
        <w:numPr>
          <w:ilvl w:val="0"/>
          <w:numId w:val="22"/>
        </w:numPr>
        <w:ind w:left="0" w:firstLine="142"/>
        <w:rPr>
          <w:lang w:val="ru-RU"/>
        </w:rPr>
      </w:pPr>
      <w:r w:rsidRPr="00243B97">
        <w:rPr>
          <w:lang w:val="ru"/>
        </w:rPr>
        <w:t>Г-жа Романова (жалоба № 21080/09) жаловалась, что ее покойный супруг, г-н Романов, был доставлен в отдел полиции и таким образом лишен свободы незаконно. Заявительница ссылалась на статью 5 Конвенции, которая, в соответствующей части, предусматривает следующее:</w:t>
      </w:r>
    </w:p>
    <w:p w14:paraId="0D21A758" w14:textId="77777777" w:rsidR="00FF4787" w:rsidRPr="00DA087A" w:rsidRDefault="00FA318C" w:rsidP="00243B97">
      <w:pPr>
        <w:pStyle w:val="JuQuot"/>
        <w:rPr>
          <w:lang w:val="ru-RU"/>
        </w:rPr>
      </w:pPr>
      <w:r>
        <w:rPr>
          <w:lang w:val="ru"/>
        </w:rPr>
        <w:t>«</w:t>
      </w:r>
      <w:r w:rsidR="00DA087A" w:rsidRPr="00243B97">
        <w:rPr>
          <w:lang w:val="ru"/>
        </w:rPr>
        <w:t>1. Каждый имеет право на свободу и личную неприкосновенность. Никто не может быть лишен свободы иначе как в следующих случаях и в порядке, установленном законом:</w:t>
      </w:r>
    </w:p>
    <w:p w14:paraId="5F1D9C74" w14:textId="77777777" w:rsidR="00FF4787" w:rsidRPr="00243B97" w:rsidRDefault="003E436B" w:rsidP="00243B97">
      <w:pPr>
        <w:pStyle w:val="JuQuot"/>
      </w:pPr>
      <w:r>
        <w:rPr>
          <w:lang w:val="ru"/>
        </w:rPr>
        <w:t>...»</w:t>
      </w:r>
    </w:p>
    <w:p w14:paraId="0E0804E8" w14:textId="77777777" w:rsidR="00FF4787" w:rsidRPr="00243B97" w:rsidRDefault="00DA087A" w:rsidP="00243B97">
      <w:pPr>
        <w:pStyle w:val="JuHA"/>
        <w:numPr>
          <w:ilvl w:val="2"/>
          <w:numId w:val="3"/>
        </w:numPr>
      </w:pPr>
      <w:r w:rsidRPr="00243B97">
        <w:rPr>
          <w:lang w:val="ru"/>
        </w:rPr>
        <w:t>Приемлемость жалоб</w:t>
      </w:r>
    </w:p>
    <w:p w14:paraId="64B0E7EF" w14:textId="77777777" w:rsidR="00FF4787" w:rsidRPr="00BF4D94" w:rsidRDefault="00DA087A" w:rsidP="008B11C2">
      <w:pPr>
        <w:pStyle w:val="JuPara"/>
        <w:numPr>
          <w:ilvl w:val="0"/>
          <w:numId w:val="22"/>
        </w:numPr>
        <w:ind w:left="0" w:firstLine="142"/>
        <w:rPr>
          <w:lang w:val="ru-RU"/>
        </w:rPr>
      </w:pPr>
      <w:r w:rsidRPr="00243B97">
        <w:rPr>
          <w:lang w:val="ru"/>
        </w:rPr>
        <w:t>Правительство утверждало, что заявительница не имела права подавать жалобу на нарушение статьи 5 Конвенции от имени своего умершего супруга, поскольку права, закрепленные в указанной</w:t>
      </w:r>
      <w:r w:rsidR="003E436B">
        <w:rPr>
          <w:lang w:val="ru"/>
        </w:rPr>
        <w:t xml:space="preserve"> статье, не могут быть переданы</w:t>
      </w:r>
      <w:r w:rsidRPr="00243B97">
        <w:rPr>
          <w:lang w:val="ru"/>
        </w:rPr>
        <w:t xml:space="preserve"> третьим лицам.</w:t>
      </w:r>
    </w:p>
    <w:p w14:paraId="71BEA9BE" w14:textId="77777777" w:rsidR="00FF4787" w:rsidRPr="00DA087A" w:rsidRDefault="00DA087A" w:rsidP="008B11C2">
      <w:pPr>
        <w:pStyle w:val="JuPara"/>
        <w:numPr>
          <w:ilvl w:val="0"/>
          <w:numId w:val="22"/>
        </w:numPr>
        <w:ind w:left="0" w:firstLine="142"/>
        <w:rPr>
          <w:lang w:val="ru-RU"/>
        </w:rPr>
      </w:pPr>
      <w:r w:rsidRPr="00243B97">
        <w:rPr>
          <w:lang w:val="ru"/>
        </w:rPr>
        <w:t xml:space="preserve">Суд напоминает, что в случаях, когда смерть или исчезновение прямой жертвы в обстоятельствах, имеющих отношение к ответственности государства, предшествует обращению с жалобой в Европейский суд по правам человека, любое иное лицо, имеющее тесную связь с жертвой, имеет право подать такую жалобу, в частности на нарушение статей 2 и 3 Конвенции (см. упомянутое ранее постановление по делу </w:t>
      </w:r>
      <w:proofErr w:type="spellStart"/>
      <w:r w:rsidRPr="00243B97">
        <w:rPr>
          <w:i/>
          <w:iCs/>
          <w:lang w:val="ru"/>
        </w:rPr>
        <w:t>Khayrullina</w:t>
      </w:r>
      <w:proofErr w:type="spellEnd"/>
      <w:r w:rsidRPr="00243B97">
        <w:rPr>
          <w:lang w:val="ru"/>
        </w:rPr>
        <w:t xml:space="preserve">, § 91). В то же время, права, закрепленные в статье 5 Конвенции, относятся к категории непередаваемых прав. Тем не менее, ближайшие родственники жертвы </w:t>
      </w:r>
      <w:r w:rsidRPr="00243B97">
        <w:rPr>
          <w:lang w:val="ru"/>
        </w:rPr>
        <w:lastRenderedPageBreak/>
        <w:t xml:space="preserve">могут в исключительных случаях иметь право обратиться с жалобой на нарушение статьи 5(1) Конвенции, если такая жалоба тесно связана с жалобой на нарушение статьи 2 Конвенции, которая, в свою очередь, касается смерти или исчезновения жертвы и затрагивает вопрос ответственности государства (см., с дальнейшими ссылками, упомянутое ранее постановление по делу </w:t>
      </w:r>
      <w:proofErr w:type="spellStart"/>
      <w:r w:rsidRPr="00243B97">
        <w:rPr>
          <w:i/>
          <w:iCs/>
          <w:lang w:val="ru"/>
        </w:rPr>
        <w:t>Khayrullina</w:t>
      </w:r>
      <w:proofErr w:type="spellEnd"/>
      <w:r w:rsidRPr="00243B97">
        <w:rPr>
          <w:lang w:val="ru"/>
        </w:rPr>
        <w:t>, § 91).</w:t>
      </w:r>
    </w:p>
    <w:p w14:paraId="3A82C9C5" w14:textId="77777777" w:rsidR="00FF4787" w:rsidRPr="00DA087A" w:rsidRDefault="00DA087A" w:rsidP="008B11C2">
      <w:pPr>
        <w:pStyle w:val="JuPara"/>
        <w:numPr>
          <w:ilvl w:val="0"/>
          <w:numId w:val="22"/>
        </w:numPr>
        <w:ind w:left="0" w:firstLine="142"/>
        <w:rPr>
          <w:snapToGrid w:val="0"/>
          <w:lang w:val="ru-RU"/>
        </w:rPr>
      </w:pPr>
      <w:r w:rsidRPr="00243B97">
        <w:rPr>
          <w:lang w:val="ru"/>
        </w:rPr>
        <w:t>Суд уже установил, что г-н Романов был обнаружен мертвым в отделе полиции. Заявительница обращалась с соответствующим заявлением в целях инициирования расследования и выяснения обстоятельств задержания и смерти ее супруга. Она сочла результаты разбирательства на национальном уровне неудовлетворительными и обратилась с жалобой в Суд. Таким образом, Суд приходит к вывод</w:t>
      </w:r>
      <w:r w:rsidR="00F13D23">
        <w:rPr>
          <w:lang w:val="ru"/>
        </w:rPr>
        <w:t>у, что заявительница имела право</w:t>
      </w:r>
      <w:r w:rsidRPr="00243B97">
        <w:rPr>
          <w:lang w:val="ru"/>
        </w:rPr>
        <w:t xml:space="preserve"> обратиться с жалобой на нарушение статьи 5(1) Конвенции, и отклоняет возражения Правительства.</w:t>
      </w:r>
    </w:p>
    <w:p w14:paraId="46836C33" w14:textId="77777777" w:rsidR="00FF4787" w:rsidRPr="00DA087A" w:rsidRDefault="00DA087A" w:rsidP="008B11C2">
      <w:pPr>
        <w:pStyle w:val="JuPara"/>
        <w:numPr>
          <w:ilvl w:val="0"/>
          <w:numId w:val="22"/>
        </w:numPr>
        <w:ind w:left="0" w:firstLine="142"/>
        <w:rPr>
          <w:lang w:val="ru-RU"/>
        </w:rPr>
      </w:pPr>
      <w:r w:rsidRPr="00243B97">
        <w:rPr>
          <w:lang w:val="ru"/>
        </w:rPr>
        <w:t>Суд отмечает, что данная жалоба в рассматриваемой части не является явно необоснованной или неприемлемой по каким-либо иным основаниям, определенным в статье 35 Конвенции. Таким образом, данную жалобу следует признать приемлемой для рассмотрения дела по существу.</w:t>
      </w:r>
    </w:p>
    <w:p w14:paraId="3ADAAE01" w14:textId="77777777" w:rsidR="00FF4787" w:rsidRPr="00243B97" w:rsidRDefault="00DA087A" w:rsidP="00243B97">
      <w:pPr>
        <w:pStyle w:val="JuHA"/>
        <w:numPr>
          <w:ilvl w:val="2"/>
          <w:numId w:val="4"/>
        </w:numPr>
      </w:pPr>
      <w:r w:rsidRPr="00243B97">
        <w:rPr>
          <w:lang w:val="ru"/>
        </w:rPr>
        <w:t>Существо дела</w:t>
      </w:r>
    </w:p>
    <w:p w14:paraId="72522F28" w14:textId="77777777" w:rsidR="00FF4787" w:rsidRPr="00BF4D94" w:rsidRDefault="00DA087A" w:rsidP="008B11C2">
      <w:pPr>
        <w:pStyle w:val="JuPara"/>
        <w:numPr>
          <w:ilvl w:val="0"/>
          <w:numId w:val="22"/>
        </w:numPr>
        <w:ind w:left="0" w:firstLine="142"/>
        <w:rPr>
          <w:lang w:val="ru-RU"/>
        </w:rPr>
      </w:pPr>
      <w:r w:rsidRPr="00243B97">
        <w:rPr>
          <w:lang w:val="ru"/>
        </w:rPr>
        <w:t xml:space="preserve">Суд обращает внимание, что стороны не оспаривают факт </w:t>
      </w:r>
      <w:r w:rsidR="00FA318C">
        <w:rPr>
          <w:lang w:val="ru"/>
        </w:rPr>
        <w:t>«</w:t>
      </w:r>
      <w:r w:rsidRPr="00243B97">
        <w:rPr>
          <w:lang w:val="ru"/>
        </w:rPr>
        <w:t>лишения г-на Романова свободы</w:t>
      </w:r>
      <w:r w:rsidR="00FA318C">
        <w:rPr>
          <w:lang w:val="ru"/>
        </w:rPr>
        <w:t>»</w:t>
      </w:r>
      <w:r w:rsidRPr="00243B97">
        <w:rPr>
          <w:lang w:val="ru"/>
        </w:rPr>
        <w:t xml:space="preserve"> </w:t>
      </w:r>
      <w:proofErr w:type="gramStart"/>
      <w:r w:rsidRPr="00243B97">
        <w:rPr>
          <w:lang w:val="ru"/>
        </w:rPr>
        <w:t>8 мая</w:t>
      </w:r>
      <w:proofErr w:type="gramEnd"/>
      <w:r w:rsidRPr="00243B97">
        <w:rPr>
          <w:lang w:val="ru"/>
        </w:rPr>
        <w:t xml:space="preserve"> 2007 г. Правительство утверждало, что г-н Романов был доставлен в отдел полиции в связи с административным правонарушением.</w:t>
      </w:r>
    </w:p>
    <w:p w14:paraId="55E806B8" w14:textId="77777777" w:rsidR="00FF4787" w:rsidRPr="00DA087A" w:rsidRDefault="00DA087A" w:rsidP="008B11C2">
      <w:pPr>
        <w:pStyle w:val="JuPara"/>
        <w:numPr>
          <w:ilvl w:val="0"/>
          <w:numId w:val="22"/>
        </w:numPr>
        <w:ind w:left="0" w:firstLine="142"/>
        <w:rPr>
          <w:lang w:val="ru-RU"/>
        </w:rPr>
      </w:pPr>
      <w:r w:rsidRPr="00243B97">
        <w:rPr>
          <w:lang w:val="ru"/>
        </w:rPr>
        <w:t xml:space="preserve">С учетом вышеизложенного, Правительство было обязано предоставить, со ссылкой на надлежащие и убедительные письменные доказательства, подробный почасовой отчет о том, что происходило в отделе, а также о времени, проведенном в отделе г-ном Романовым 8 мая 2007 г. (см. упомянутое ранее постановление по делу </w:t>
      </w:r>
      <w:proofErr w:type="spellStart"/>
      <w:r w:rsidRPr="00243B97">
        <w:rPr>
          <w:i/>
          <w:iCs/>
          <w:lang w:val="ru"/>
        </w:rPr>
        <w:t>Khayrullina</w:t>
      </w:r>
      <w:proofErr w:type="spellEnd"/>
      <w:r w:rsidRPr="00243B97">
        <w:rPr>
          <w:lang w:val="ru"/>
        </w:rPr>
        <w:t>, § 95). Согласно утверждениям Правительства, г-н Романов был доставлен в отдел полиции, однако сотрудники полиции не успели надлежащим образом оформить его задержание в связи с его смертью.</w:t>
      </w:r>
    </w:p>
    <w:p w14:paraId="41569DFB" w14:textId="77777777" w:rsidR="00FF4787" w:rsidRPr="00DA087A" w:rsidRDefault="00DA087A" w:rsidP="008B11C2">
      <w:pPr>
        <w:pStyle w:val="JuPara"/>
        <w:numPr>
          <w:ilvl w:val="0"/>
          <w:numId w:val="22"/>
        </w:numPr>
        <w:ind w:left="0" w:firstLine="142"/>
        <w:rPr>
          <w:lang w:val="ru-RU"/>
        </w:rPr>
      </w:pPr>
      <w:r w:rsidRPr="00243B97">
        <w:rPr>
          <w:lang w:val="ru"/>
        </w:rPr>
        <w:t>Суд находит объяснение Правительства неудовлетворительным. В материалах дела отсутствуют какие-либо сведения, проясняющие правовые основания, закрепленные в российском законодательстве, для доставления г-на Романова в отдел полиции.</w:t>
      </w:r>
    </w:p>
    <w:p w14:paraId="32F7778F" w14:textId="77777777" w:rsidR="00FF4787" w:rsidRPr="00DA087A" w:rsidRDefault="00DA087A" w:rsidP="008B11C2">
      <w:pPr>
        <w:pStyle w:val="JuPara"/>
        <w:numPr>
          <w:ilvl w:val="0"/>
          <w:numId w:val="22"/>
        </w:numPr>
        <w:ind w:left="0" w:firstLine="142"/>
        <w:rPr>
          <w:lang w:val="ru-RU"/>
        </w:rPr>
      </w:pPr>
      <w:r w:rsidRPr="00243B97">
        <w:rPr>
          <w:lang w:val="ru"/>
        </w:rPr>
        <w:t>Суд полагает, что вышеизложенных соображений достаточно, чтобы прийти к выводу о лишении г-на Романова свободы 8 мая 2007 г. в нарушение статьи 5(1) Конвенции.</w:t>
      </w:r>
    </w:p>
    <w:p w14:paraId="5AB26677" w14:textId="77777777" w:rsidR="00FF4787" w:rsidRPr="00243B97" w:rsidRDefault="00DA087A" w:rsidP="00243B97">
      <w:pPr>
        <w:pStyle w:val="JuHIRoman"/>
      </w:pPr>
      <w:r w:rsidRPr="00243B97">
        <w:rPr>
          <w:lang w:val="ru"/>
        </w:rPr>
        <w:lastRenderedPageBreak/>
        <w:t>ИНЫЕ ПРЕДПОЛАГАЕМЫЕ НАРУШЕНИЯ КОНВЕНЦИИ</w:t>
      </w:r>
    </w:p>
    <w:p w14:paraId="0911C1F2" w14:textId="77777777" w:rsidR="00FF4787" w:rsidRPr="00DA087A" w:rsidRDefault="00DA087A" w:rsidP="008B11C2">
      <w:pPr>
        <w:pStyle w:val="JuPara"/>
        <w:numPr>
          <w:ilvl w:val="0"/>
          <w:numId w:val="22"/>
        </w:numPr>
        <w:ind w:left="0" w:firstLine="142"/>
        <w:rPr>
          <w:lang w:val="ru-RU"/>
        </w:rPr>
      </w:pPr>
      <w:r w:rsidRPr="00243B97">
        <w:rPr>
          <w:lang w:val="ru"/>
        </w:rPr>
        <w:t>Наконец, г-жа Кульбужева (жалоба № 69990/11) жаловалась на нарушение статьи 13 Конвенции ввиду отсутствия у нее эффективных средств правовой защиты в связи с ее жалобами на нарушение статей 2 и 3 Конвенции. Принимая во внимание выводы относительно нарушений указанных статей, Суд не считает необходимым отдельно рассматривать вопрос о нарушении статьи 13 Конвенции.</w:t>
      </w:r>
    </w:p>
    <w:p w14:paraId="094A04CF" w14:textId="77777777" w:rsidR="00FF4787" w:rsidRPr="00243B97" w:rsidRDefault="00DA087A" w:rsidP="00243B97">
      <w:pPr>
        <w:pStyle w:val="JuHIRoman"/>
      </w:pPr>
      <w:r w:rsidRPr="00243B97">
        <w:rPr>
          <w:lang w:val="ru"/>
        </w:rPr>
        <w:t>ПРИМЕНЕНИЕ СТАТЬИ 41 КОНВЕНЦИИ</w:t>
      </w:r>
    </w:p>
    <w:p w14:paraId="77A72CE6" w14:textId="77777777" w:rsidR="00FF4787" w:rsidRPr="00243B97" w:rsidRDefault="00DA087A" w:rsidP="008B11C2">
      <w:pPr>
        <w:pStyle w:val="JuPara"/>
        <w:numPr>
          <w:ilvl w:val="0"/>
          <w:numId w:val="22"/>
        </w:numPr>
        <w:ind w:left="0" w:firstLine="142"/>
      </w:pPr>
      <w:r w:rsidRPr="00243B97">
        <w:rPr>
          <w:lang w:val="ru"/>
        </w:rPr>
        <w:t>Статья 41 Конвенции предусматривает:</w:t>
      </w:r>
    </w:p>
    <w:p w14:paraId="63725A21" w14:textId="77777777" w:rsidR="00FF4787" w:rsidRPr="00DA087A" w:rsidRDefault="00FA318C" w:rsidP="00243B97">
      <w:pPr>
        <w:pStyle w:val="JuQuot"/>
        <w:rPr>
          <w:lang w:val="ru-RU"/>
        </w:rPr>
      </w:pPr>
      <w:r>
        <w:rPr>
          <w:lang w:val="ru"/>
        </w:rPr>
        <w:t>«</w:t>
      </w:r>
      <w:r w:rsidR="00DA087A" w:rsidRPr="00243B97">
        <w:rPr>
          <w:lang w:val="ru"/>
        </w:rPr>
        <w:t>Если Суд объявляет, что имело место нарушение Конвенции или Протоколов к ней, а внутреннее право Высокой Договаривающейся Стороны допускает возможность лишь частичного устранения последствий этого нарушения, Суд, в случае необходимости, присуждает справедливую компенсацию потерпевшей стороне.</w:t>
      </w:r>
      <w:r>
        <w:rPr>
          <w:lang w:val="ru"/>
        </w:rPr>
        <w:t>»</w:t>
      </w:r>
    </w:p>
    <w:p w14:paraId="34F89774" w14:textId="77777777" w:rsidR="00FF4787" w:rsidRPr="00243B97" w:rsidRDefault="00DA087A" w:rsidP="00243B97">
      <w:pPr>
        <w:pStyle w:val="JuHA"/>
      </w:pPr>
      <w:r w:rsidRPr="00243B97">
        <w:rPr>
          <w:lang w:val="ru"/>
        </w:rPr>
        <w:t xml:space="preserve">Доводы сторон </w:t>
      </w:r>
    </w:p>
    <w:p w14:paraId="3FD71375" w14:textId="77777777" w:rsidR="00FF4787" w:rsidRPr="00DA087A" w:rsidRDefault="00DA087A" w:rsidP="008B11C2">
      <w:pPr>
        <w:pStyle w:val="JuPara"/>
        <w:numPr>
          <w:ilvl w:val="0"/>
          <w:numId w:val="22"/>
        </w:numPr>
        <w:ind w:left="0" w:firstLine="142"/>
        <w:rPr>
          <w:b/>
          <w:lang w:val="ru-RU"/>
        </w:rPr>
      </w:pPr>
      <w:r w:rsidRPr="00243B97">
        <w:rPr>
          <w:lang w:val="ru"/>
        </w:rPr>
        <w:t>Денежные суммы, затребованные заявителями в качестве компенсации морального вреда, а также заявленные ими судебные расходы и издержки указаны в приложении к настоящему постановлению. Г-ж</w:t>
      </w:r>
      <w:r w:rsidR="00F13D23">
        <w:rPr>
          <w:lang w:val="ru"/>
        </w:rPr>
        <w:t xml:space="preserve">а Кульбужева также потребовала </w:t>
      </w:r>
      <w:r w:rsidRPr="00243B97">
        <w:rPr>
          <w:lang w:val="ru"/>
        </w:rPr>
        <w:t xml:space="preserve">компенсацию материального ущерба в связи с потерей финансовой поддержки ввиду смерти супруга. </w:t>
      </w:r>
    </w:p>
    <w:p w14:paraId="391252EF" w14:textId="77777777" w:rsidR="00FF4787" w:rsidRPr="00DA087A" w:rsidRDefault="00DA087A" w:rsidP="008B11C2">
      <w:pPr>
        <w:pStyle w:val="JuPara"/>
        <w:numPr>
          <w:ilvl w:val="0"/>
          <w:numId w:val="22"/>
        </w:numPr>
        <w:ind w:left="0" w:firstLine="142"/>
        <w:rPr>
          <w:lang w:val="ru-RU"/>
        </w:rPr>
      </w:pPr>
      <w:r w:rsidRPr="00243B97">
        <w:rPr>
          <w:lang w:val="ru"/>
        </w:rPr>
        <w:t xml:space="preserve">Г-же </w:t>
      </w:r>
      <w:proofErr w:type="spellStart"/>
      <w:r w:rsidRPr="00243B97">
        <w:rPr>
          <w:lang w:val="ru"/>
        </w:rPr>
        <w:t>Картоевой</w:t>
      </w:r>
      <w:proofErr w:type="spellEnd"/>
      <w:r w:rsidRPr="00243B97">
        <w:rPr>
          <w:lang w:val="ru"/>
        </w:rPr>
        <w:t xml:space="preserve"> была предоставлена оплата юридической помощи в размере 850 евро в качестве компенсации судебных расходов и издержек. Она не предоставила каких-либо юридических договоров в обоснование остальных требований о возмещении судебных расходов и издержек.</w:t>
      </w:r>
    </w:p>
    <w:p w14:paraId="0F047617" w14:textId="77777777" w:rsidR="00FF4787" w:rsidRPr="00DA087A" w:rsidRDefault="00DA087A" w:rsidP="008B11C2">
      <w:pPr>
        <w:pStyle w:val="JuPara"/>
        <w:numPr>
          <w:ilvl w:val="0"/>
          <w:numId w:val="22"/>
        </w:numPr>
        <w:ind w:left="0" w:firstLine="142"/>
        <w:rPr>
          <w:lang w:val="ru-RU"/>
        </w:rPr>
      </w:pPr>
      <w:r w:rsidRPr="00243B97">
        <w:rPr>
          <w:lang w:val="ru"/>
        </w:rPr>
        <w:t>Правительство заявило, что требования г-жи Романовой о компенсации судебных расходов и издержек являются чрезмерными</w:t>
      </w:r>
      <w:r w:rsidR="00F13D23">
        <w:rPr>
          <w:lang w:val="ru"/>
        </w:rPr>
        <w:t xml:space="preserve">. </w:t>
      </w:r>
      <w:r w:rsidRPr="00243B97">
        <w:rPr>
          <w:lang w:val="ru"/>
        </w:rPr>
        <w:t>В остальных случаях Правительство заявляло, что статья 41 Конвенции должна применяться в соответствии с устоявшейся прецедентной практикой Суда.</w:t>
      </w:r>
    </w:p>
    <w:p w14:paraId="39330CF9" w14:textId="77777777" w:rsidR="00FF4787" w:rsidRPr="00243B97" w:rsidRDefault="00DA087A" w:rsidP="00243B97">
      <w:pPr>
        <w:pStyle w:val="JuHA"/>
      </w:pPr>
      <w:r w:rsidRPr="00243B97">
        <w:rPr>
          <w:lang w:val="ru"/>
        </w:rPr>
        <w:t>Оценка Суда</w:t>
      </w:r>
    </w:p>
    <w:p w14:paraId="76858445" w14:textId="77777777" w:rsidR="00FF4787" w:rsidRPr="00BF4D94" w:rsidRDefault="00DA087A" w:rsidP="008B11C2">
      <w:pPr>
        <w:pStyle w:val="JuPara"/>
        <w:numPr>
          <w:ilvl w:val="0"/>
          <w:numId w:val="22"/>
        </w:numPr>
        <w:ind w:left="0" w:firstLine="142"/>
        <w:rPr>
          <w:lang w:val="ru-RU"/>
        </w:rPr>
      </w:pPr>
      <w:r w:rsidRPr="00243B97">
        <w:rPr>
          <w:lang w:val="ru"/>
        </w:rPr>
        <w:t>В тех случаях, когда Суд устанавливает нарушение Конвенции, он может признать, что заявителям был причинен моральный вред, который не может быть возмещен исключительно посредством самого факта установления нарушений, и присудить соответствующую денежную компенсацию.</w:t>
      </w:r>
    </w:p>
    <w:p w14:paraId="7B3046C5" w14:textId="77777777" w:rsidR="00FF4787" w:rsidRPr="00BF4D94" w:rsidRDefault="00DA087A" w:rsidP="008B11C2">
      <w:pPr>
        <w:pStyle w:val="JuPara"/>
        <w:numPr>
          <w:ilvl w:val="0"/>
          <w:numId w:val="22"/>
        </w:numPr>
        <w:ind w:left="0" w:firstLine="142"/>
        <w:rPr>
          <w:lang w:val="ru-RU"/>
        </w:rPr>
      </w:pPr>
      <w:r w:rsidRPr="00243B97">
        <w:rPr>
          <w:lang w:val="ru"/>
        </w:rPr>
        <w:lastRenderedPageBreak/>
        <w:t xml:space="preserve">В отношении судебных расходов и издержек Суд устанавливает, были ли они фактически понесены заявителями и являлись ли они необходимыми и разумными с точки зрения количества (см. постановление по делу </w:t>
      </w:r>
      <w:proofErr w:type="spellStart"/>
      <w:r w:rsidRPr="00243B97">
        <w:rPr>
          <w:i/>
          <w:iCs/>
          <w:lang w:val="ru"/>
        </w:rPr>
        <w:t>McCann</w:t>
      </w:r>
      <w:proofErr w:type="spellEnd"/>
      <w:r w:rsidRPr="00243B97">
        <w:rPr>
          <w:i/>
          <w:iCs/>
          <w:lang w:val="ru"/>
        </w:rPr>
        <w:t xml:space="preserve"> </w:t>
      </w:r>
      <w:proofErr w:type="spellStart"/>
      <w:r w:rsidRPr="00243B97">
        <w:rPr>
          <w:i/>
          <w:iCs/>
          <w:lang w:val="ru"/>
        </w:rPr>
        <w:t>and</w:t>
      </w:r>
      <w:proofErr w:type="spellEnd"/>
      <w:r w:rsidRPr="00243B97">
        <w:rPr>
          <w:i/>
          <w:iCs/>
          <w:lang w:val="ru"/>
        </w:rPr>
        <w:t xml:space="preserve"> </w:t>
      </w:r>
      <w:proofErr w:type="spellStart"/>
      <w:r w:rsidRPr="00243B97">
        <w:rPr>
          <w:i/>
          <w:iCs/>
          <w:lang w:val="ru"/>
        </w:rPr>
        <w:t>Others</w:t>
      </w:r>
      <w:proofErr w:type="spellEnd"/>
      <w:r w:rsidRPr="00243B97">
        <w:rPr>
          <w:i/>
          <w:iCs/>
          <w:lang w:val="ru"/>
        </w:rPr>
        <w:t xml:space="preserve"> v. </w:t>
      </w:r>
      <w:proofErr w:type="spellStart"/>
      <w:r w:rsidRPr="00243B97">
        <w:rPr>
          <w:i/>
          <w:iCs/>
          <w:lang w:val="ru"/>
        </w:rPr>
        <w:t>the</w:t>
      </w:r>
      <w:proofErr w:type="spellEnd"/>
      <w:r w:rsidRPr="00243B97">
        <w:rPr>
          <w:i/>
          <w:iCs/>
          <w:lang w:val="ru"/>
        </w:rPr>
        <w:t xml:space="preserve"> </w:t>
      </w:r>
      <w:proofErr w:type="spellStart"/>
      <w:r w:rsidRPr="00243B97">
        <w:rPr>
          <w:i/>
          <w:iCs/>
          <w:lang w:val="ru"/>
        </w:rPr>
        <w:t>United</w:t>
      </w:r>
      <w:proofErr w:type="spellEnd"/>
      <w:r w:rsidRPr="00243B97">
        <w:rPr>
          <w:i/>
          <w:iCs/>
          <w:lang w:val="ru"/>
        </w:rPr>
        <w:t xml:space="preserve"> </w:t>
      </w:r>
      <w:proofErr w:type="spellStart"/>
      <w:r w:rsidRPr="00243B97">
        <w:rPr>
          <w:i/>
          <w:iCs/>
          <w:lang w:val="ru"/>
        </w:rPr>
        <w:t>Kingdom</w:t>
      </w:r>
      <w:proofErr w:type="spellEnd"/>
      <w:r w:rsidRPr="00243B97">
        <w:rPr>
          <w:lang w:val="ru"/>
        </w:rPr>
        <w:t xml:space="preserve">, 27 сентября 1995 г., § 220, </w:t>
      </w:r>
      <w:proofErr w:type="spellStart"/>
      <w:r w:rsidRPr="00243B97">
        <w:rPr>
          <w:lang w:val="ru"/>
        </w:rPr>
        <w:t>Series</w:t>
      </w:r>
      <w:proofErr w:type="spellEnd"/>
      <w:r w:rsidRPr="00243B97">
        <w:rPr>
          <w:lang w:val="ru"/>
        </w:rPr>
        <w:t xml:space="preserve"> A № 324).</w:t>
      </w:r>
    </w:p>
    <w:p w14:paraId="0617EF94" w14:textId="77777777" w:rsidR="00FF4787" w:rsidRPr="00BF4D94" w:rsidRDefault="00DA087A" w:rsidP="008B11C2">
      <w:pPr>
        <w:pStyle w:val="JuPara"/>
        <w:numPr>
          <w:ilvl w:val="0"/>
          <w:numId w:val="22"/>
        </w:numPr>
        <w:ind w:left="0" w:firstLine="142"/>
        <w:rPr>
          <w:lang w:val="ru-RU"/>
        </w:rPr>
      </w:pPr>
      <w:r w:rsidRPr="00243B97">
        <w:rPr>
          <w:lang w:val="ru"/>
        </w:rPr>
        <w:t>Принимая во внимание вышеизложенные выводы и принципы, а также доводы сторон, Суд присуждает заявителям суммы, указанные в приложении к настоящему постановлению, а также любой налог, который может быть начислен на указанные суммы.</w:t>
      </w:r>
    </w:p>
    <w:p w14:paraId="5F4EA58E" w14:textId="77777777" w:rsidR="00FF4787" w:rsidRPr="00BF4D94" w:rsidRDefault="00DA087A" w:rsidP="008B11C2">
      <w:pPr>
        <w:pStyle w:val="JuPara"/>
        <w:numPr>
          <w:ilvl w:val="0"/>
          <w:numId w:val="22"/>
        </w:numPr>
        <w:ind w:left="0" w:firstLine="142"/>
        <w:rPr>
          <w:lang w:val="ru-RU"/>
        </w:rPr>
      </w:pPr>
      <w:r w:rsidRPr="00243B97">
        <w:rPr>
          <w:lang w:val="ru"/>
        </w:rPr>
        <w:t>Суд полагает, что процентная ставка при просрочке выплаты компенсации должна определяться исходя из предельной кредитной ставки Европейского центрального банка плюс три процента.</w:t>
      </w:r>
    </w:p>
    <w:p w14:paraId="6732198B" w14:textId="77777777" w:rsidR="00FF4787" w:rsidRPr="00DA087A" w:rsidRDefault="00DA087A" w:rsidP="00243B97">
      <w:pPr>
        <w:pStyle w:val="JuHHead"/>
        <w:numPr>
          <w:ilvl w:val="0"/>
          <w:numId w:val="2"/>
        </w:numPr>
        <w:rPr>
          <w:lang w:val="ru-RU"/>
        </w:rPr>
      </w:pPr>
      <w:r w:rsidRPr="00243B97">
        <w:rPr>
          <w:lang w:val="ru"/>
        </w:rPr>
        <w:t>НА ОСНОВАНИИ ВЫШЕИЗЛОЖЕННОГО СУД ЕДИНОГЛАСНО:</w:t>
      </w:r>
    </w:p>
    <w:p w14:paraId="080AC4FD" w14:textId="77777777" w:rsidR="00FF4787" w:rsidRPr="00DA087A" w:rsidRDefault="00DA087A" w:rsidP="008B11C2">
      <w:pPr>
        <w:pStyle w:val="JuList"/>
        <w:tabs>
          <w:tab w:val="clear" w:pos="340"/>
          <w:tab w:val="num" w:pos="284"/>
        </w:tabs>
        <w:ind w:left="284" w:hanging="284"/>
        <w:rPr>
          <w:lang w:val="ru-RU"/>
        </w:rPr>
      </w:pPr>
      <w:r w:rsidRPr="00243B97">
        <w:rPr>
          <w:i/>
          <w:lang w:val="ru"/>
        </w:rPr>
        <w:t>Решил</w:t>
      </w:r>
      <w:r w:rsidRPr="00243B97">
        <w:rPr>
          <w:lang w:val="ru"/>
        </w:rPr>
        <w:t xml:space="preserve"> объединить жалобы в одно производство;  </w:t>
      </w:r>
    </w:p>
    <w:p w14:paraId="2033C912" w14:textId="77777777" w:rsidR="00FF4787" w:rsidRPr="00243B97" w:rsidRDefault="00DA087A" w:rsidP="008B11C2">
      <w:pPr>
        <w:pStyle w:val="JuList"/>
        <w:tabs>
          <w:tab w:val="clear" w:pos="340"/>
          <w:tab w:val="num" w:pos="284"/>
        </w:tabs>
        <w:ind w:left="284" w:hanging="284"/>
      </w:pPr>
      <w:r w:rsidRPr="00243B97">
        <w:rPr>
          <w:i/>
          <w:lang w:val="ru"/>
        </w:rPr>
        <w:t>Объявил</w:t>
      </w:r>
      <w:r w:rsidRPr="00243B97">
        <w:rPr>
          <w:lang w:val="ru"/>
        </w:rPr>
        <w:t xml:space="preserve"> жалобы приемлемыми;</w:t>
      </w:r>
    </w:p>
    <w:p w14:paraId="7DB582FD" w14:textId="77777777" w:rsidR="00FF4787" w:rsidRPr="00DA087A" w:rsidRDefault="00DA087A" w:rsidP="008B11C2">
      <w:pPr>
        <w:pStyle w:val="JuList"/>
        <w:tabs>
          <w:tab w:val="clear" w:pos="340"/>
          <w:tab w:val="num" w:pos="284"/>
        </w:tabs>
        <w:ind w:left="284" w:hanging="284"/>
        <w:rPr>
          <w:lang w:val="ru-RU"/>
        </w:rPr>
      </w:pPr>
      <w:r w:rsidRPr="00243B97">
        <w:rPr>
          <w:i/>
          <w:lang w:val="ru"/>
        </w:rPr>
        <w:t>Отклонил</w:t>
      </w:r>
      <w:r w:rsidRPr="00243B97">
        <w:rPr>
          <w:lang w:val="ru"/>
        </w:rPr>
        <w:t xml:space="preserve"> возражения Правительства относительно права г-жи Романовой на подачу жалобы на лишение г-на Романова свободы в нарушение статьи 5 Конвенции;</w:t>
      </w:r>
    </w:p>
    <w:p w14:paraId="376F20BE" w14:textId="77777777" w:rsidR="00FF4787" w:rsidRPr="00DA087A" w:rsidRDefault="00DA087A" w:rsidP="008B11C2">
      <w:pPr>
        <w:pStyle w:val="JuList"/>
        <w:tabs>
          <w:tab w:val="clear" w:pos="340"/>
          <w:tab w:val="num" w:pos="284"/>
        </w:tabs>
        <w:ind w:left="284" w:hanging="284"/>
        <w:rPr>
          <w:lang w:val="ru-RU"/>
        </w:rPr>
      </w:pPr>
      <w:r w:rsidRPr="00243B97">
        <w:rPr>
          <w:i/>
          <w:lang w:val="ru"/>
        </w:rPr>
        <w:t>Постановил</w:t>
      </w:r>
      <w:r w:rsidRPr="00243B97">
        <w:rPr>
          <w:lang w:val="ru"/>
        </w:rPr>
        <w:t xml:space="preserve">, что имело место нарушение статьи 2 Конвенции в ее материальной и процессуальном аспектах в отношении г-на Романова, г-на Богатырева, г-на </w:t>
      </w:r>
      <w:proofErr w:type="spellStart"/>
      <w:r w:rsidRPr="00243B97">
        <w:rPr>
          <w:lang w:val="ru"/>
        </w:rPr>
        <w:t>Картоева</w:t>
      </w:r>
      <w:proofErr w:type="spellEnd"/>
      <w:r w:rsidRPr="00243B97">
        <w:rPr>
          <w:lang w:val="ru"/>
        </w:rPr>
        <w:t xml:space="preserve"> и г-на Ткачука;</w:t>
      </w:r>
    </w:p>
    <w:p w14:paraId="3D47E42D" w14:textId="77777777" w:rsidR="00FF4787" w:rsidRPr="00DA087A" w:rsidRDefault="00DA087A" w:rsidP="008B11C2">
      <w:pPr>
        <w:pStyle w:val="JuList"/>
        <w:tabs>
          <w:tab w:val="clear" w:pos="340"/>
          <w:tab w:val="num" w:pos="284"/>
        </w:tabs>
        <w:ind w:left="284" w:hanging="284"/>
        <w:rPr>
          <w:lang w:val="ru-RU"/>
        </w:rPr>
      </w:pPr>
      <w:r w:rsidRPr="00243B97">
        <w:rPr>
          <w:i/>
          <w:lang w:val="ru"/>
        </w:rPr>
        <w:t>Постановил</w:t>
      </w:r>
      <w:r w:rsidRPr="00243B97">
        <w:rPr>
          <w:lang w:val="ru"/>
        </w:rPr>
        <w:t xml:space="preserve">, что имело место нарушение статьи 3 Конвенции в ее материальной и процессуальном аспектах в отношении г-на Романова, г-на Богатырева и г-на </w:t>
      </w:r>
      <w:proofErr w:type="spellStart"/>
      <w:r w:rsidRPr="00243B97">
        <w:rPr>
          <w:lang w:val="ru"/>
        </w:rPr>
        <w:t>Картоева</w:t>
      </w:r>
      <w:proofErr w:type="spellEnd"/>
      <w:r w:rsidRPr="00243B97">
        <w:rPr>
          <w:lang w:val="ru"/>
        </w:rPr>
        <w:t>;</w:t>
      </w:r>
    </w:p>
    <w:p w14:paraId="0A09734F" w14:textId="77777777" w:rsidR="00FF4787" w:rsidRPr="00DA087A" w:rsidRDefault="00DA087A" w:rsidP="008B11C2">
      <w:pPr>
        <w:pStyle w:val="JuList"/>
        <w:tabs>
          <w:tab w:val="clear" w:pos="340"/>
          <w:tab w:val="num" w:pos="284"/>
        </w:tabs>
        <w:ind w:left="284" w:hanging="284"/>
        <w:rPr>
          <w:lang w:val="ru-RU"/>
        </w:rPr>
      </w:pPr>
      <w:r w:rsidRPr="00243B97">
        <w:rPr>
          <w:i/>
          <w:lang w:val="ru"/>
        </w:rPr>
        <w:t>Постановил</w:t>
      </w:r>
      <w:r w:rsidRPr="00243B97">
        <w:rPr>
          <w:lang w:val="ru"/>
        </w:rPr>
        <w:t>, что имело место нарушение статьи 5(1) Конвенции в отношении г-на Романова в связи с его незаконным лишением свободы;</w:t>
      </w:r>
    </w:p>
    <w:p w14:paraId="279952D3" w14:textId="77777777" w:rsidR="00FF4787" w:rsidRPr="00DA087A" w:rsidRDefault="00DA087A" w:rsidP="008B11C2">
      <w:pPr>
        <w:pStyle w:val="JuList"/>
        <w:tabs>
          <w:tab w:val="clear" w:pos="340"/>
          <w:tab w:val="num" w:pos="284"/>
        </w:tabs>
        <w:ind w:left="284" w:hanging="284"/>
        <w:rPr>
          <w:lang w:val="ru-RU"/>
        </w:rPr>
      </w:pPr>
      <w:r w:rsidRPr="00243B97">
        <w:rPr>
          <w:i/>
          <w:lang w:val="ru"/>
        </w:rPr>
        <w:t>Постановил</w:t>
      </w:r>
      <w:r w:rsidRPr="00243B97">
        <w:rPr>
          <w:lang w:val="ru"/>
        </w:rPr>
        <w:t>, что отсутствует необходимость рассматривать жалобу г-жи Кульбужевой в части нарушения статьи 13 Конвенции;</w:t>
      </w:r>
    </w:p>
    <w:p w14:paraId="400B3A2D" w14:textId="77777777" w:rsidR="00FF4787" w:rsidRPr="00243B97" w:rsidRDefault="00DA087A" w:rsidP="008B11C2">
      <w:pPr>
        <w:pStyle w:val="JuList"/>
        <w:tabs>
          <w:tab w:val="clear" w:pos="340"/>
          <w:tab w:val="num" w:pos="284"/>
        </w:tabs>
        <w:ind w:left="284" w:hanging="284"/>
      </w:pPr>
      <w:r w:rsidRPr="008B11C2">
        <w:rPr>
          <w:i/>
          <w:lang w:val="ru"/>
        </w:rPr>
        <w:t>Постановил</w:t>
      </w:r>
      <w:r w:rsidRPr="00243B97">
        <w:rPr>
          <w:i/>
          <w:lang w:val="ru"/>
        </w:rPr>
        <w:t>,</w:t>
      </w:r>
    </w:p>
    <w:p w14:paraId="09C39BCE" w14:textId="77777777" w:rsidR="00FF4787" w:rsidRPr="00DA087A" w:rsidRDefault="00DA087A" w:rsidP="00243B97">
      <w:pPr>
        <w:pStyle w:val="JuLista"/>
        <w:rPr>
          <w:lang w:val="ru-RU"/>
        </w:rPr>
      </w:pPr>
      <w:r w:rsidRPr="00243B97">
        <w:rPr>
          <w:lang w:val="ru"/>
        </w:rPr>
        <w:t xml:space="preserve">что государство-ответчик обязано в течение трех месяцев выплатить заявителям суммы, указанные в приложении к настоящему постановлению, а также любой налог, который </w:t>
      </w:r>
      <w:r w:rsidRPr="00243B97">
        <w:rPr>
          <w:lang w:val="ru"/>
        </w:rPr>
        <w:lastRenderedPageBreak/>
        <w:t>может быть начислен на указанные суммы, подлежащие переводу в валюту государства-ответчика по курсу, действующему на день выплаты;</w:t>
      </w:r>
    </w:p>
    <w:p w14:paraId="303CDDF1" w14:textId="77777777" w:rsidR="00FF4787" w:rsidRPr="00DA087A" w:rsidRDefault="00DA087A" w:rsidP="00243B97">
      <w:pPr>
        <w:pStyle w:val="JuLista"/>
        <w:rPr>
          <w:lang w:val="ru-RU"/>
        </w:rPr>
      </w:pPr>
      <w:r w:rsidRPr="00243B97">
        <w:rPr>
          <w:lang w:val="ru"/>
        </w:rPr>
        <w:t>что с даты истечения указанного трехмесячного периода и до момента выплаты на суммы компенсаций, указанные в приложении к настоящему постановлению, должны начисляться простые проценты, размер которых определяется предельной кредитной ставкой Европейского центрального банка, действующей в период неуплаты, плюс три процента;</w:t>
      </w:r>
    </w:p>
    <w:p w14:paraId="2A1B318E" w14:textId="77777777" w:rsidR="004D0EC7" w:rsidRPr="00DA087A" w:rsidRDefault="00DA087A" w:rsidP="008B11C2">
      <w:pPr>
        <w:pStyle w:val="JuList"/>
        <w:tabs>
          <w:tab w:val="clear" w:pos="340"/>
          <w:tab w:val="num" w:pos="284"/>
        </w:tabs>
        <w:ind w:left="284" w:hanging="284"/>
        <w:rPr>
          <w:lang w:val="ru-RU"/>
        </w:rPr>
      </w:pPr>
      <w:r w:rsidRPr="00243B97">
        <w:rPr>
          <w:i/>
          <w:lang w:val="ru"/>
        </w:rPr>
        <w:t>Отклонил</w:t>
      </w:r>
      <w:r w:rsidRPr="00243B97">
        <w:rPr>
          <w:lang w:val="ru"/>
        </w:rPr>
        <w:t xml:space="preserve"> оставшуюся часть требований заявителей о справедливой компенсации.</w:t>
      </w:r>
    </w:p>
    <w:p w14:paraId="7048E79B" w14:textId="77777777" w:rsidR="008E3A08" w:rsidRPr="00DA087A" w:rsidRDefault="00DA087A" w:rsidP="008B11C2">
      <w:pPr>
        <w:pStyle w:val="JuParaLast"/>
        <w:rPr>
          <w:lang w:val="ru-RU"/>
        </w:rPr>
      </w:pPr>
      <w:r w:rsidRPr="00243B97">
        <w:rPr>
          <w:lang w:val="ru"/>
        </w:rPr>
        <w:t>Совершено на английском языке, уведомление о Постановлении направлено в письменном виде 30 марта 2021 г. в соответствии с Правилами 77(2) и 77(3) Регламента Суда.</w:t>
      </w:r>
    </w:p>
    <w:p w14:paraId="37EA090A" w14:textId="77777777" w:rsidR="001C055B" w:rsidRPr="00DA087A" w:rsidRDefault="00DA087A" w:rsidP="00243B97">
      <w:pPr>
        <w:pStyle w:val="JuSigned"/>
        <w:rPr>
          <w:lang w:val="ru-RU"/>
        </w:rPr>
      </w:pPr>
      <w:proofErr w:type="spellStart"/>
      <w:r w:rsidRPr="00243B97">
        <w:rPr>
          <w:lang w:val="ru"/>
        </w:rPr>
        <w:t>Olga</w:t>
      </w:r>
      <w:proofErr w:type="spellEnd"/>
      <w:r w:rsidRPr="00243B97">
        <w:rPr>
          <w:lang w:val="ru"/>
        </w:rPr>
        <w:t xml:space="preserve"> </w:t>
      </w:r>
      <w:proofErr w:type="spellStart"/>
      <w:r w:rsidRPr="00243B97">
        <w:rPr>
          <w:lang w:val="ru"/>
        </w:rPr>
        <w:t>Chernishova</w:t>
      </w:r>
      <w:proofErr w:type="spellEnd"/>
      <w:r w:rsidRPr="00243B97">
        <w:rPr>
          <w:lang w:val="ru"/>
        </w:rPr>
        <w:t xml:space="preserve"> </w:t>
      </w:r>
      <w:r w:rsidRPr="00243B97">
        <w:rPr>
          <w:lang w:val="ru"/>
        </w:rPr>
        <w:tab/>
      </w:r>
      <w:proofErr w:type="spellStart"/>
      <w:r w:rsidRPr="00243B97">
        <w:rPr>
          <w:lang w:val="ru"/>
        </w:rPr>
        <w:t>Darian</w:t>
      </w:r>
      <w:proofErr w:type="spellEnd"/>
      <w:r w:rsidRPr="00243B97">
        <w:rPr>
          <w:lang w:val="ru"/>
        </w:rPr>
        <w:t xml:space="preserve"> </w:t>
      </w:r>
      <w:proofErr w:type="spellStart"/>
      <w:r w:rsidRPr="00243B97">
        <w:rPr>
          <w:lang w:val="ru"/>
        </w:rPr>
        <w:t>Pavli</w:t>
      </w:r>
      <w:proofErr w:type="spellEnd"/>
      <w:r w:rsidRPr="00243B97">
        <w:rPr>
          <w:lang w:val="ru"/>
        </w:rPr>
        <w:br/>
      </w:r>
      <w:r w:rsidRPr="00243B97">
        <w:rPr>
          <w:lang w:val="ru"/>
        </w:rPr>
        <w:tab/>
        <w:t>Заместитель Секретаря Секции</w:t>
      </w:r>
      <w:r w:rsidRPr="00243B97">
        <w:rPr>
          <w:lang w:val="ru"/>
        </w:rPr>
        <w:tab/>
        <w:t>Председатель</w:t>
      </w:r>
    </w:p>
    <w:p w14:paraId="2869957B" w14:textId="77777777" w:rsidR="002A613A" w:rsidRPr="00DA087A" w:rsidRDefault="002A613A" w:rsidP="00243B97">
      <w:pPr>
        <w:rPr>
          <w:lang w:val="ru-RU"/>
        </w:rPr>
      </w:pPr>
    </w:p>
    <w:p w14:paraId="75986925" w14:textId="77777777" w:rsidR="001C42F4" w:rsidRPr="00DA087A" w:rsidRDefault="001C42F4" w:rsidP="00243B97">
      <w:pPr>
        <w:rPr>
          <w:lang w:val="ru-RU"/>
        </w:rPr>
        <w:sectPr w:rsidR="001C42F4" w:rsidRPr="00DA087A" w:rsidSect="007D3701">
          <w:headerReference w:type="even" r:id="rId15"/>
          <w:headerReference w:type="default" r:id="rId16"/>
          <w:footerReference w:type="even" r:id="rId17"/>
          <w:footerReference w:type="default" r:id="rId18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docGrid w:linePitch="326"/>
        </w:sectPr>
      </w:pPr>
    </w:p>
    <w:p w14:paraId="7306ABFF" w14:textId="77777777" w:rsidR="001C42F4" w:rsidRPr="00243B97" w:rsidRDefault="00DA087A" w:rsidP="00243B97">
      <w:pPr>
        <w:pStyle w:val="JuTitle"/>
        <w:spacing w:before="360"/>
      </w:pPr>
      <w:r w:rsidRPr="00243B97">
        <w:rPr>
          <w:lang w:val="ru"/>
        </w:rPr>
        <w:lastRenderedPageBreak/>
        <w:t>Приложение</w:t>
      </w:r>
    </w:p>
    <w:p w14:paraId="620143B4" w14:textId="77777777" w:rsidR="001C42F4" w:rsidRPr="00243B97" w:rsidRDefault="00DA087A" w:rsidP="00DA087A">
      <w:pPr>
        <w:pStyle w:val="DecHCase"/>
        <w:keepNext w:val="0"/>
        <w:keepLines w:val="0"/>
        <w:spacing w:after="0"/>
      </w:pPr>
      <w:r w:rsidRPr="00243B97">
        <w:rPr>
          <w:lang w:val="ru"/>
        </w:rPr>
        <w:t>Перечень дел:</w:t>
      </w:r>
    </w:p>
    <w:tbl>
      <w:tblPr>
        <w:tblStyle w:val="ECHRListTable"/>
        <w:tblW w:w="14601" w:type="dxa"/>
        <w:tblInd w:w="-1026" w:type="dxa"/>
        <w:tblLook w:val="04A0" w:firstRow="1" w:lastRow="0" w:firstColumn="1" w:lastColumn="0" w:noHBand="0" w:noVBand="1"/>
      </w:tblPr>
      <w:tblGrid>
        <w:gridCol w:w="511"/>
        <w:gridCol w:w="1952"/>
        <w:gridCol w:w="2782"/>
        <w:gridCol w:w="2268"/>
        <w:gridCol w:w="2362"/>
        <w:gridCol w:w="2363"/>
        <w:gridCol w:w="2363"/>
      </w:tblGrid>
      <w:tr w:rsidR="00BB4372" w:rsidRPr="00B93E27" w14:paraId="7C707FCF" w14:textId="77777777" w:rsidTr="00BB4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658F4A26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№</w:t>
            </w:r>
          </w:p>
        </w:tc>
        <w:tc>
          <w:tcPr>
            <w:tcW w:w="1952" w:type="dxa"/>
          </w:tcPr>
          <w:p w14:paraId="451C7403" w14:textId="77777777" w:rsidR="001C42F4" w:rsidRPr="00DA087A" w:rsidRDefault="00DA087A" w:rsidP="00243B97">
            <w:pPr>
              <w:jc w:val="center"/>
              <w:rPr>
                <w:sz w:val="20"/>
                <w:szCs w:val="20"/>
                <w:lang w:val="ru-RU"/>
              </w:rPr>
            </w:pPr>
            <w:r w:rsidRPr="00243B97">
              <w:rPr>
                <w:sz w:val="20"/>
                <w:szCs w:val="20"/>
                <w:lang w:val="ru"/>
              </w:rPr>
              <w:t>Наименование дела</w:t>
            </w:r>
          </w:p>
          <w:p w14:paraId="6F9B799E" w14:textId="77777777" w:rsidR="001C42F4" w:rsidRPr="00DA087A" w:rsidRDefault="00DA087A" w:rsidP="00243B97">
            <w:pPr>
              <w:jc w:val="center"/>
              <w:rPr>
                <w:sz w:val="20"/>
                <w:szCs w:val="20"/>
                <w:lang w:val="ru-RU"/>
              </w:rPr>
            </w:pPr>
            <w:r w:rsidRPr="00243B97">
              <w:rPr>
                <w:sz w:val="20"/>
                <w:szCs w:val="20"/>
                <w:lang w:val="ru"/>
              </w:rPr>
              <w:t>Номер жалобы</w:t>
            </w:r>
          </w:p>
          <w:p w14:paraId="3A959D22" w14:textId="77777777" w:rsidR="001C42F4" w:rsidRPr="00DA087A" w:rsidRDefault="00DA087A" w:rsidP="00243B97">
            <w:pPr>
              <w:jc w:val="center"/>
              <w:rPr>
                <w:sz w:val="20"/>
                <w:szCs w:val="20"/>
                <w:lang w:val="ru-RU"/>
              </w:rPr>
            </w:pPr>
            <w:r w:rsidRPr="00243B97">
              <w:rPr>
                <w:sz w:val="20"/>
                <w:szCs w:val="20"/>
                <w:lang w:val="ru"/>
              </w:rPr>
              <w:t>Дата подачи жалобы</w:t>
            </w:r>
          </w:p>
        </w:tc>
        <w:tc>
          <w:tcPr>
            <w:tcW w:w="2782" w:type="dxa"/>
          </w:tcPr>
          <w:p w14:paraId="18B9E936" w14:textId="77777777" w:rsidR="001C42F4" w:rsidRPr="00DA087A" w:rsidRDefault="00DA087A" w:rsidP="00243B97">
            <w:pPr>
              <w:jc w:val="center"/>
              <w:rPr>
                <w:sz w:val="20"/>
                <w:szCs w:val="20"/>
                <w:lang w:val="ru-RU"/>
              </w:rPr>
            </w:pPr>
            <w:r w:rsidRPr="00243B97">
              <w:rPr>
                <w:sz w:val="20"/>
                <w:szCs w:val="20"/>
                <w:lang w:val="ru"/>
              </w:rPr>
              <w:t>ФИО заявителя</w:t>
            </w:r>
          </w:p>
          <w:p w14:paraId="2F347783" w14:textId="77777777" w:rsidR="001C42F4" w:rsidRPr="00DA087A" w:rsidRDefault="00DA087A" w:rsidP="00243B97">
            <w:pPr>
              <w:jc w:val="center"/>
              <w:rPr>
                <w:sz w:val="20"/>
                <w:szCs w:val="20"/>
                <w:lang w:val="ru-RU"/>
              </w:rPr>
            </w:pPr>
            <w:r w:rsidRPr="00243B97">
              <w:rPr>
                <w:sz w:val="20"/>
                <w:szCs w:val="20"/>
                <w:lang w:val="ru"/>
              </w:rPr>
              <w:t>Дата рождения заявителя</w:t>
            </w:r>
          </w:p>
          <w:p w14:paraId="0AD9AD97" w14:textId="77777777" w:rsidR="001C42F4" w:rsidRPr="00DA087A" w:rsidRDefault="00DA087A" w:rsidP="00243B97">
            <w:pPr>
              <w:jc w:val="center"/>
              <w:rPr>
                <w:sz w:val="20"/>
                <w:szCs w:val="20"/>
                <w:lang w:val="ru-RU"/>
              </w:rPr>
            </w:pPr>
            <w:r w:rsidRPr="00243B97">
              <w:rPr>
                <w:sz w:val="20"/>
                <w:szCs w:val="20"/>
                <w:lang w:val="ru"/>
              </w:rPr>
              <w:t>Место жительства</w:t>
            </w:r>
          </w:p>
          <w:p w14:paraId="5BE53AE4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Сведения о представителе</w:t>
            </w:r>
          </w:p>
        </w:tc>
        <w:tc>
          <w:tcPr>
            <w:tcW w:w="2268" w:type="dxa"/>
          </w:tcPr>
          <w:p w14:paraId="04113026" w14:textId="77777777" w:rsidR="001C42F4" w:rsidRPr="00DA087A" w:rsidRDefault="00DA087A" w:rsidP="00243B97">
            <w:pPr>
              <w:jc w:val="center"/>
              <w:rPr>
                <w:sz w:val="20"/>
                <w:szCs w:val="20"/>
                <w:lang w:val="ru-RU"/>
              </w:rPr>
            </w:pPr>
            <w:r w:rsidRPr="00243B97">
              <w:rPr>
                <w:sz w:val="20"/>
                <w:szCs w:val="20"/>
                <w:lang w:val="ru"/>
              </w:rPr>
              <w:t>Умерший родственник</w:t>
            </w:r>
          </w:p>
          <w:p w14:paraId="2270C3D3" w14:textId="77777777" w:rsidR="001C42F4" w:rsidRPr="00DA087A" w:rsidRDefault="00DA087A" w:rsidP="00243B97">
            <w:pPr>
              <w:jc w:val="center"/>
              <w:rPr>
                <w:sz w:val="20"/>
                <w:szCs w:val="20"/>
                <w:lang w:val="ru-RU"/>
              </w:rPr>
            </w:pPr>
            <w:r w:rsidRPr="00243B97">
              <w:rPr>
                <w:sz w:val="20"/>
                <w:szCs w:val="20"/>
                <w:lang w:val="ru"/>
              </w:rPr>
              <w:t>Дата рождения и дата смерти</w:t>
            </w:r>
          </w:p>
          <w:p w14:paraId="5B153AF6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Связь с заявителем</w:t>
            </w:r>
          </w:p>
        </w:tc>
        <w:tc>
          <w:tcPr>
            <w:tcW w:w="2362" w:type="dxa"/>
          </w:tcPr>
          <w:p w14:paraId="5883C9E1" w14:textId="77777777" w:rsidR="001C42F4" w:rsidRPr="00243B97" w:rsidRDefault="001C42F4" w:rsidP="00243B97">
            <w:pPr>
              <w:jc w:val="center"/>
              <w:rPr>
                <w:sz w:val="20"/>
                <w:szCs w:val="20"/>
              </w:rPr>
            </w:pPr>
          </w:p>
          <w:p w14:paraId="52E4A6C3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Размер компенсации морального вреда</w:t>
            </w:r>
          </w:p>
        </w:tc>
        <w:tc>
          <w:tcPr>
            <w:tcW w:w="2363" w:type="dxa"/>
          </w:tcPr>
          <w:p w14:paraId="28DE6181" w14:textId="77777777" w:rsidR="001C42F4" w:rsidRPr="00243B97" w:rsidRDefault="001C42F4" w:rsidP="00243B97">
            <w:pPr>
              <w:jc w:val="center"/>
              <w:rPr>
                <w:sz w:val="20"/>
                <w:szCs w:val="20"/>
              </w:rPr>
            </w:pPr>
          </w:p>
          <w:p w14:paraId="764F6375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Материальный ущерб</w:t>
            </w:r>
          </w:p>
        </w:tc>
        <w:tc>
          <w:tcPr>
            <w:tcW w:w="2363" w:type="dxa"/>
          </w:tcPr>
          <w:p w14:paraId="5EA77849" w14:textId="77777777" w:rsidR="001C42F4" w:rsidRPr="00DA087A" w:rsidRDefault="001C42F4" w:rsidP="00243B97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59BE813A" w14:textId="77777777" w:rsidR="001C42F4" w:rsidRPr="00DA087A" w:rsidRDefault="00DA087A" w:rsidP="00243B97">
            <w:pPr>
              <w:jc w:val="center"/>
              <w:rPr>
                <w:sz w:val="20"/>
                <w:szCs w:val="20"/>
                <w:lang w:val="ru-RU"/>
              </w:rPr>
            </w:pPr>
            <w:r w:rsidRPr="00243B97">
              <w:rPr>
                <w:sz w:val="20"/>
                <w:szCs w:val="20"/>
                <w:lang w:val="ru"/>
              </w:rPr>
              <w:t xml:space="preserve">Размер компенсации судебных расходов и издержек </w:t>
            </w:r>
          </w:p>
        </w:tc>
      </w:tr>
      <w:tr w:rsidR="00BB4372" w14:paraId="1C192ECC" w14:textId="77777777" w:rsidTr="00BB4372">
        <w:trPr>
          <w:trHeight w:val="22"/>
        </w:trPr>
        <w:tc>
          <w:tcPr>
            <w:tcW w:w="0" w:type="auto"/>
            <w:vMerge w:val="restart"/>
          </w:tcPr>
          <w:p w14:paraId="02E41E11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1</w:t>
            </w:r>
          </w:p>
        </w:tc>
        <w:tc>
          <w:tcPr>
            <w:tcW w:w="1952" w:type="dxa"/>
            <w:vMerge w:val="restart"/>
          </w:tcPr>
          <w:p w14:paraId="04621B04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Романова против Российской Федерации 21080/09</w:t>
            </w:r>
          </w:p>
          <w:p w14:paraId="42B31BB5" w14:textId="77777777" w:rsidR="001C42F4" w:rsidRPr="00243B97" w:rsidRDefault="001C42F4" w:rsidP="00243B97">
            <w:pPr>
              <w:jc w:val="center"/>
              <w:rPr>
                <w:sz w:val="20"/>
                <w:szCs w:val="20"/>
              </w:rPr>
            </w:pPr>
          </w:p>
          <w:p w14:paraId="6C3AC283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14.04.2009</w:t>
            </w:r>
          </w:p>
        </w:tc>
        <w:tc>
          <w:tcPr>
            <w:tcW w:w="2782" w:type="dxa"/>
            <w:vMerge w:val="restart"/>
          </w:tcPr>
          <w:p w14:paraId="25450F5B" w14:textId="77777777" w:rsidR="001C42F4" w:rsidRPr="00DA087A" w:rsidRDefault="00DA087A" w:rsidP="00243B97">
            <w:pPr>
              <w:jc w:val="center"/>
              <w:rPr>
                <w:sz w:val="20"/>
                <w:szCs w:val="20"/>
                <w:lang w:val="ru-RU"/>
              </w:rPr>
            </w:pPr>
            <w:r w:rsidRPr="00243B97">
              <w:rPr>
                <w:b/>
                <w:sz w:val="20"/>
                <w:szCs w:val="20"/>
                <w:lang w:val="ru"/>
              </w:rPr>
              <w:t>РОМАНОВА Наталья Анатольевна</w:t>
            </w:r>
          </w:p>
          <w:p w14:paraId="656AE1F6" w14:textId="77777777" w:rsidR="001C42F4" w:rsidRPr="00DA087A" w:rsidRDefault="00DA087A" w:rsidP="00243B97">
            <w:pPr>
              <w:jc w:val="center"/>
              <w:rPr>
                <w:sz w:val="20"/>
                <w:szCs w:val="20"/>
                <w:lang w:val="ru-RU"/>
              </w:rPr>
            </w:pPr>
            <w:r w:rsidRPr="00243B97">
              <w:rPr>
                <w:sz w:val="20"/>
                <w:szCs w:val="20"/>
                <w:lang w:val="ru"/>
              </w:rPr>
              <w:t>1977</w:t>
            </w:r>
          </w:p>
          <w:p w14:paraId="506B7448" w14:textId="77777777" w:rsidR="001C42F4" w:rsidRPr="00DA087A" w:rsidRDefault="00DA087A" w:rsidP="00243B97">
            <w:pPr>
              <w:jc w:val="center"/>
              <w:rPr>
                <w:sz w:val="20"/>
                <w:szCs w:val="20"/>
                <w:lang w:val="ru-RU"/>
              </w:rPr>
            </w:pPr>
            <w:r w:rsidRPr="00243B97">
              <w:rPr>
                <w:sz w:val="20"/>
                <w:szCs w:val="20"/>
                <w:lang w:val="ru"/>
              </w:rPr>
              <w:t>Рязань</w:t>
            </w:r>
          </w:p>
          <w:p w14:paraId="4558C6CC" w14:textId="77777777" w:rsidR="001C42F4" w:rsidRPr="00DA087A" w:rsidRDefault="001C42F4" w:rsidP="00243B97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79CF5560" w14:textId="77777777" w:rsidR="001C42F4" w:rsidRPr="00DA087A" w:rsidRDefault="00DA087A" w:rsidP="00243B97">
            <w:pPr>
              <w:jc w:val="center"/>
              <w:rPr>
                <w:sz w:val="20"/>
                <w:szCs w:val="20"/>
                <w:lang w:val="ru-RU"/>
              </w:rPr>
            </w:pPr>
            <w:r w:rsidRPr="00243B97">
              <w:rPr>
                <w:sz w:val="20"/>
                <w:szCs w:val="20"/>
                <w:lang w:val="ru"/>
              </w:rPr>
              <w:t xml:space="preserve">ПРАВОЗАЩИТНАЯ ОРГАНИЗАЦИЯ </w:t>
            </w:r>
            <w:r w:rsidR="00FA318C">
              <w:rPr>
                <w:sz w:val="20"/>
                <w:szCs w:val="20"/>
                <w:lang w:val="ru"/>
              </w:rPr>
              <w:t>«</w:t>
            </w:r>
            <w:r w:rsidRPr="00243B97">
              <w:rPr>
                <w:sz w:val="20"/>
                <w:szCs w:val="20"/>
                <w:lang w:val="ru"/>
              </w:rPr>
              <w:t>МЕМОРИАЛ</w:t>
            </w:r>
            <w:r w:rsidR="00FA318C">
              <w:rPr>
                <w:sz w:val="20"/>
                <w:szCs w:val="20"/>
                <w:lang w:val="ru"/>
              </w:rPr>
              <w:t>»</w:t>
            </w:r>
          </w:p>
        </w:tc>
        <w:tc>
          <w:tcPr>
            <w:tcW w:w="2268" w:type="dxa"/>
            <w:vMerge w:val="restart"/>
          </w:tcPr>
          <w:p w14:paraId="220B38D7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Вячеслав Романов</w:t>
            </w:r>
          </w:p>
          <w:p w14:paraId="2390586A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1965-2007</w:t>
            </w:r>
          </w:p>
          <w:p w14:paraId="739C98D8" w14:textId="77777777" w:rsidR="001C42F4" w:rsidRPr="00243B97" w:rsidRDefault="001C42F4" w:rsidP="00243B97">
            <w:pPr>
              <w:jc w:val="center"/>
              <w:rPr>
                <w:sz w:val="20"/>
                <w:szCs w:val="20"/>
              </w:rPr>
            </w:pPr>
          </w:p>
          <w:p w14:paraId="59A09B77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Супруг заявительницы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DFDFDF" w:themeFill="background2" w:themeFillShade="E6"/>
          </w:tcPr>
          <w:p w14:paraId="01790DF5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Требование заявителя</w:t>
            </w:r>
          </w:p>
        </w:tc>
      </w:tr>
      <w:tr w:rsidR="00BB4372" w:rsidRPr="00B93E27" w14:paraId="3CD11AA0" w14:textId="77777777" w:rsidTr="00BB4372">
        <w:trPr>
          <w:trHeight w:val="320"/>
        </w:trPr>
        <w:tc>
          <w:tcPr>
            <w:tcW w:w="0" w:type="auto"/>
            <w:vMerge/>
          </w:tcPr>
          <w:p w14:paraId="0D2503D5" w14:textId="77777777" w:rsidR="001C42F4" w:rsidRPr="00243B97" w:rsidRDefault="001C42F4" w:rsidP="0024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14:paraId="6010B870" w14:textId="77777777" w:rsidR="001C42F4" w:rsidRPr="00243B97" w:rsidRDefault="001C42F4" w:rsidP="0024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14:paraId="7C808FC4" w14:textId="77777777" w:rsidR="001C42F4" w:rsidRPr="00243B97" w:rsidRDefault="001C42F4" w:rsidP="00243B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B184A16" w14:textId="77777777" w:rsidR="001C42F4" w:rsidRPr="00243B97" w:rsidRDefault="001C42F4" w:rsidP="0024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14:paraId="1DDF1FD0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По усмотрению Суда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14:paraId="13D41EBF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14:paraId="4BAC30FF" w14:textId="77777777" w:rsidR="00243B97" w:rsidRPr="00DA087A" w:rsidRDefault="00DA087A" w:rsidP="00243B97">
            <w:pPr>
              <w:jc w:val="center"/>
              <w:rPr>
                <w:sz w:val="20"/>
                <w:szCs w:val="20"/>
                <w:lang w:val="ru-RU"/>
              </w:rPr>
            </w:pPr>
            <w:r w:rsidRPr="00243B97">
              <w:rPr>
                <w:sz w:val="20"/>
                <w:szCs w:val="20"/>
                <w:lang w:val="ru"/>
              </w:rPr>
              <w:t>7 646,6 фунтов стерлингов</w:t>
            </w:r>
          </w:p>
          <w:p w14:paraId="27E0758A" w14:textId="77777777" w:rsidR="001C42F4" w:rsidRPr="00DA087A" w:rsidRDefault="00DA087A" w:rsidP="00243B97">
            <w:pPr>
              <w:jc w:val="center"/>
              <w:rPr>
                <w:sz w:val="20"/>
                <w:szCs w:val="20"/>
                <w:lang w:val="ru-RU"/>
              </w:rPr>
            </w:pPr>
            <w:r w:rsidRPr="00243B97">
              <w:rPr>
                <w:sz w:val="20"/>
                <w:szCs w:val="20"/>
                <w:lang w:val="ru"/>
              </w:rPr>
              <w:t>(примерно 8 370 евро)</w:t>
            </w:r>
          </w:p>
          <w:p w14:paraId="6909ECDF" w14:textId="77777777" w:rsidR="001C42F4" w:rsidRPr="00DA087A" w:rsidRDefault="00DA087A" w:rsidP="00243B97">
            <w:pPr>
              <w:jc w:val="center"/>
              <w:rPr>
                <w:sz w:val="20"/>
                <w:szCs w:val="20"/>
                <w:lang w:val="ru-RU"/>
              </w:rPr>
            </w:pPr>
            <w:r w:rsidRPr="00243B97">
              <w:rPr>
                <w:sz w:val="20"/>
                <w:szCs w:val="20"/>
                <w:lang w:val="ru"/>
              </w:rPr>
              <w:t>5 500 евро</w:t>
            </w:r>
          </w:p>
        </w:tc>
      </w:tr>
      <w:tr w:rsidR="00BB4372" w14:paraId="7A1172AA" w14:textId="77777777" w:rsidTr="00BB4372">
        <w:trPr>
          <w:trHeight w:val="22"/>
        </w:trPr>
        <w:tc>
          <w:tcPr>
            <w:tcW w:w="0" w:type="auto"/>
            <w:vMerge/>
          </w:tcPr>
          <w:p w14:paraId="3CF75061" w14:textId="77777777" w:rsidR="001C42F4" w:rsidRPr="00DA087A" w:rsidRDefault="001C42F4" w:rsidP="00243B9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52" w:type="dxa"/>
            <w:vMerge/>
          </w:tcPr>
          <w:p w14:paraId="76D3746C" w14:textId="77777777" w:rsidR="001C42F4" w:rsidRPr="00DA087A" w:rsidRDefault="001C42F4" w:rsidP="00243B9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82" w:type="dxa"/>
            <w:vMerge/>
          </w:tcPr>
          <w:p w14:paraId="2926559C" w14:textId="77777777" w:rsidR="001C42F4" w:rsidRPr="00DA087A" w:rsidRDefault="001C42F4" w:rsidP="00243B9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14:paraId="3EAF1D9C" w14:textId="77777777" w:rsidR="001C42F4" w:rsidRPr="00DA087A" w:rsidRDefault="001C42F4" w:rsidP="00243B9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FDFDF" w:themeFill="background2" w:themeFillShade="E6"/>
          </w:tcPr>
          <w:p w14:paraId="5F0FBEA4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Сумма, присужденная Судом</w:t>
            </w:r>
          </w:p>
        </w:tc>
      </w:tr>
      <w:tr w:rsidR="00BB4372" w14:paraId="16812AE0" w14:textId="77777777" w:rsidTr="00BB4372">
        <w:trPr>
          <w:trHeight w:val="410"/>
        </w:trPr>
        <w:tc>
          <w:tcPr>
            <w:tcW w:w="0" w:type="auto"/>
            <w:vMerge/>
          </w:tcPr>
          <w:p w14:paraId="0A68E2D7" w14:textId="77777777" w:rsidR="001C42F4" w:rsidRPr="00243B97" w:rsidRDefault="001C42F4" w:rsidP="0024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14:paraId="74D307FA" w14:textId="77777777" w:rsidR="001C42F4" w:rsidRPr="00243B97" w:rsidRDefault="001C42F4" w:rsidP="0024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14:paraId="5EE5F2A9" w14:textId="77777777" w:rsidR="001C42F4" w:rsidRPr="00243B97" w:rsidRDefault="001C42F4" w:rsidP="00243B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69B2C84" w14:textId="77777777" w:rsidR="001C42F4" w:rsidRPr="00243B97" w:rsidRDefault="001C42F4" w:rsidP="0024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14:paraId="7A0785BD" w14:textId="77777777" w:rsidR="001C42F4" w:rsidRPr="00DA087A" w:rsidRDefault="00DA087A" w:rsidP="00243B97">
            <w:pPr>
              <w:jc w:val="center"/>
              <w:rPr>
                <w:sz w:val="20"/>
                <w:szCs w:val="20"/>
                <w:lang w:val="ru-RU"/>
              </w:rPr>
            </w:pPr>
            <w:r w:rsidRPr="00243B97">
              <w:rPr>
                <w:sz w:val="20"/>
                <w:szCs w:val="20"/>
                <w:lang w:val="ru"/>
              </w:rPr>
              <w:t xml:space="preserve">65 000 евро (шестьдесят пять тысяч евро) 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14:paraId="0DA28FEF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14:paraId="3078896F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3 000 евро</w:t>
            </w:r>
            <w:r>
              <w:rPr>
                <w:rStyle w:val="af4"/>
                <w:sz w:val="20"/>
                <w:szCs w:val="20"/>
              </w:rPr>
              <w:footnoteReference w:id="1"/>
            </w:r>
          </w:p>
          <w:p w14:paraId="1B3D375A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(три тысячи евро)</w:t>
            </w:r>
          </w:p>
        </w:tc>
      </w:tr>
      <w:tr w:rsidR="00BB4372" w14:paraId="4EA7531B" w14:textId="77777777" w:rsidTr="00BB4372">
        <w:trPr>
          <w:trHeight w:val="22"/>
        </w:trPr>
        <w:tc>
          <w:tcPr>
            <w:tcW w:w="0" w:type="auto"/>
            <w:vMerge w:val="restart"/>
          </w:tcPr>
          <w:p w14:paraId="7456892C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2</w:t>
            </w:r>
          </w:p>
        </w:tc>
        <w:tc>
          <w:tcPr>
            <w:tcW w:w="1952" w:type="dxa"/>
            <w:vMerge w:val="restart"/>
          </w:tcPr>
          <w:p w14:paraId="36D946DC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Кульбужева против Российской Федерации</w:t>
            </w:r>
          </w:p>
          <w:p w14:paraId="488032B9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69990/11</w:t>
            </w:r>
          </w:p>
          <w:p w14:paraId="7926C403" w14:textId="77777777" w:rsidR="001C42F4" w:rsidRPr="00243B97" w:rsidRDefault="001C42F4" w:rsidP="00243B97">
            <w:pPr>
              <w:jc w:val="center"/>
              <w:rPr>
                <w:sz w:val="20"/>
                <w:szCs w:val="20"/>
              </w:rPr>
            </w:pPr>
          </w:p>
          <w:p w14:paraId="5F3A9B01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26.10.2011</w:t>
            </w:r>
          </w:p>
        </w:tc>
        <w:tc>
          <w:tcPr>
            <w:tcW w:w="2782" w:type="dxa"/>
            <w:vMerge w:val="restart"/>
          </w:tcPr>
          <w:p w14:paraId="66594F33" w14:textId="77777777" w:rsidR="001C42F4" w:rsidRPr="00DA087A" w:rsidRDefault="00DA087A" w:rsidP="00243B97">
            <w:pPr>
              <w:jc w:val="center"/>
              <w:rPr>
                <w:sz w:val="20"/>
                <w:szCs w:val="20"/>
                <w:lang w:val="ru-RU"/>
              </w:rPr>
            </w:pPr>
            <w:r w:rsidRPr="00243B97">
              <w:rPr>
                <w:b/>
                <w:sz w:val="20"/>
                <w:szCs w:val="20"/>
                <w:lang w:val="ru"/>
              </w:rPr>
              <w:t xml:space="preserve">КУЛЬБУЖЕВА </w:t>
            </w:r>
            <w:proofErr w:type="spellStart"/>
            <w:r w:rsidRPr="00243B97">
              <w:rPr>
                <w:b/>
                <w:sz w:val="20"/>
                <w:szCs w:val="20"/>
                <w:lang w:val="ru"/>
              </w:rPr>
              <w:t>Эсет</w:t>
            </w:r>
            <w:proofErr w:type="spellEnd"/>
            <w:r w:rsidRPr="00243B97">
              <w:rPr>
                <w:b/>
                <w:sz w:val="20"/>
                <w:szCs w:val="20"/>
                <w:lang w:val="ru"/>
              </w:rPr>
              <w:t xml:space="preserve"> </w:t>
            </w:r>
            <w:proofErr w:type="spellStart"/>
            <w:r w:rsidRPr="00243B97">
              <w:rPr>
                <w:b/>
                <w:sz w:val="20"/>
                <w:szCs w:val="20"/>
                <w:lang w:val="ru"/>
              </w:rPr>
              <w:t>Хусейновна</w:t>
            </w:r>
            <w:proofErr w:type="spellEnd"/>
          </w:p>
          <w:p w14:paraId="0B404F91" w14:textId="77777777" w:rsidR="001C42F4" w:rsidRPr="00DA087A" w:rsidRDefault="00DA087A" w:rsidP="00243B97">
            <w:pPr>
              <w:jc w:val="center"/>
              <w:rPr>
                <w:sz w:val="20"/>
                <w:szCs w:val="20"/>
                <w:lang w:val="ru-RU"/>
              </w:rPr>
            </w:pPr>
            <w:r w:rsidRPr="00243B97">
              <w:rPr>
                <w:sz w:val="20"/>
                <w:szCs w:val="20"/>
                <w:lang w:val="ru"/>
              </w:rPr>
              <w:t>1983</w:t>
            </w:r>
          </w:p>
          <w:p w14:paraId="3D3920B4" w14:textId="77777777" w:rsidR="001C42F4" w:rsidRPr="00DA087A" w:rsidRDefault="00DA087A" w:rsidP="00243B97">
            <w:pPr>
              <w:jc w:val="center"/>
              <w:rPr>
                <w:sz w:val="20"/>
                <w:szCs w:val="20"/>
                <w:lang w:val="ru-RU"/>
              </w:rPr>
            </w:pPr>
            <w:r w:rsidRPr="00243B97">
              <w:rPr>
                <w:sz w:val="20"/>
                <w:szCs w:val="20"/>
                <w:lang w:val="ru"/>
              </w:rPr>
              <w:t>Назрань</w:t>
            </w:r>
          </w:p>
          <w:p w14:paraId="53A8679D" w14:textId="77777777" w:rsidR="001C42F4" w:rsidRPr="00DA087A" w:rsidRDefault="001C42F4" w:rsidP="00243B97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7E9BE426" w14:textId="77777777" w:rsidR="001C42F4" w:rsidRPr="00DA087A" w:rsidRDefault="00DA087A" w:rsidP="00243B97">
            <w:pPr>
              <w:jc w:val="center"/>
              <w:rPr>
                <w:sz w:val="20"/>
                <w:szCs w:val="20"/>
                <w:lang w:val="ru-RU"/>
              </w:rPr>
            </w:pPr>
            <w:r w:rsidRPr="00243B97">
              <w:rPr>
                <w:sz w:val="20"/>
                <w:szCs w:val="20"/>
                <w:lang w:val="ru"/>
              </w:rPr>
              <w:t xml:space="preserve">ПРАВОЗАЩИТНАЯ ОРГАНИЗАЦИЯ </w:t>
            </w:r>
            <w:r w:rsidR="00FA318C">
              <w:rPr>
                <w:sz w:val="20"/>
                <w:szCs w:val="20"/>
                <w:lang w:val="ru"/>
              </w:rPr>
              <w:t>«</w:t>
            </w:r>
            <w:r w:rsidRPr="00243B97">
              <w:rPr>
                <w:sz w:val="20"/>
                <w:szCs w:val="20"/>
                <w:lang w:val="ru"/>
              </w:rPr>
              <w:t>МЕМОРИАЛ</w:t>
            </w:r>
            <w:r w:rsidR="00FA318C">
              <w:rPr>
                <w:sz w:val="20"/>
                <w:szCs w:val="20"/>
                <w:lang w:val="ru"/>
              </w:rPr>
              <w:t>»</w:t>
            </w:r>
          </w:p>
          <w:p w14:paraId="3D8C7825" w14:textId="77777777" w:rsidR="001C42F4" w:rsidRPr="00DA087A" w:rsidRDefault="001C42F4" w:rsidP="00243B97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50EA0479" w14:textId="77777777" w:rsidR="001C42F4" w:rsidRPr="00DA087A" w:rsidRDefault="001C42F4" w:rsidP="00243B9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 w:val="restart"/>
          </w:tcPr>
          <w:p w14:paraId="3CBA786A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proofErr w:type="spellStart"/>
            <w:r w:rsidRPr="00243B97">
              <w:rPr>
                <w:sz w:val="20"/>
                <w:szCs w:val="20"/>
                <w:lang w:val="ru"/>
              </w:rPr>
              <w:t>Мурад</w:t>
            </w:r>
            <w:proofErr w:type="spellEnd"/>
            <w:r w:rsidRPr="00243B97">
              <w:rPr>
                <w:sz w:val="20"/>
                <w:szCs w:val="20"/>
                <w:lang w:val="ru"/>
              </w:rPr>
              <w:t xml:space="preserve"> Богатырев</w:t>
            </w:r>
          </w:p>
          <w:p w14:paraId="58AA47E8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1970-2007</w:t>
            </w:r>
          </w:p>
          <w:p w14:paraId="1795817A" w14:textId="77777777" w:rsidR="001C42F4" w:rsidRPr="00243B97" w:rsidRDefault="001C42F4" w:rsidP="00243B97">
            <w:pPr>
              <w:jc w:val="center"/>
              <w:rPr>
                <w:sz w:val="20"/>
                <w:szCs w:val="20"/>
              </w:rPr>
            </w:pPr>
          </w:p>
          <w:p w14:paraId="5D94D1E7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Супруг заявительницы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DFDFDF" w:themeFill="background2" w:themeFillShade="E6"/>
          </w:tcPr>
          <w:p w14:paraId="314567AE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Требование заявителя</w:t>
            </w:r>
          </w:p>
        </w:tc>
      </w:tr>
      <w:tr w:rsidR="00BB4372" w:rsidRPr="00B93E27" w14:paraId="44B21486" w14:textId="77777777" w:rsidTr="00BB4372">
        <w:trPr>
          <w:trHeight w:val="310"/>
        </w:trPr>
        <w:tc>
          <w:tcPr>
            <w:tcW w:w="0" w:type="auto"/>
            <w:vMerge/>
          </w:tcPr>
          <w:p w14:paraId="042C04EF" w14:textId="77777777" w:rsidR="001C42F4" w:rsidRPr="00243B97" w:rsidRDefault="001C42F4" w:rsidP="0024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14:paraId="27C5FB4D" w14:textId="77777777" w:rsidR="001C42F4" w:rsidRPr="00243B97" w:rsidRDefault="001C42F4" w:rsidP="0024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14:paraId="71466E78" w14:textId="77777777" w:rsidR="001C42F4" w:rsidRPr="00243B97" w:rsidRDefault="001C42F4" w:rsidP="00243B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608E5F5" w14:textId="77777777" w:rsidR="001C42F4" w:rsidRPr="00243B97" w:rsidRDefault="001C42F4" w:rsidP="0024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14:paraId="0E6AC54B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По усмотрению Суда</w:t>
            </w:r>
          </w:p>
          <w:p w14:paraId="311F8731" w14:textId="77777777" w:rsidR="001C42F4" w:rsidRPr="00243B97" w:rsidRDefault="001C42F4" w:rsidP="0024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14:paraId="21923E71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31 158 евро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14:paraId="02722E26" w14:textId="77777777" w:rsidR="001C42F4" w:rsidRPr="00DA087A" w:rsidRDefault="00DA087A" w:rsidP="00243B97">
            <w:pPr>
              <w:jc w:val="center"/>
              <w:rPr>
                <w:sz w:val="20"/>
                <w:szCs w:val="20"/>
                <w:lang w:val="ru-RU"/>
              </w:rPr>
            </w:pPr>
            <w:r w:rsidRPr="00243B97">
              <w:rPr>
                <w:sz w:val="20"/>
                <w:szCs w:val="20"/>
                <w:lang w:val="ru"/>
              </w:rPr>
              <w:t>4 508,54 фунтов стерлингов</w:t>
            </w:r>
          </w:p>
          <w:p w14:paraId="71612B03" w14:textId="77777777" w:rsidR="001C42F4" w:rsidRPr="00DA087A" w:rsidRDefault="00DA087A" w:rsidP="00243B97">
            <w:pPr>
              <w:jc w:val="center"/>
              <w:rPr>
                <w:sz w:val="20"/>
                <w:szCs w:val="20"/>
                <w:lang w:val="ru-RU"/>
              </w:rPr>
            </w:pPr>
            <w:r w:rsidRPr="00243B97">
              <w:rPr>
                <w:sz w:val="20"/>
                <w:szCs w:val="20"/>
                <w:lang w:val="ru"/>
              </w:rPr>
              <w:t>(примерно 5000 евро)</w:t>
            </w:r>
          </w:p>
          <w:p w14:paraId="37BC0FAC" w14:textId="77777777" w:rsidR="001C42F4" w:rsidRPr="00DA087A" w:rsidRDefault="00DA087A" w:rsidP="00243B97">
            <w:pPr>
              <w:jc w:val="center"/>
              <w:rPr>
                <w:sz w:val="20"/>
                <w:szCs w:val="20"/>
                <w:lang w:val="ru-RU"/>
              </w:rPr>
            </w:pPr>
            <w:r w:rsidRPr="00243B97">
              <w:rPr>
                <w:sz w:val="20"/>
                <w:szCs w:val="20"/>
                <w:lang w:val="ru"/>
              </w:rPr>
              <w:t>6 115 евро</w:t>
            </w:r>
          </w:p>
        </w:tc>
      </w:tr>
      <w:tr w:rsidR="00BB4372" w14:paraId="73A1AE06" w14:textId="77777777" w:rsidTr="00BB4372">
        <w:trPr>
          <w:trHeight w:val="22"/>
        </w:trPr>
        <w:tc>
          <w:tcPr>
            <w:tcW w:w="0" w:type="auto"/>
            <w:vMerge/>
          </w:tcPr>
          <w:p w14:paraId="7ECA26C0" w14:textId="77777777" w:rsidR="001C42F4" w:rsidRPr="00DA087A" w:rsidRDefault="001C42F4" w:rsidP="00243B9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52" w:type="dxa"/>
            <w:vMerge/>
          </w:tcPr>
          <w:p w14:paraId="2C3D9E4B" w14:textId="77777777" w:rsidR="001C42F4" w:rsidRPr="00DA087A" w:rsidRDefault="001C42F4" w:rsidP="00243B9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82" w:type="dxa"/>
            <w:vMerge/>
          </w:tcPr>
          <w:p w14:paraId="52EE778A" w14:textId="77777777" w:rsidR="001C42F4" w:rsidRPr="00DA087A" w:rsidRDefault="001C42F4" w:rsidP="00243B9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14:paraId="216CD03D" w14:textId="77777777" w:rsidR="001C42F4" w:rsidRPr="00DA087A" w:rsidRDefault="001C42F4" w:rsidP="00243B9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FDFDF" w:themeFill="background2" w:themeFillShade="E6"/>
          </w:tcPr>
          <w:p w14:paraId="667D653C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Сумма, присужденная Судом</w:t>
            </w:r>
          </w:p>
        </w:tc>
      </w:tr>
      <w:tr w:rsidR="00BB4372" w14:paraId="14D155DF" w14:textId="77777777" w:rsidTr="00BB4372">
        <w:trPr>
          <w:trHeight w:val="610"/>
        </w:trPr>
        <w:tc>
          <w:tcPr>
            <w:tcW w:w="0" w:type="auto"/>
            <w:vMerge/>
          </w:tcPr>
          <w:p w14:paraId="1C9E065B" w14:textId="77777777" w:rsidR="001C42F4" w:rsidRPr="00243B97" w:rsidRDefault="001C42F4" w:rsidP="0024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14:paraId="7566935E" w14:textId="77777777" w:rsidR="001C42F4" w:rsidRPr="00243B97" w:rsidRDefault="001C42F4" w:rsidP="0024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14:paraId="7B3073D5" w14:textId="77777777" w:rsidR="001C42F4" w:rsidRPr="00243B97" w:rsidRDefault="001C42F4" w:rsidP="00243B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CD8A7CC" w14:textId="77777777" w:rsidR="001C42F4" w:rsidRPr="00243B97" w:rsidRDefault="001C42F4" w:rsidP="0024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14:paraId="6EA9E27F" w14:textId="77777777" w:rsidR="001C42F4" w:rsidRPr="00DA087A" w:rsidRDefault="00DA087A" w:rsidP="00243B97">
            <w:pPr>
              <w:jc w:val="center"/>
              <w:rPr>
                <w:sz w:val="20"/>
                <w:szCs w:val="20"/>
                <w:lang w:val="ru-RU"/>
              </w:rPr>
            </w:pPr>
            <w:r w:rsidRPr="00243B97">
              <w:rPr>
                <w:sz w:val="20"/>
                <w:szCs w:val="20"/>
                <w:lang w:val="ru"/>
              </w:rPr>
              <w:t xml:space="preserve">65 000 евро (шестьдесят пять тысяч евро) 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14:paraId="0663147B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8 000 евро</w:t>
            </w:r>
          </w:p>
          <w:p w14:paraId="22156D5B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(восемь тысяч евро)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14:paraId="2B10F827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3 000 евро</w:t>
            </w:r>
            <w:r>
              <w:rPr>
                <w:rStyle w:val="af4"/>
                <w:sz w:val="20"/>
                <w:szCs w:val="20"/>
              </w:rPr>
              <w:footnoteReference w:id="2"/>
            </w:r>
          </w:p>
          <w:p w14:paraId="450CBD92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(три тысячи евро)</w:t>
            </w:r>
          </w:p>
        </w:tc>
      </w:tr>
      <w:tr w:rsidR="00BB4372" w14:paraId="59F7E2E4" w14:textId="77777777" w:rsidTr="00BB4372">
        <w:trPr>
          <w:trHeight w:val="630"/>
        </w:trPr>
        <w:tc>
          <w:tcPr>
            <w:tcW w:w="0" w:type="auto"/>
            <w:vMerge w:val="restart"/>
          </w:tcPr>
          <w:p w14:paraId="3DD7F898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lastRenderedPageBreak/>
              <w:t>3</w:t>
            </w:r>
          </w:p>
        </w:tc>
        <w:tc>
          <w:tcPr>
            <w:tcW w:w="1952" w:type="dxa"/>
            <w:vMerge w:val="restart"/>
          </w:tcPr>
          <w:p w14:paraId="2168BBFB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proofErr w:type="spellStart"/>
            <w:r w:rsidRPr="00243B97">
              <w:rPr>
                <w:sz w:val="20"/>
                <w:szCs w:val="20"/>
                <w:lang w:val="ru"/>
              </w:rPr>
              <w:t>Картоевы</w:t>
            </w:r>
            <w:proofErr w:type="spellEnd"/>
            <w:r w:rsidRPr="00243B97">
              <w:rPr>
                <w:sz w:val="20"/>
                <w:szCs w:val="20"/>
                <w:lang w:val="ru"/>
              </w:rPr>
              <w:t xml:space="preserve"> против Российской Федерации 9350/14</w:t>
            </w:r>
          </w:p>
          <w:p w14:paraId="4A006114" w14:textId="77777777" w:rsidR="001C42F4" w:rsidRPr="00243B97" w:rsidRDefault="001C42F4" w:rsidP="00243B97">
            <w:pPr>
              <w:jc w:val="center"/>
              <w:rPr>
                <w:sz w:val="20"/>
                <w:szCs w:val="20"/>
              </w:rPr>
            </w:pPr>
          </w:p>
          <w:p w14:paraId="0B990E64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25.12.2013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09C9C8CE" w14:textId="77777777" w:rsidR="001C42F4" w:rsidRPr="00243B97" w:rsidRDefault="0015602B" w:rsidP="00243B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"/>
              </w:rPr>
              <w:t xml:space="preserve">КАРТОЕВ </w:t>
            </w:r>
            <w:proofErr w:type="spellStart"/>
            <w:r>
              <w:rPr>
                <w:b/>
                <w:sz w:val="20"/>
                <w:szCs w:val="20"/>
                <w:lang w:val="ru"/>
              </w:rPr>
              <w:t>Уматгирей</w:t>
            </w:r>
            <w:proofErr w:type="spellEnd"/>
            <w:r>
              <w:rPr>
                <w:b/>
                <w:sz w:val="20"/>
                <w:szCs w:val="20"/>
                <w:lang w:val="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"/>
              </w:rPr>
              <w:t>Алаутдинович</w:t>
            </w:r>
            <w:proofErr w:type="spellEnd"/>
          </w:p>
          <w:p w14:paraId="1D293C56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1942-2017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1FC7D3E" w14:textId="77777777" w:rsidR="001C42F4" w:rsidRPr="00243B97" w:rsidRDefault="00DA087A" w:rsidP="00243B97">
            <w:pPr>
              <w:jc w:val="center"/>
              <w:rPr>
                <w:rStyle w:val="JuParaChar"/>
                <w:sz w:val="20"/>
                <w:szCs w:val="20"/>
              </w:rPr>
            </w:pPr>
            <w:r w:rsidRPr="00243B97">
              <w:rPr>
                <w:rStyle w:val="JuParaChar"/>
                <w:sz w:val="20"/>
                <w:szCs w:val="20"/>
                <w:lang w:val="ru"/>
              </w:rPr>
              <w:t xml:space="preserve">Тархан </w:t>
            </w:r>
            <w:proofErr w:type="spellStart"/>
            <w:r w:rsidRPr="00243B97">
              <w:rPr>
                <w:rStyle w:val="JuParaChar"/>
                <w:sz w:val="20"/>
                <w:szCs w:val="20"/>
                <w:lang w:val="ru"/>
              </w:rPr>
              <w:t>Картоев</w:t>
            </w:r>
            <w:proofErr w:type="spellEnd"/>
          </w:p>
          <w:p w14:paraId="5E5D90BC" w14:textId="77777777" w:rsidR="001C42F4" w:rsidRPr="00243B97" w:rsidRDefault="00DA087A" w:rsidP="00243B97">
            <w:pPr>
              <w:jc w:val="center"/>
              <w:rPr>
                <w:rStyle w:val="JuParaChar"/>
                <w:sz w:val="20"/>
                <w:szCs w:val="20"/>
              </w:rPr>
            </w:pPr>
            <w:r w:rsidRPr="00243B97">
              <w:rPr>
                <w:rStyle w:val="JuParaChar"/>
                <w:sz w:val="20"/>
                <w:szCs w:val="20"/>
                <w:lang w:val="ru"/>
              </w:rPr>
              <w:t>1972-2013</w:t>
            </w:r>
          </w:p>
          <w:p w14:paraId="468654A3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Сын заявительницы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2A69D0FA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-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3882BF8B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-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0AFAFE3B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bookmarkStart w:id="10" w:name="TableEnd"/>
            <w:bookmarkEnd w:id="10"/>
            <w:r w:rsidRPr="00243B97">
              <w:rPr>
                <w:sz w:val="20"/>
                <w:szCs w:val="20"/>
                <w:lang w:val="ru"/>
              </w:rPr>
              <w:t>-</w:t>
            </w:r>
          </w:p>
        </w:tc>
      </w:tr>
      <w:tr w:rsidR="00BB4372" w14:paraId="0F78FC2D" w14:textId="77777777" w:rsidTr="00BB4372">
        <w:trPr>
          <w:trHeight w:val="202"/>
        </w:trPr>
        <w:tc>
          <w:tcPr>
            <w:tcW w:w="0" w:type="auto"/>
            <w:vMerge/>
          </w:tcPr>
          <w:p w14:paraId="15C82D48" w14:textId="77777777" w:rsidR="001C42F4" w:rsidRPr="00243B97" w:rsidRDefault="001C42F4" w:rsidP="0024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14:paraId="3B7DDE93" w14:textId="77777777" w:rsidR="001C42F4" w:rsidRPr="00243B97" w:rsidRDefault="001C42F4" w:rsidP="0024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2" w:type="dxa"/>
            <w:vMerge w:val="restart"/>
            <w:tcBorders>
              <w:top w:val="single" w:sz="4" w:space="0" w:color="auto"/>
            </w:tcBorders>
          </w:tcPr>
          <w:p w14:paraId="66D088D0" w14:textId="77777777" w:rsidR="001C42F4" w:rsidRPr="00DA087A" w:rsidRDefault="0015602B" w:rsidP="00243B9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"/>
              </w:rPr>
              <w:t xml:space="preserve">КАРТОЕВА </w:t>
            </w:r>
            <w:proofErr w:type="spellStart"/>
            <w:r>
              <w:rPr>
                <w:b/>
                <w:sz w:val="20"/>
                <w:szCs w:val="20"/>
                <w:lang w:val="ru"/>
              </w:rPr>
              <w:t>Танзила</w:t>
            </w:r>
            <w:proofErr w:type="spellEnd"/>
            <w:r>
              <w:rPr>
                <w:b/>
                <w:sz w:val="20"/>
                <w:szCs w:val="20"/>
                <w:lang w:val="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"/>
              </w:rPr>
              <w:t>Тархановна</w:t>
            </w:r>
            <w:proofErr w:type="spellEnd"/>
          </w:p>
          <w:p w14:paraId="691D847A" w14:textId="77777777" w:rsidR="001C42F4" w:rsidRPr="00DA087A" w:rsidRDefault="00DA087A" w:rsidP="00243B97">
            <w:pPr>
              <w:jc w:val="center"/>
              <w:rPr>
                <w:sz w:val="20"/>
                <w:szCs w:val="20"/>
                <w:lang w:val="ru-RU"/>
              </w:rPr>
            </w:pPr>
            <w:r w:rsidRPr="00243B97">
              <w:rPr>
                <w:sz w:val="20"/>
                <w:szCs w:val="20"/>
                <w:lang w:val="ru"/>
              </w:rPr>
              <w:t>1983</w:t>
            </w:r>
          </w:p>
          <w:p w14:paraId="2C703242" w14:textId="77777777" w:rsidR="001C42F4" w:rsidRPr="00DA087A" w:rsidRDefault="00DA087A" w:rsidP="00243B9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43B97">
              <w:rPr>
                <w:sz w:val="20"/>
                <w:szCs w:val="20"/>
                <w:lang w:val="ru"/>
              </w:rPr>
              <w:t>Экажево</w:t>
            </w:r>
            <w:proofErr w:type="spellEnd"/>
          </w:p>
          <w:p w14:paraId="6744E411" w14:textId="77777777" w:rsidR="001C42F4" w:rsidRPr="00DA087A" w:rsidRDefault="001C42F4" w:rsidP="00243B97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58EE5510" w14:textId="77777777" w:rsidR="001C42F4" w:rsidRPr="00DA087A" w:rsidRDefault="0015602B" w:rsidP="00243B97">
            <w:pPr>
              <w:jc w:val="center"/>
              <w:rPr>
                <w:sz w:val="20"/>
                <w:szCs w:val="20"/>
                <w:lang w:val="ru-RU"/>
              </w:rPr>
            </w:pPr>
            <w:r w:rsidRPr="00243B97">
              <w:rPr>
                <w:sz w:val="20"/>
                <w:szCs w:val="20"/>
                <w:lang w:val="ru"/>
              </w:rPr>
              <w:t>ПРЕОБРАЖЕНСКАЯ</w:t>
            </w:r>
            <w:r>
              <w:rPr>
                <w:sz w:val="20"/>
                <w:szCs w:val="20"/>
                <w:lang w:val="ru"/>
              </w:rPr>
              <w:t xml:space="preserve"> </w:t>
            </w:r>
            <w:r w:rsidR="00DA087A" w:rsidRPr="00243B97">
              <w:rPr>
                <w:sz w:val="20"/>
                <w:szCs w:val="20"/>
                <w:lang w:val="ru"/>
              </w:rPr>
              <w:t xml:space="preserve">Оксана Владимировна </w:t>
            </w:r>
          </w:p>
          <w:p w14:paraId="4A422E70" w14:textId="77777777" w:rsidR="001C42F4" w:rsidRPr="00DA087A" w:rsidRDefault="001C42F4" w:rsidP="00243B9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67FC608B" w14:textId="77777777" w:rsidR="001C42F4" w:rsidRPr="00243B97" w:rsidRDefault="00DA087A" w:rsidP="00243B97">
            <w:pPr>
              <w:jc w:val="center"/>
              <w:rPr>
                <w:rStyle w:val="JuParaChar"/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Супруг заявительницы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FDFDF" w:themeFill="background2" w:themeFillShade="E6"/>
          </w:tcPr>
          <w:p w14:paraId="581096E0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Требование заявителя</w:t>
            </w:r>
          </w:p>
        </w:tc>
      </w:tr>
      <w:tr w:rsidR="00BB4372" w14:paraId="32A94D3B" w14:textId="77777777" w:rsidTr="00BB4372">
        <w:trPr>
          <w:trHeight w:val="440"/>
        </w:trPr>
        <w:tc>
          <w:tcPr>
            <w:tcW w:w="0" w:type="auto"/>
            <w:vMerge/>
          </w:tcPr>
          <w:p w14:paraId="2F6EF3EF" w14:textId="77777777" w:rsidR="001C42F4" w:rsidRPr="00243B97" w:rsidRDefault="001C42F4" w:rsidP="0024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14:paraId="4E90EA65" w14:textId="77777777" w:rsidR="001C42F4" w:rsidRPr="00243B97" w:rsidRDefault="001C42F4" w:rsidP="0024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14:paraId="287D04FA" w14:textId="77777777" w:rsidR="001C42F4" w:rsidRPr="00243B97" w:rsidRDefault="001C42F4" w:rsidP="00243B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F34ADF4" w14:textId="77777777" w:rsidR="001C42F4" w:rsidRPr="00243B97" w:rsidRDefault="001C42F4" w:rsidP="00243B97">
            <w:pPr>
              <w:jc w:val="center"/>
              <w:rPr>
                <w:rStyle w:val="JuParaChar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14:paraId="03026042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150 000 евро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14:paraId="0D3365B3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14:paraId="07D12D78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6 000 евро</w:t>
            </w:r>
          </w:p>
          <w:p w14:paraId="7ECA09DB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17 376 рублей</w:t>
            </w:r>
          </w:p>
          <w:p w14:paraId="27E90D20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(примерно 250 евро)</w:t>
            </w:r>
          </w:p>
        </w:tc>
      </w:tr>
      <w:tr w:rsidR="00BB4372" w14:paraId="0E4C4E58" w14:textId="77777777" w:rsidTr="00BB4372">
        <w:trPr>
          <w:trHeight w:val="22"/>
        </w:trPr>
        <w:tc>
          <w:tcPr>
            <w:tcW w:w="0" w:type="auto"/>
            <w:vMerge/>
          </w:tcPr>
          <w:p w14:paraId="2404AAA6" w14:textId="77777777" w:rsidR="001C42F4" w:rsidRPr="00243B97" w:rsidRDefault="001C42F4" w:rsidP="0024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14:paraId="62137074" w14:textId="77777777" w:rsidR="001C42F4" w:rsidRPr="00243B97" w:rsidRDefault="001C42F4" w:rsidP="0024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14:paraId="1ECDFD4A" w14:textId="77777777" w:rsidR="001C42F4" w:rsidRPr="00243B97" w:rsidRDefault="001C42F4" w:rsidP="00243B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F7ACFFB" w14:textId="77777777" w:rsidR="001C42F4" w:rsidRPr="00243B97" w:rsidRDefault="001C42F4" w:rsidP="00243B97">
            <w:pPr>
              <w:jc w:val="center"/>
              <w:rPr>
                <w:rStyle w:val="JuParaChar"/>
                <w:sz w:val="20"/>
                <w:szCs w:val="20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FDFDF" w:themeFill="background2" w:themeFillShade="E6"/>
          </w:tcPr>
          <w:p w14:paraId="0589B0B2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Сумма, присужденная Судом</w:t>
            </w:r>
          </w:p>
        </w:tc>
      </w:tr>
      <w:tr w:rsidR="00BB4372" w14:paraId="3F78DFCA" w14:textId="77777777" w:rsidTr="00BB4372">
        <w:trPr>
          <w:trHeight w:val="520"/>
        </w:trPr>
        <w:tc>
          <w:tcPr>
            <w:tcW w:w="0" w:type="auto"/>
            <w:vMerge/>
          </w:tcPr>
          <w:p w14:paraId="206649DB" w14:textId="77777777" w:rsidR="001C42F4" w:rsidRPr="00243B97" w:rsidRDefault="001C42F4" w:rsidP="0024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14:paraId="0F2C1FC4" w14:textId="77777777" w:rsidR="001C42F4" w:rsidRPr="00243B97" w:rsidRDefault="001C42F4" w:rsidP="0024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14:paraId="2ACB6770" w14:textId="77777777" w:rsidR="001C42F4" w:rsidRPr="00243B97" w:rsidRDefault="001C42F4" w:rsidP="00243B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4C073B" w14:textId="77777777" w:rsidR="001C42F4" w:rsidRPr="00243B97" w:rsidRDefault="001C42F4" w:rsidP="00243B97">
            <w:pPr>
              <w:jc w:val="center"/>
              <w:rPr>
                <w:rStyle w:val="JuParaChar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14:paraId="77BE5093" w14:textId="77777777" w:rsidR="001C42F4" w:rsidRPr="00DA087A" w:rsidRDefault="00DA087A" w:rsidP="00243B97">
            <w:pPr>
              <w:jc w:val="center"/>
              <w:rPr>
                <w:sz w:val="20"/>
                <w:szCs w:val="20"/>
                <w:lang w:val="ru-RU"/>
              </w:rPr>
            </w:pPr>
            <w:r w:rsidRPr="00243B97">
              <w:rPr>
                <w:sz w:val="20"/>
                <w:szCs w:val="20"/>
                <w:lang w:val="ru"/>
              </w:rPr>
              <w:t xml:space="preserve">65 000 евро (шестьдесят пять тысяч евро) 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14:paraId="5B26180E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14:paraId="5F75A647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-</w:t>
            </w:r>
          </w:p>
        </w:tc>
      </w:tr>
      <w:tr w:rsidR="00BB4372" w14:paraId="1604C65A" w14:textId="77777777" w:rsidTr="00BB4372">
        <w:trPr>
          <w:trHeight w:val="22"/>
        </w:trPr>
        <w:tc>
          <w:tcPr>
            <w:tcW w:w="0" w:type="auto"/>
            <w:vMerge w:val="restart"/>
          </w:tcPr>
          <w:p w14:paraId="1B2E14BD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4</w:t>
            </w:r>
          </w:p>
        </w:tc>
        <w:tc>
          <w:tcPr>
            <w:tcW w:w="1952" w:type="dxa"/>
            <w:vMerge w:val="restart"/>
          </w:tcPr>
          <w:p w14:paraId="51DE4DA8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Чертовских против Российской Федерации</w:t>
            </w:r>
          </w:p>
          <w:p w14:paraId="58560C4F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25846/16</w:t>
            </w:r>
          </w:p>
          <w:p w14:paraId="78230A36" w14:textId="77777777" w:rsidR="001C42F4" w:rsidRPr="00243B97" w:rsidRDefault="001C42F4" w:rsidP="00243B97">
            <w:pPr>
              <w:jc w:val="center"/>
              <w:rPr>
                <w:sz w:val="20"/>
                <w:szCs w:val="20"/>
              </w:rPr>
            </w:pPr>
          </w:p>
          <w:p w14:paraId="734BBFD0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04.05.2016</w:t>
            </w:r>
          </w:p>
        </w:tc>
        <w:tc>
          <w:tcPr>
            <w:tcW w:w="2782" w:type="dxa"/>
            <w:vMerge w:val="restart"/>
          </w:tcPr>
          <w:p w14:paraId="3C0A74B1" w14:textId="77777777" w:rsidR="001C42F4" w:rsidRPr="00DA087A" w:rsidRDefault="0015602B" w:rsidP="00243B9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 w:eastAsia="ja-JP"/>
              </w:rPr>
              <w:t xml:space="preserve">ЧЕРТОВСКИХ </w:t>
            </w:r>
            <w:r w:rsidR="00DA087A" w:rsidRPr="00243B97">
              <w:rPr>
                <w:b/>
                <w:sz w:val="20"/>
                <w:szCs w:val="20"/>
                <w:lang w:val="ru"/>
              </w:rPr>
              <w:t>Надежда Владимировна</w:t>
            </w:r>
          </w:p>
          <w:p w14:paraId="782B73F4" w14:textId="77777777" w:rsidR="001C42F4" w:rsidRPr="00DA087A" w:rsidRDefault="001C42F4" w:rsidP="00243B9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60C46AF" w14:textId="77777777" w:rsidR="001C42F4" w:rsidRPr="00DA087A" w:rsidRDefault="00DA087A" w:rsidP="00243B97">
            <w:pPr>
              <w:jc w:val="center"/>
              <w:rPr>
                <w:sz w:val="20"/>
                <w:szCs w:val="20"/>
                <w:lang w:val="ru-RU"/>
              </w:rPr>
            </w:pPr>
            <w:r w:rsidRPr="00243B97">
              <w:rPr>
                <w:sz w:val="20"/>
                <w:szCs w:val="20"/>
                <w:lang w:val="ru"/>
              </w:rPr>
              <w:t>1968</w:t>
            </w:r>
          </w:p>
          <w:p w14:paraId="100088E9" w14:textId="77777777" w:rsidR="001C42F4" w:rsidRPr="00DA087A" w:rsidRDefault="00DA087A" w:rsidP="00243B9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43B97">
              <w:rPr>
                <w:sz w:val="20"/>
                <w:szCs w:val="20"/>
                <w:lang w:val="ru"/>
              </w:rPr>
              <w:t>Касимов</w:t>
            </w:r>
            <w:proofErr w:type="spellEnd"/>
          </w:p>
          <w:p w14:paraId="7F91043E" w14:textId="77777777" w:rsidR="001C42F4" w:rsidRPr="00DA087A" w:rsidRDefault="001C42F4" w:rsidP="00243B97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795CC82A" w14:textId="77777777" w:rsidR="001C42F4" w:rsidRPr="00DA087A" w:rsidRDefault="00DA087A" w:rsidP="00243B97">
            <w:pPr>
              <w:jc w:val="center"/>
              <w:rPr>
                <w:sz w:val="20"/>
                <w:szCs w:val="20"/>
                <w:lang w:val="ru-RU"/>
              </w:rPr>
            </w:pPr>
            <w:r w:rsidRPr="00243B97">
              <w:rPr>
                <w:sz w:val="20"/>
                <w:szCs w:val="20"/>
                <w:lang w:val="ru"/>
              </w:rPr>
              <w:t>САДОВСКАЯ Ольга Александровна</w:t>
            </w:r>
          </w:p>
        </w:tc>
        <w:tc>
          <w:tcPr>
            <w:tcW w:w="2268" w:type="dxa"/>
            <w:vMerge w:val="restart"/>
          </w:tcPr>
          <w:p w14:paraId="7777E705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Владимир Ткачук</w:t>
            </w:r>
          </w:p>
          <w:p w14:paraId="4DE69D15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1989-2013</w:t>
            </w:r>
          </w:p>
          <w:p w14:paraId="2325089F" w14:textId="77777777" w:rsidR="001C42F4" w:rsidRPr="00243B97" w:rsidRDefault="001C42F4" w:rsidP="00243B97">
            <w:pPr>
              <w:jc w:val="center"/>
              <w:rPr>
                <w:sz w:val="20"/>
                <w:szCs w:val="20"/>
              </w:rPr>
            </w:pPr>
          </w:p>
          <w:p w14:paraId="5EC87501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Сын заявительницы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DFDFDF" w:themeFill="background2" w:themeFillShade="E6"/>
          </w:tcPr>
          <w:p w14:paraId="4B3D9EE0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Требование заявителя</w:t>
            </w:r>
          </w:p>
        </w:tc>
      </w:tr>
      <w:tr w:rsidR="00BB4372" w14:paraId="70199754" w14:textId="77777777" w:rsidTr="00BB4372">
        <w:trPr>
          <w:trHeight w:val="640"/>
        </w:trPr>
        <w:tc>
          <w:tcPr>
            <w:tcW w:w="0" w:type="auto"/>
            <w:vMerge/>
          </w:tcPr>
          <w:p w14:paraId="503A2F67" w14:textId="77777777" w:rsidR="001C42F4" w:rsidRPr="00243B97" w:rsidRDefault="001C42F4" w:rsidP="0024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14:paraId="633971E9" w14:textId="77777777" w:rsidR="001C42F4" w:rsidRPr="00243B97" w:rsidRDefault="001C42F4" w:rsidP="0024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14:paraId="2DD3DC46" w14:textId="77777777" w:rsidR="001C42F4" w:rsidRPr="00243B97" w:rsidRDefault="001C42F4" w:rsidP="00243B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3B64119" w14:textId="77777777" w:rsidR="001C42F4" w:rsidRPr="00243B97" w:rsidRDefault="001C42F4" w:rsidP="0024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14:paraId="71EC237C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По усмотрению Суда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14:paraId="0B1A5039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14:paraId="0B845E12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6 500 евро</w:t>
            </w:r>
          </w:p>
        </w:tc>
      </w:tr>
      <w:tr w:rsidR="00BB4372" w14:paraId="6E072353" w14:textId="77777777" w:rsidTr="00BB4372">
        <w:trPr>
          <w:trHeight w:val="22"/>
        </w:trPr>
        <w:tc>
          <w:tcPr>
            <w:tcW w:w="0" w:type="auto"/>
            <w:vMerge/>
          </w:tcPr>
          <w:p w14:paraId="20CF5399" w14:textId="77777777" w:rsidR="001C42F4" w:rsidRPr="00243B97" w:rsidRDefault="001C42F4" w:rsidP="0024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14:paraId="4CC6E594" w14:textId="77777777" w:rsidR="001C42F4" w:rsidRPr="00243B97" w:rsidRDefault="001C42F4" w:rsidP="0024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14:paraId="0562462C" w14:textId="77777777" w:rsidR="001C42F4" w:rsidRPr="00243B97" w:rsidRDefault="001C42F4" w:rsidP="00243B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62AAC93" w14:textId="77777777" w:rsidR="001C42F4" w:rsidRPr="00243B97" w:rsidRDefault="001C42F4" w:rsidP="0024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FDFDF" w:themeFill="background2" w:themeFillShade="E6"/>
          </w:tcPr>
          <w:p w14:paraId="4E2B4BC8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Сумма, присужденная Судом</w:t>
            </w:r>
          </w:p>
        </w:tc>
      </w:tr>
      <w:tr w:rsidR="00BB4372" w14:paraId="2E6FBE05" w14:textId="77777777" w:rsidTr="00BB4372">
        <w:trPr>
          <w:trHeight w:val="540"/>
        </w:trPr>
        <w:tc>
          <w:tcPr>
            <w:tcW w:w="0" w:type="auto"/>
            <w:vMerge/>
          </w:tcPr>
          <w:p w14:paraId="22E32808" w14:textId="77777777" w:rsidR="001C42F4" w:rsidRPr="00243B97" w:rsidRDefault="001C42F4" w:rsidP="0024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14:paraId="7F837E90" w14:textId="77777777" w:rsidR="001C42F4" w:rsidRPr="00243B97" w:rsidRDefault="001C42F4" w:rsidP="0024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14:paraId="729B5B56" w14:textId="77777777" w:rsidR="001C42F4" w:rsidRPr="00243B97" w:rsidRDefault="001C42F4" w:rsidP="00243B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D0BEA5A" w14:textId="77777777" w:rsidR="001C42F4" w:rsidRPr="00243B97" w:rsidRDefault="001C42F4" w:rsidP="0024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14:paraId="5D2A5F20" w14:textId="77777777" w:rsidR="001C42F4" w:rsidRPr="00DA087A" w:rsidRDefault="00DA087A" w:rsidP="00243B97">
            <w:pPr>
              <w:jc w:val="center"/>
              <w:rPr>
                <w:sz w:val="20"/>
                <w:szCs w:val="20"/>
                <w:lang w:val="ru-RU"/>
              </w:rPr>
            </w:pPr>
            <w:r w:rsidRPr="00243B97">
              <w:rPr>
                <w:sz w:val="20"/>
                <w:szCs w:val="20"/>
                <w:lang w:val="ru"/>
              </w:rPr>
              <w:t xml:space="preserve">65 000 евро (шестьдесят пять тысяч евро) 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14:paraId="3D904610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14:paraId="62DC9BD1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3 000 евро</w:t>
            </w:r>
            <w:r>
              <w:rPr>
                <w:rStyle w:val="af4"/>
                <w:sz w:val="20"/>
                <w:szCs w:val="20"/>
              </w:rPr>
              <w:footnoteReference w:id="3"/>
            </w:r>
          </w:p>
          <w:p w14:paraId="4452901F" w14:textId="77777777" w:rsidR="001C42F4" w:rsidRPr="00243B97" w:rsidRDefault="00DA087A" w:rsidP="00243B97">
            <w:pPr>
              <w:jc w:val="center"/>
              <w:rPr>
                <w:sz w:val="20"/>
                <w:szCs w:val="20"/>
              </w:rPr>
            </w:pPr>
            <w:r w:rsidRPr="00243B97">
              <w:rPr>
                <w:sz w:val="20"/>
                <w:szCs w:val="20"/>
                <w:lang w:val="ru"/>
              </w:rPr>
              <w:t>(три тысячи евро)</w:t>
            </w:r>
          </w:p>
        </w:tc>
      </w:tr>
    </w:tbl>
    <w:p w14:paraId="0FD9879B" w14:textId="77777777" w:rsidR="001C42F4" w:rsidRPr="00243B97" w:rsidRDefault="001C42F4" w:rsidP="00243B97"/>
    <w:sectPr w:rsidR="001C42F4" w:rsidRPr="00243B97" w:rsidSect="005B77F2">
      <w:headerReference w:type="default" r:id="rId19"/>
      <w:footerReference w:type="default" r:id="rId20"/>
      <w:footnotePr>
        <w:numRestart w:val="eachSect"/>
      </w:footnotePr>
      <w:pgSz w:w="16838" w:h="11906" w:orient="landscape" w:code="9"/>
      <w:pgMar w:top="2410" w:right="2274" w:bottom="1843" w:left="2274" w:header="17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94970" w14:textId="77777777" w:rsidR="008B646E" w:rsidRDefault="008B646E">
      <w:r>
        <w:separator/>
      </w:r>
    </w:p>
  </w:endnote>
  <w:endnote w:type="continuationSeparator" w:id="0">
    <w:p w14:paraId="3A7F2A27" w14:textId="77777777" w:rsidR="008B646E" w:rsidRDefault="008B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3214C" w14:textId="77777777" w:rsidR="00DA087A" w:rsidRPr="00150BFA" w:rsidRDefault="00DA087A" w:rsidP="0017612F">
    <w:pPr>
      <w:jc w:val="center"/>
    </w:pPr>
    <w:r>
      <w:rPr>
        <w:noProof/>
        <w:lang w:val="ru-RU" w:eastAsia="ja-JP"/>
      </w:rPr>
      <w:drawing>
        <wp:inline distT="0" distB="0" distL="0" distR="0" wp14:anchorId="723E22D2" wp14:editId="54CAB3FF">
          <wp:extent cx="771525" cy="619125"/>
          <wp:effectExtent l="0" t="0" r="9525" b="9525"/>
          <wp:docPr id="37" name="Picture 37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891242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112EC3" w14:textId="77777777" w:rsidR="00DA087A" w:rsidRPr="00FF4787" w:rsidRDefault="00DA087A" w:rsidP="0017612F">
    <w:pPr>
      <w:pStyle w:val="af"/>
      <w:jc w:val="cen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B29F4" w14:textId="77777777" w:rsidR="00DA087A" w:rsidRPr="00150BFA" w:rsidRDefault="00DA087A" w:rsidP="0017612F">
    <w:pPr>
      <w:jc w:val="center"/>
    </w:pPr>
    <w:r>
      <w:rPr>
        <w:noProof/>
        <w:lang w:val="ru-RU" w:eastAsia="ja-JP"/>
      </w:rPr>
      <w:drawing>
        <wp:inline distT="0" distB="0" distL="0" distR="0" wp14:anchorId="1A1C45B0" wp14:editId="49AA3220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771094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56595" w14:textId="77777777" w:rsidR="00DA087A" w:rsidRPr="00FF4787" w:rsidRDefault="00DA087A" w:rsidP="009E7A6F">
    <w:pPr>
      <w:pStyle w:val="af"/>
      <w:jc w:val="cen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C28D2" w14:textId="77777777" w:rsidR="00DA087A" w:rsidRDefault="00DA087A" w:rsidP="009A115C">
    <w:pPr>
      <w:pStyle w:val="JuHeader"/>
    </w:pPr>
    <w:r>
      <w:rPr>
        <w:rStyle w:val="aff7"/>
      </w:rPr>
      <w:fldChar w:fldCharType="begin"/>
    </w:r>
    <w:r>
      <w:rPr>
        <w:rStyle w:val="aff7"/>
      </w:rPr>
      <w:instrText xml:space="preserve"> PAGE </w:instrText>
    </w:r>
    <w:r>
      <w:rPr>
        <w:rStyle w:val="aff7"/>
      </w:rPr>
      <w:fldChar w:fldCharType="separate"/>
    </w:r>
    <w:r w:rsidR="0015602B">
      <w:rPr>
        <w:rStyle w:val="aff7"/>
        <w:noProof/>
      </w:rPr>
      <w:t>24</w:t>
    </w:r>
    <w:r>
      <w:rPr>
        <w:rStyle w:val="aff7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15723" w14:textId="77777777" w:rsidR="00DA087A" w:rsidRPr="000B7195" w:rsidRDefault="00DA087A" w:rsidP="007D3701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 w:rsidR="0015602B">
      <w:rPr>
        <w:noProof/>
      </w:rPr>
      <w:t>23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7CF7A" w14:textId="77777777" w:rsidR="00DA087A" w:rsidRPr="000B7195" w:rsidRDefault="00DA087A" w:rsidP="007D3701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 w:rsidR="0015602B">
      <w:rPr>
        <w:noProof/>
      </w:rPr>
      <w:t>25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8F72B" w14:textId="77777777" w:rsidR="008B646E" w:rsidRPr="00FF4787" w:rsidRDefault="008B646E" w:rsidP="0098410D">
      <w:r w:rsidRPr="00FF4787">
        <w:separator/>
      </w:r>
    </w:p>
  </w:footnote>
  <w:footnote w:type="continuationSeparator" w:id="0">
    <w:p w14:paraId="12BF0487" w14:textId="77777777" w:rsidR="008B646E" w:rsidRPr="00FF4787" w:rsidRDefault="008B646E" w:rsidP="0098410D">
      <w:r w:rsidRPr="00FF4787">
        <w:continuationSeparator/>
      </w:r>
    </w:p>
  </w:footnote>
  <w:footnote w:id="1">
    <w:p w14:paraId="2151D084" w14:textId="77777777" w:rsidR="00DA087A" w:rsidRPr="00DA087A" w:rsidRDefault="00DA087A" w:rsidP="001C42F4">
      <w:pPr>
        <w:pStyle w:val="af5"/>
        <w:rPr>
          <w:lang w:val="ru-RU"/>
        </w:rPr>
      </w:pPr>
      <w:r w:rsidRPr="00765B3E">
        <w:rPr>
          <w:rStyle w:val="af4"/>
        </w:rPr>
        <w:footnoteRef/>
      </w:r>
      <w:r w:rsidRPr="00765B3E">
        <w:rPr>
          <w:lang w:val="ru"/>
        </w:rPr>
        <w:t xml:space="preserve"> Сумма подлежит выплате на банковский счет представителя заявителя.</w:t>
      </w:r>
    </w:p>
  </w:footnote>
  <w:footnote w:id="2">
    <w:p w14:paraId="5AB91817" w14:textId="77777777" w:rsidR="00DA087A" w:rsidRPr="00DA087A" w:rsidRDefault="00DA087A" w:rsidP="001C42F4">
      <w:pPr>
        <w:pStyle w:val="af5"/>
        <w:rPr>
          <w:lang w:val="ru-RU"/>
        </w:rPr>
      </w:pPr>
      <w:r w:rsidRPr="00765B3E">
        <w:rPr>
          <w:rStyle w:val="af4"/>
        </w:rPr>
        <w:footnoteRef/>
      </w:r>
      <w:r w:rsidRPr="00765B3E">
        <w:rPr>
          <w:lang w:val="ru"/>
        </w:rPr>
        <w:t xml:space="preserve"> Сумма подлежит выплате на банковский счет представителя заявителя.</w:t>
      </w:r>
    </w:p>
  </w:footnote>
  <w:footnote w:id="3">
    <w:p w14:paraId="09DE16C8" w14:textId="77777777" w:rsidR="00DA087A" w:rsidRPr="00DA087A" w:rsidRDefault="00DA087A" w:rsidP="001C42F4">
      <w:pPr>
        <w:pStyle w:val="af5"/>
        <w:rPr>
          <w:lang w:val="ru-RU"/>
        </w:rPr>
      </w:pPr>
      <w:r w:rsidRPr="00765B3E">
        <w:rPr>
          <w:rStyle w:val="af4"/>
        </w:rPr>
        <w:footnoteRef/>
      </w:r>
      <w:r w:rsidRPr="00765B3E">
        <w:rPr>
          <w:lang w:val="ru"/>
        </w:rPr>
        <w:t xml:space="preserve"> Сумма подлежит выплате на банковский счет представителя заявителя.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B53D7" w14:textId="77777777" w:rsidR="00DA087A" w:rsidRPr="00A45145" w:rsidRDefault="00DA087A" w:rsidP="0017612F">
    <w:pPr>
      <w:jc w:val="center"/>
    </w:pPr>
    <w:r>
      <w:rPr>
        <w:noProof/>
        <w:lang w:val="ru-RU" w:eastAsia="ja-JP"/>
      </w:rPr>
      <w:drawing>
        <wp:inline distT="0" distB="0" distL="0" distR="0" wp14:anchorId="61D2A377" wp14:editId="68D5EEFC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597572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9C2996" w14:textId="77777777" w:rsidR="00DA087A" w:rsidRPr="00FF4787" w:rsidRDefault="00DA087A" w:rsidP="0017612F">
    <w:pPr>
      <w:jc w:val="cent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DD9A4" w14:textId="77777777" w:rsidR="00B93E27" w:rsidRDefault="00B93E27" w:rsidP="00B93E27">
    <w:pPr>
      <w:pStyle w:val="JuHeader"/>
      <w:rPr>
        <w:lang w:val="ru"/>
      </w:rPr>
    </w:pPr>
    <w:r>
      <w:rPr>
        <w:lang w:val="ru"/>
      </w:rPr>
      <w:t>ПОСТАНОВЛЕНИЕ «РОМАНОВА И ДРУГИЕ против РОССИЙСКОЙ ФЕДЕРАЦИИ»</w:t>
    </w:r>
  </w:p>
  <w:p w14:paraId="05D35FCB" w14:textId="77777777" w:rsidR="00B93E27" w:rsidRPr="00DA087A" w:rsidRDefault="00B93E27" w:rsidP="00B93E27">
    <w:pPr>
      <w:pStyle w:val="JuHeader"/>
      <w:rPr>
        <w:lang w:val="ru-RU"/>
      </w:rPr>
    </w:pPr>
    <w:r>
      <w:rPr>
        <w:lang w:val="ru"/>
      </w:rPr>
      <w:t>Переведено по заказу МРОО «Комитет против пыток»</w:t>
    </w:r>
  </w:p>
  <w:p w14:paraId="6066D139" w14:textId="77777777" w:rsidR="00DA087A" w:rsidRPr="00A45145" w:rsidRDefault="00DA087A" w:rsidP="0017612F">
    <w:pPr>
      <w:jc w:val="center"/>
    </w:pPr>
    <w:r>
      <w:rPr>
        <w:noProof/>
        <w:lang w:val="ru-RU" w:eastAsia="ja-JP"/>
      </w:rPr>
      <w:drawing>
        <wp:inline distT="0" distB="0" distL="0" distR="0" wp14:anchorId="7F681214" wp14:editId="568A7E4D">
          <wp:extent cx="2962275" cy="1219200"/>
          <wp:effectExtent l="0" t="0" r="9525" b="0"/>
          <wp:docPr id="31" name="Picture 3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9074069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75584A" w14:textId="77777777" w:rsidR="00DA087A" w:rsidRPr="00FF4787" w:rsidRDefault="00DA087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D6422" w14:textId="7BCD1A00" w:rsidR="00B93E27" w:rsidRPr="00DA087A" w:rsidRDefault="00DA087A" w:rsidP="00B93E27">
    <w:pPr>
      <w:pStyle w:val="JuHeader"/>
      <w:rPr>
        <w:lang w:val="ru-RU"/>
      </w:rPr>
    </w:pPr>
    <w:r>
      <w:rPr>
        <w:lang w:val="ru"/>
      </w:rPr>
      <w:t xml:space="preserve">ПОСТАНОВЛЕНИЕ </w:t>
    </w:r>
    <w:r w:rsidR="00FA318C">
      <w:rPr>
        <w:lang w:val="ru"/>
      </w:rPr>
      <w:t>«</w:t>
    </w:r>
    <w:r>
      <w:rPr>
        <w:lang w:val="ru"/>
      </w:rPr>
      <w:t>РОМАНОВА И ДРУГИЕ против РОССИЙСКОЙ ФЕДЕРАЦИИ</w:t>
    </w:r>
    <w:r w:rsidR="00FA318C">
      <w:rPr>
        <w:lang w:val="ru"/>
      </w:rPr>
      <w:t>»</w:t>
    </w:r>
    <w:r w:rsidR="00B93E27" w:rsidRPr="00B93E27">
      <w:rPr>
        <w:lang w:val="ru"/>
      </w:rPr>
      <w:t xml:space="preserve"> </w:t>
    </w:r>
    <w:r w:rsidR="00B93E27">
      <w:rPr>
        <w:lang w:val="ru"/>
      </w:rPr>
      <w:t>Переведено по заказу МРОО «Комитет против пыток»</w:t>
    </w:r>
  </w:p>
  <w:p w14:paraId="05F6C933" w14:textId="5477322F" w:rsidR="00DA087A" w:rsidRPr="00DA087A" w:rsidRDefault="00DA087A" w:rsidP="004D0EC7">
    <w:pPr>
      <w:pStyle w:val="JuHeader"/>
      <w:rPr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CDCF8" w14:textId="735E2E0E" w:rsidR="00DA087A" w:rsidRDefault="00DA087A" w:rsidP="007D3701">
    <w:pPr>
      <w:pStyle w:val="JuHeader"/>
      <w:rPr>
        <w:lang w:val="ru"/>
      </w:rPr>
    </w:pPr>
    <w:r>
      <w:rPr>
        <w:lang w:val="ru"/>
      </w:rPr>
      <w:t xml:space="preserve">ПОСТАНОВЛЕНИЕ </w:t>
    </w:r>
    <w:r w:rsidR="00FA318C">
      <w:rPr>
        <w:lang w:val="ru"/>
      </w:rPr>
      <w:t>«</w:t>
    </w:r>
    <w:r>
      <w:rPr>
        <w:lang w:val="ru"/>
      </w:rPr>
      <w:t>РОМАНОВА И ДРУГИЕ против РОССИЙСКОЙ ФЕДЕРАЦИИ</w:t>
    </w:r>
    <w:r w:rsidR="00FA318C">
      <w:rPr>
        <w:lang w:val="ru"/>
      </w:rPr>
      <w:t>»</w:t>
    </w:r>
  </w:p>
  <w:p w14:paraId="7F19B643" w14:textId="6140DEF8" w:rsidR="00B93E27" w:rsidRPr="00DA087A" w:rsidRDefault="00B93E27" w:rsidP="007D3701">
    <w:pPr>
      <w:pStyle w:val="JuHeader"/>
      <w:rPr>
        <w:lang w:val="ru-RU"/>
      </w:rPr>
    </w:pPr>
    <w:r>
      <w:rPr>
        <w:lang w:val="ru"/>
      </w:rPr>
      <w:t>Переведено по заказу МРОО «Комитет против пыток»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6361A" w14:textId="77777777" w:rsidR="00DA087A" w:rsidRPr="00DA087A" w:rsidRDefault="00DA087A" w:rsidP="007D3701">
    <w:pPr>
      <w:pStyle w:val="JuHeader"/>
      <w:rPr>
        <w:lang w:val="ru-RU"/>
      </w:rPr>
    </w:pPr>
    <w:r>
      <w:rPr>
        <w:lang w:val="ru"/>
      </w:rPr>
      <w:t xml:space="preserve">ПОСТАНОВЛЕНИЕ </w:t>
    </w:r>
    <w:r w:rsidR="00FA318C">
      <w:rPr>
        <w:lang w:val="ru"/>
      </w:rPr>
      <w:t>«</w:t>
    </w:r>
    <w:r>
      <w:rPr>
        <w:lang w:val="ru"/>
      </w:rPr>
      <w:t>РОМАНОВА И ДРУГИЕ против РОССИЙСКОЙ ФЕДЕРАЦИИ</w:t>
    </w:r>
    <w:r w:rsidR="00FA318C">
      <w:rPr>
        <w:lang w:val="ru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79FEA660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(%6)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(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99761DF"/>
    <w:multiLevelType w:val="multilevel"/>
    <w:tmpl w:val="C2A268C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2"/>
      <w:numFmt w:val="upperLetter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1" w15:restartNumberingAfterBreak="0">
    <w:nsid w:val="1AA96CEA"/>
    <w:multiLevelType w:val="multilevel"/>
    <w:tmpl w:val="040C0023"/>
    <w:styleLink w:val="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E77CEB"/>
    <w:multiLevelType w:val="multilevel"/>
    <w:tmpl w:val="431E458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4" w15:restartNumberingAfterBreak="0">
    <w:nsid w:val="27D5546B"/>
    <w:multiLevelType w:val="multilevel"/>
    <w:tmpl w:val="C8FE6436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D733F74"/>
    <w:multiLevelType w:val="hybridMultilevel"/>
    <w:tmpl w:val="D604D4C2"/>
    <w:lvl w:ilvl="0" w:tplc="92D45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8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9" w15:restartNumberingAfterBreak="0">
    <w:nsid w:val="56B9429C"/>
    <w:multiLevelType w:val="multilevel"/>
    <w:tmpl w:val="EAA6670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20" w15:restartNumberingAfterBreak="0">
    <w:nsid w:val="67FD1241"/>
    <w:multiLevelType w:val="hybridMultilevel"/>
    <w:tmpl w:val="F6D86CC2"/>
    <w:lvl w:ilvl="0" w:tplc="5D2854A0">
      <w:start w:val="1"/>
      <w:numFmt w:val="bullet"/>
      <w:pStyle w:val="a1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FFC824A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5D2889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AA66812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5EF66AE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56F2DC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53FA13E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64EC94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47F6F49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D35409C"/>
    <w:multiLevelType w:val="multilevel"/>
    <w:tmpl w:val="EAA6670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10"/>
  </w:num>
  <w:num w:numId="5">
    <w:abstractNumId w:val="9"/>
  </w:num>
  <w:num w:numId="6">
    <w:abstractNumId w:val="16"/>
  </w:num>
  <w:num w:numId="7">
    <w:abstractNumId w:val="12"/>
  </w:num>
  <w:num w:numId="8">
    <w:abstractNumId w:val="11"/>
  </w:num>
  <w:num w:numId="9">
    <w:abstractNumId w:val="17"/>
  </w:num>
  <w:num w:numId="10">
    <w:abstractNumId w:val="14"/>
  </w:num>
  <w:num w:numId="11">
    <w:abstractNumId w:val="18"/>
  </w:num>
  <w:num w:numId="12">
    <w:abstractNumId w:val="2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5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sApp" w:val="3"/>
    <w:docVar w:name="EMM" w:val="0"/>
    <w:docVar w:name="NBApplication" w:val="2"/>
    <w:docVar w:name="NBEMMDOC" w:val="0"/>
  </w:docVars>
  <w:rsids>
    <w:rsidRoot w:val="00FF4787"/>
    <w:rsid w:val="000041F8"/>
    <w:rsid w:val="000042A8"/>
    <w:rsid w:val="00004308"/>
    <w:rsid w:val="00005BF0"/>
    <w:rsid w:val="0000617D"/>
    <w:rsid w:val="00007154"/>
    <w:rsid w:val="000103AE"/>
    <w:rsid w:val="00011D69"/>
    <w:rsid w:val="00012AD3"/>
    <w:rsid w:val="00015C2D"/>
    <w:rsid w:val="00015F00"/>
    <w:rsid w:val="00022C1D"/>
    <w:rsid w:val="00031428"/>
    <w:rsid w:val="00034987"/>
    <w:rsid w:val="00041560"/>
    <w:rsid w:val="000602DF"/>
    <w:rsid w:val="00061B05"/>
    <w:rsid w:val="000632D5"/>
    <w:rsid w:val="000644EE"/>
    <w:rsid w:val="0007780A"/>
    <w:rsid w:val="00085457"/>
    <w:rsid w:val="000925AD"/>
    <w:rsid w:val="00096FE1"/>
    <w:rsid w:val="00097A62"/>
    <w:rsid w:val="000A24EB"/>
    <w:rsid w:val="000B0403"/>
    <w:rsid w:val="000B686A"/>
    <w:rsid w:val="000B6923"/>
    <w:rsid w:val="000B7195"/>
    <w:rsid w:val="000B74AF"/>
    <w:rsid w:val="000C5F3C"/>
    <w:rsid w:val="000C6DCC"/>
    <w:rsid w:val="000D47AA"/>
    <w:rsid w:val="000D721F"/>
    <w:rsid w:val="000E069B"/>
    <w:rsid w:val="000E0E82"/>
    <w:rsid w:val="000E1DC5"/>
    <w:rsid w:val="000E223F"/>
    <w:rsid w:val="000E46B8"/>
    <w:rsid w:val="000E7D45"/>
    <w:rsid w:val="000F7851"/>
    <w:rsid w:val="00101505"/>
    <w:rsid w:val="00104E23"/>
    <w:rsid w:val="00110DA8"/>
    <w:rsid w:val="00111B0C"/>
    <w:rsid w:val="00120D6C"/>
    <w:rsid w:val="001257EC"/>
    <w:rsid w:val="00133D33"/>
    <w:rsid w:val="00134B6A"/>
    <w:rsid w:val="00134D64"/>
    <w:rsid w:val="00135A30"/>
    <w:rsid w:val="0013612C"/>
    <w:rsid w:val="00137FF6"/>
    <w:rsid w:val="00141650"/>
    <w:rsid w:val="00150BFA"/>
    <w:rsid w:val="0015602B"/>
    <w:rsid w:val="001561B6"/>
    <w:rsid w:val="00162A12"/>
    <w:rsid w:val="00166530"/>
    <w:rsid w:val="00170027"/>
    <w:rsid w:val="0017612F"/>
    <w:rsid w:val="001832BD"/>
    <w:rsid w:val="001879E8"/>
    <w:rsid w:val="001943B5"/>
    <w:rsid w:val="00195134"/>
    <w:rsid w:val="001A145B"/>
    <w:rsid w:val="001A3E09"/>
    <w:rsid w:val="001A674C"/>
    <w:rsid w:val="001B3B24"/>
    <w:rsid w:val="001C055B"/>
    <w:rsid w:val="001C0F98"/>
    <w:rsid w:val="001C2A42"/>
    <w:rsid w:val="001C42F4"/>
    <w:rsid w:val="001D63ED"/>
    <w:rsid w:val="001D7348"/>
    <w:rsid w:val="001E035B"/>
    <w:rsid w:val="001E0961"/>
    <w:rsid w:val="001E3EAE"/>
    <w:rsid w:val="001E6857"/>
    <w:rsid w:val="001E6F32"/>
    <w:rsid w:val="001F2145"/>
    <w:rsid w:val="001F6262"/>
    <w:rsid w:val="001F67B0"/>
    <w:rsid w:val="001F7B3D"/>
    <w:rsid w:val="00200DA0"/>
    <w:rsid w:val="00202752"/>
    <w:rsid w:val="0020335A"/>
    <w:rsid w:val="002052BC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22B6"/>
    <w:rsid w:val="00243B97"/>
    <w:rsid w:val="00244B0E"/>
    <w:rsid w:val="00244F6C"/>
    <w:rsid w:val="00246B89"/>
    <w:rsid w:val="00252C4E"/>
    <w:rsid w:val="002532C5"/>
    <w:rsid w:val="00254DF2"/>
    <w:rsid w:val="00260C03"/>
    <w:rsid w:val="0026540E"/>
    <w:rsid w:val="00275123"/>
    <w:rsid w:val="00282240"/>
    <w:rsid w:val="00287AD5"/>
    <w:rsid w:val="002934D0"/>
    <w:rsid w:val="00293676"/>
    <w:rsid w:val="00293BD9"/>
    <w:rsid w:val="002948AD"/>
    <w:rsid w:val="002A01CC"/>
    <w:rsid w:val="002A4D5C"/>
    <w:rsid w:val="002A613A"/>
    <w:rsid w:val="002A61B1"/>
    <w:rsid w:val="002A663C"/>
    <w:rsid w:val="002B444B"/>
    <w:rsid w:val="002B5887"/>
    <w:rsid w:val="002C0E27"/>
    <w:rsid w:val="002C3040"/>
    <w:rsid w:val="002C4433"/>
    <w:rsid w:val="002C7826"/>
    <w:rsid w:val="002D022D"/>
    <w:rsid w:val="002D24BB"/>
    <w:rsid w:val="002D2FA7"/>
    <w:rsid w:val="002D47BA"/>
    <w:rsid w:val="002D77B9"/>
    <w:rsid w:val="002E46DA"/>
    <w:rsid w:val="002F2AF7"/>
    <w:rsid w:val="002F69C4"/>
    <w:rsid w:val="002F7D9E"/>
    <w:rsid w:val="002F7E1C"/>
    <w:rsid w:val="00301A75"/>
    <w:rsid w:val="00302F70"/>
    <w:rsid w:val="0030336F"/>
    <w:rsid w:val="0030375E"/>
    <w:rsid w:val="00312A30"/>
    <w:rsid w:val="003201D8"/>
    <w:rsid w:val="00320F72"/>
    <w:rsid w:val="0032463E"/>
    <w:rsid w:val="00326224"/>
    <w:rsid w:val="00337EE4"/>
    <w:rsid w:val="00340FFD"/>
    <w:rsid w:val="00342221"/>
    <w:rsid w:val="00345C41"/>
    <w:rsid w:val="003506B1"/>
    <w:rsid w:val="00355877"/>
    <w:rsid w:val="00356AC7"/>
    <w:rsid w:val="003609FA"/>
    <w:rsid w:val="003710C8"/>
    <w:rsid w:val="003750BE"/>
    <w:rsid w:val="00385A36"/>
    <w:rsid w:val="00385F3D"/>
    <w:rsid w:val="00387B9D"/>
    <w:rsid w:val="00387C70"/>
    <w:rsid w:val="00390294"/>
    <w:rsid w:val="0039364F"/>
    <w:rsid w:val="00396686"/>
    <w:rsid w:val="0039778E"/>
    <w:rsid w:val="003A7BB8"/>
    <w:rsid w:val="003B4941"/>
    <w:rsid w:val="003C5714"/>
    <w:rsid w:val="003C6B9F"/>
    <w:rsid w:val="003C6E2A"/>
    <w:rsid w:val="003D0299"/>
    <w:rsid w:val="003E436B"/>
    <w:rsid w:val="003E6D80"/>
    <w:rsid w:val="003F05FA"/>
    <w:rsid w:val="003F244A"/>
    <w:rsid w:val="003F2517"/>
    <w:rsid w:val="003F30B8"/>
    <w:rsid w:val="003F4C45"/>
    <w:rsid w:val="003F5F7B"/>
    <w:rsid w:val="003F7D64"/>
    <w:rsid w:val="0040433A"/>
    <w:rsid w:val="00414300"/>
    <w:rsid w:val="00414F27"/>
    <w:rsid w:val="00420703"/>
    <w:rsid w:val="00425C67"/>
    <w:rsid w:val="00426153"/>
    <w:rsid w:val="00427E7A"/>
    <w:rsid w:val="004355AC"/>
    <w:rsid w:val="00436C49"/>
    <w:rsid w:val="00443D98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310E"/>
    <w:rsid w:val="004950E2"/>
    <w:rsid w:val="00496BFB"/>
    <w:rsid w:val="004A15C7"/>
    <w:rsid w:val="004A3201"/>
    <w:rsid w:val="004B013B"/>
    <w:rsid w:val="004B112B"/>
    <w:rsid w:val="004B444E"/>
    <w:rsid w:val="004C01E4"/>
    <w:rsid w:val="004C086C"/>
    <w:rsid w:val="004C1F56"/>
    <w:rsid w:val="004C27BC"/>
    <w:rsid w:val="004C6621"/>
    <w:rsid w:val="004D0EC7"/>
    <w:rsid w:val="004D15F3"/>
    <w:rsid w:val="004D3B3D"/>
    <w:rsid w:val="004D4EF1"/>
    <w:rsid w:val="004D5311"/>
    <w:rsid w:val="004D5DCC"/>
    <w:rsid w:val="004D7E45"/>
    <w:rsid w:val="004F10AF"/>
    <w:rsid w:val="004F11A4"/>
    <w:rsid w:val="004F2389"/>
    <w:rsid w:val="004F304D"/>
    <w:rsid w:val="004F4290"/>
    <w:rsid w:val="004F61BE"/>
    <w:rsid w:val="004F66B1"/>
    <w:rsid w:val="005048E7"/>
    <w:rsid w:val="00510A97"/>
    <w:rsid w:val="00511C07"/>
    <w:rsid w:val="005125CB"/>
    <w:rsid w:val="00512EC4"/>
    <w:rsid w:val="0051725A"/>
    <w:rsid w:val="005173A6"/>
    <w:rsid w:val="00520354"/>
    <w:rsid w:val="00520BAA"/>
    <w:rsid w:val="005217D8"/>
    <w:rsid w:val="00525208"/>
    <w:rsid w:val="005257A5"/>
    <w:rsid w:val="005264C0"/>
    <w:rsid w:val="00526A8A"/>
    <w:rsid w:val="00527FB1"/>
    <w:rsid w:val="00530FE6"/>
    <w:rsid w:val="00531DF2"/>
    <w:rsid w:val="0053315C"/>
    <w:rsid w:val="00537476"/>
    <w:rsid w:val="005442EE"/>
    <w:rsid w:val="00545DA6"/>
    <w:rsid w:val="00547353"/>
    <w:rsid w:val="005474E7"/>
    <w:rsid w:val="005512A3"/>
    <w:rsid w:val="005578CE"/>
    <w:rsid w:val="00562781"/>
    <w:rsid w:val="00562B6C"/>
    <w:rsid w:val="0057271C"/>
    <w:rsid w:val="00572845"/>
    <w:rsid w:val="005879A2"/>
    <w:rsid w:val="00592772"/>
    <w:rsid w:val="0059574A"/>
    <w:rsid w:val="005A1B9B"/>
    <w:rsid w:val="005A2E79"/>
    <w:rsid w:val="005A6751"/>
    <w:rsid w:val="005B092E"/>
    <w:rsid w:val="005B152C"/>
    <w:rsid w:val="005B1EE0"/>
    <w:rsid w:val="005B2B24"/>
    <w:rsid w:val="005B4425"/>
    <w:rsid w:val="005B4B94"/>
    <w:rsid w:val="005B77F2"/>
    <w:rsid w:val="005C3EE8"/>
    <w:rsid w:val="005D2F2A"/>
    <w:rsid w:val="005D34F9"/>
    <w:rsid w:val="005D4190"/>
    <w:rsid w:val="005D67A3"/>
    <w:rsid w:val="005E2988"/>
    <w:rsid w:val="005E3085"/>
    <w:rsid w:val="005F0EB3"/>
    <w:rsid w:val="005F51E1"/>
    <w:rsid w:val="00611C80"/>
    <w:rsid w:val="00620692"/>
    <w:rsid w:val="006242CA"/>
    <w:rsid w:val="00627507"/>
    <w:rsid w:val="00633717"/>
    <w:rsid w:val="006344E1"/>
    <w:rsid w:val="00643524"/>
    <w:rsid w:val="0064393B"/>
    <w:rsid w:val="006545C4"/>
    <w:rsid w:val="00661971"/>
    <w:rsid w:val="00661CE8"/>
    <w:rsid w:val="006623D9"/>
    <w:rsid w:val="006642A5"/>
    <w:rsid w:val="0066550C"/>
    <w:rsid w:val="00665BD2"/>
    <w:rsid w:val="006716F2"/>
    <w:rsid w:val="00682BF2"/>
    <w:rsid w:val="0068573E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68A3"/>
    <w:rsid w:val="006E7E80"/>
    <w:rsid w:val="006F1C2D"/>
    <w:rsid w:val="006F48CA"/>
    <w:rsid w:val="006F64DD"/>
    <w:rsid w:val="006F712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50E"/>
    <w:rsid w:val="00747FF0"/>
    <w:rsid w:val="0075566E"/>
    <w:rsid w:val="00763602"/>
    <w:rsid w:val="00764D4E"/>
    <w:rsid w:val="00765A1F"/>
    <w:rsid w:val="00765B3E"/>
    <w:rsid w:val="00775B6D"/>
    <w:rsid w:val="00776D68"/>
    <w:rsid w:val="0078323E"/>
    <w:rsid w:val="007850EE"/>
    <w:rsid w:val="00785B95"/>
    <w:rsid w:val="00790E96"/>
    <w:rsid w:val="00793366"/>
    <w:rsid w:val="007A716F"/>
    <w:rsid w:val="007B270A"/>
    <w:rsid w:val="007B4182"/>
    <w:rsid w:val="007C0695"/>
    <w:rsid w:val="007C419A"/>
    <w:rsid w:val="007C4CC8"/>
    <w:rsid w:val="007C5426"/>
    <w:rsid w:val="007C5798"/>
    <w:rsid w:val="007D1ECD"/>
    <w:rsid w:val="007D3701"/>
    <w:rsid w:val="007D4832"/>
    <w:rsid w:val="007E21B2"/>
    <w:rsid w:val="007E2C4E"/>
    <w:rsid w:val="007E2C8C"/>
    <w:rsid w:val="007E51BA"/>
    <w:rsid w:val="007E73D7"/>
    <w:rsid w:val="007F1905"/>
    <w:rsid w:val="007F27E4"/>
    <w:rsid w:val="007F3437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9E7"/>
    <w:rsid w:val="00851EF9"/>
    <w:rsid w:val="008577FD"/>
    <w:rsid w:val="00860B03"/>
    <w:rsid w:val="0086497A"/>
    <w:rsid w:val="00867066"/>
    <w:rsid w:val="008713A1"/>
    <w:rsid w:val="00872584"/>
    <w:rsid w:val="008754AB"/>
    <w:rsid w:val="0088060C"/>
    <w:rsid w:val="00880E14"/>
    <w:rsid w:val="00882CD5"/>
    <w:rsid w:val="00883151"/>
    <w:rsid w:val="00893576"/>
    <w:rsid w:val="00893E73"/>
    <w:rsid w:val="00897AE7"/>
    <w:rsid w:val="008A02ED"/>
    <w:rsid w:val="008B02DC"/>
    <w:rsid w:val="008B092C"/>
    <w:rsid w:val="008B11C2"/>
    <w:rsid w:val="008B57CE"/>
    <w:rsid w:val="008B646E"/>
    <w:rsid w:val="008C26DE"/>
    <w:rsid w:val="008D2225"/>
    <w:rsid w:val="008D4752"/>
    <w:rsid w:val="008D5A13"/>
    <w:rsid w:val="008E271C"/>
    <w:rsid w:val="008E3A08"/>
    <w:rsid w:val="008E418E"/>
    <w:rsid w:val="008E5BC6"/>
    <w:rsid w:val="008E6217"/>
    <w:rsid w:val="008E6A25"/>
    <w:rsid w:val="008F2554"/>
    <w:rsid w:val="008F3AEC"/>
    <w:rsid w:val="008F4D80"/>
    <w:rsid w:val="008F5193"/>
    <w:rsid w:val="008F6B36"/>
    <w:rsid w:val="009013A7"/>
    <w:rsid w:val="009017FB"/>
    <w:rsid w:val="009017FC"/>
    <w:rsid w:val="0090506B"/>
    <w:rsid w:val="009050C9"/>
    <w:rsid w:val="009066FC"/>
    <w:rsid w:val="009140A3"/>
    <w:rsid w:val="009144A2"/>
    <w:rsid w:val="00914D65"/>
    <w:rsid w:val="0091510C"/>
    <w:rsid w:val="009259AC"/>
    <w:rsid w:val="00926F38"/>
    <w:rsid w:val="00927BEB"/>
    <w:rsid w:val="009333DC"/>
    <w:rsid w:val="00934301"/>
    <w:rsid w:val="00936CD1"/>
    <w:rsid w:val="00941747"/>
    <w:rsid w:val="00941EFB"/>
    <w:rsid w:val="00947AFB"/>
    <w:rsid w:val="00951AA3"/>
    <w:rsid w:val="00951D7D"/>
    <w:rsid w:val="00956D0C"/>
    <w:rsid w:val="009630C7"/>
    <w:rsid w:val="00972B55"/>
    <w:rsid w:val="009743B7"/>
    <w:rsid w:val="0098228B"/>
    <w:rsid w:val="009828DA"/>
    <w:rsid w:val="0098410D"/>
    <w:rsid w:val="009850AC"/>
    <w:rsid w:val="00985BAB"/>
    <w:rsid w:val="00986B3C"/>
    <w:rsid w:val="009A115C"/>
    <w:rsid w:val="009B1606"/>
    <w:rsid w:val="009B1B5F"/>
    <w:rsid w:val="009B6673"/>
    <w:rsid w:val="009C11D4"/>
    <w:rsid w:val="009C191B"/>
    <w:rsid w:val="009C2BD6"/>
    <w:rsid w:val="009E1F32"/>
    <w:rsid w:val="009E2CC2"/>
    <w:rsid w:val="009E47A2"/>
    <w:rsid w:val="009E776C"/>
    <w:rsid w:val="009E7A6F"/>
    <w:rsid w:val="009F4C8F"/>
    <w:rsid w:val="00A05588"/>
    <w:rsid w:val="00A15601"/>
    <w:rsid w:val="00A1726E"/>
    <w:rsid w:val="00A204CF"/>
    <w:rsid w:val="00A21D2B"/>
    <w:rsid w:val="00A22745"/>
    <w:rsid w:val="00A23D49"/>
    <w:rsid w:val="00A27004"/>
    <w:rsid w:val="00A308CE"/>
    <w:rsid w:val="00A30C29"/>
    <w:rsid w:val="00A34DD6"/>
    <w:rsid w:val="00A35683"/>
    <w:rsid w:val="00A36819"/>
    <w:rsid w:val="00A36989"/>
    <w:rsid w:val="00A43628"/>
    <w:rsid w:val="00A45145"/>
    <w:rsid w:val="00A51D0F"/>
    <w:rsid w:val="00A54192"/>
    <w:rsid w:val="00A57147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0BCD"/>
    <w:rsid w:val="00A94C20"/>
    <w:rsid w:val="00AA1B09"/>
    <w:rsid w:val="00AA227F"/>
    <w:rsid w:val="00AA3BC7"/>
    <w:rsid w:val="00AA754A"/>
    <w:rsid w:val="00AB099E"/>
    <w:rsid w:val="00AB4328"/>
    <w:rsid w:val="00AC4CD4"/>
    <w:rsid w:val="00AE0A2E"/>
    <w:rsid w:val="00AE354C"/>
    <w:rsid w:val="00AF4B07"/>
    <w:rsid w:val="00AF6186"/>
    <w:rsid w:val="00AF7A3A"/>
    <w:rsid w:val="00B02587"/>
    <w:rsid w:val="00B160DB"/>
    <w:rsid w:val="00B16C61"/>
    <w:rsid w:val="00B20836"/>
    <w:rsid w:val="00B235BB"/>
    <w:rsid w:val="00B27A44"/>
    <w:rsid w:val="00B30BBF"/>
    <w:rsid w:val="00B33C03"/>
    <w:rsid w:val="00B4421F"/>
    <w:rsid w:val="00B44E56"/>
    <w:rsid w:val="00B45917"/>
    <w:rsid w:val="00B46543"/>
    <w:rsid w:val="00B47D33"/>
    <w:rsid w:val="00B52BE0"/>
    <w:rsid w:val="00B54133"/>
    <w:rsid w:val="00B701ED"/>
    <w:rsid w:val="00B748F7"/>
    <w:rsid w:val="00B8086C"/>
    <w:rsid w:val="00B81C58"/>
    <w:rsid w:val="00B861B4"/>
    <w:rsid w:val="00B86DFE"/>
    <w:rsid w:val="00B90990"/>
    <w:rsid w:val="00B922FF"/>
    <w:rsid w:val="00B9281E"/>
    <w:rsid w:val="00B93925"/>
    <w:rsid w:val="00B93E27"/>
    <w:rsid w:val="00B95187"/>
    <w:rsid w:val="00BA2D55"/>
    <w:rsid w:val="00BA71B1"/>
    <w:rsid w:val="00BB0637"/>
    <w:rsid w:val="00BB345F"/>
    <w:rsid w:val="00BB4372"/>
    <w:rsid w:val="00BB68EA"/>
    <w:rsid w:val="00BC0B99"/>
    <w:rsid w:val="00BC1C27"/>
    <w:rsid w:val="00BC6BBF"/>
    <w:rsid w:val="00BD1572"/>
    <w:rsid w:val="00BE14E3"/>
    <w:rsid w:val="00BE3774"/>
    <w:rsid w:val="00BE41E5"/>
    <w:rsid w:val="00BF118F"/>
    <w:rsid w:val="00BF4109"/>
    <w:rsid w:val="00BF4CC3"/>
    <w:rsid w:val="00BF4D94"/>
    <w:rsid w:val="00C054C7"/>
    <w:rsid w:val="00C057B5"/>
    <w:rsid w:val="00C07D0E"/>
    <w:rsid w:val="00C115C3"/>
    <w:rsid w:val="00C12399"/>
    <w:rsid w:val="00C15547"/>
    <w:rsid w:val="00C1672D"/>
    <w:rsid w:val="00C22687"/>
    <w:rsid w:val="00C26A92"/>
    <w:rsid w:val="00C26B1C"/>
    <w:rsid w:val="00C32E4D"/>
    <w:rsid w:val="00C333A0"/>
    <w:rsid w:val="00C36A81"/>
    <w:rsid w:val="00C41974"/>
    <w:rsid w:val="00C44A2C"/>
    <w:rsid w:val="00C44F09"/>
    <w:rsid w:val="00C477F7"/>
    <w:rsid w:val="00C509A6"/>
    <w:rsid w:val="00C53F4A"/>
    <w:rsid w:val="00C54125"/>
    <w:rsid w:val="00C55B54"/>
    <w:rsid w:val="00C6098E"/>
    <w:rsid w:val="00C6152C"/>
    <w:rsid w:val="00C74791"/>
    <w:rsid w:val="00C74810"/>
    <w:rsid w:val="00C90D68"/>
    <w:rsid w:val="00C939FE"/>
    <w:rsid w:val="00CA4BDA"/>
    <w:rsid w:val="00CB13E3"/>
    <w:rsid w:val="00CB1F66"/>
    <w:rsid w:val="00CB232C"/>
    <w:rsid w:val="00CB2951"/>
    <w:rsid w:val="00CB4277"/>
    <w:rsid w:val="00CC5067"/>
    <w:rsid w:val="00CD11D3"/>
    <w:rsid w:val="00CD282B"/>
    <w:rsid w:val="00CD447B"/>
    <w:rsid w:val="00CD4C35"/>
    <w:rsid w:val="00CD7369"/>
    <w:rsid w:val="00CE0B0E"/>
    <w:rsid w:val="00CE3831"/>
    <w:rsid w:val="00CF2397"/>
    <w:rsid w:val="00D00ABB"/>
    <w:rsid w:val="00D01927"/>
    <w:rsid w:val="00D02EEC"/>
    <w:rsid w:val="00D03551"/>
    <w:rsid w:val="00D06A63"/>
    <w:rsid w:val="00D07E0E"/>
    <w:rsid w:val="00D10CD6"/>
    <w:rsid w:val="00D11478"/>
    <w:rsid w:val="00D15ED0"/>
    <w:rsid w:val="00D164BF"/>
    <w:rsid w:val="00D21B3E"/>
    <w:rsid w:val="00D21FED"/>
    <w:rsid w:val="00D23048"/>
    <w:rsid w:val="00D24251"/>
    <w:rsid w:val="00D26E72"/>
    <w:rsid w:val="00D343E2"/>
    <w:rsid w:val="00D361A2"/>
    <w:rsid w:val="00D37272"/>
    <w:rsid w:val="00D44C2E"/>
    <w:rsid w:val="00D45414"/>
    <w:rsid w:val="00D50A0A"/>
    <w:rsid w:val="00D53548"/>
    <w:rsid w:val="00D566BD"/>
    <w:rsid w:val="00D57A4D"/>
    <w:rsid w:val="00D60AA7"/>
    <w:rsid w:val="00D6435F"/>
    <w:rsid w:val="00D66471"/>
    <w:rsid w:val="00D70641"/>
    <w:rsid w:val="00D74888"/>
    <w:rsid w:val="00D75E28"/>
    <w:rsid w:val="00D772C2"/>
    <w:rsid w:val="00D8008E"/>
    <w:rsid w:val="00D82C45"/>
    <w:rsid w:val="00D908A8"/>
    <w:rsid w:val="00D977B6"/>
    <w:rsid w:val="00DA087A"/>
    <w:rsid w:val="00DA1223"/>
    <w:rsid w:val="00DA4A31"/>
    <w:rsid w:val="00DA7B04"/>
    <w:rsid w:val="00DB19A9"/>
    <w:rsid w:val="00DB36C2"/>
    <w:rsid w:val="00DC169B"/>
    <w:rsid w:val="00DC2AB9"/>
    <w:rsid w:val="00DC63F0"/>
    <w:rsid w:val="00DD37EA"/>
    <w:rsid w:val="00DD6EE5"/>
    <w:rsid w:val="00DE386C"/>
    <w:rsid w:val="00DE4D35"/>
    <w:rsid w:val="00DF098B"/>
    <w:rsid w:val="00DF11C4"/>
    <w:rsid w:val="00DF210C"/>
    <w:rsid w:val="00DF4B6A"/>
    <w:rsid w:val="00E004C0"/>
    <w:rsid w:val="00E02C09"/>
    <w:rsid w:val="00E04D59"/>
    <w:rsid w:val="00E07DA1"/>
    <w:rsid w:val="00E123CB"/>
    <w:rsid w:val="00E13B09"/>
    <w:rsid w:val="00E20965"/>
    <w:rsid w:val="00E20E13"/>
    <w:rsid w:val="00E21DBC"/>
    <w:rsid w:val="00E275D7"/>
    <w:rsid w:val="00E27DBE"/>
    <w:rsid w:val="00E27E4C"/>
    <w:rsid w:val="00E32AB1"/>
    <w:rsid w:val="00E353D9"/>
    <w:rsid w:val="00E36C71"/>
    <w:rsid w:val="00E40404"/>
    <w:rsid w:val="00E4126A"/>
    <w:rsid w:val="00E42A06"/>
    <w:rsid w:val="00E459C6"/>
    <w:rsid w:val="00E47589"/>
    <w:rsid w:val="00E63EC7"/>
    <w:rsid w:val="00E64915"/>
    <w:rsid w:val="00E64D3A"/>
    <w:rsid w:val="00E661D4"/>
    <w:rsid w:val="00E70091"/>
    <w:rsid w:val="00E70D2E"/>
    <w:rsid w:val="00E720F5"/>
    <w:rsid w:val="00E76D47"/>
    <w:rsid w:val="00E827BC"/>
    <w:rsid w:val="00E849F7"/>
    <w:rsid w:val="00E90302"/>
    <w:rsid w:val="00E91D05"/>
    <w:rsid w:val="00E95C1E"/>
    <w:rsid w:val="00E97396"/>
    <w:rsid w:val="00EA185E"/>
    <w:rsid w:val="00EA592A"/>
    <w:rsid w:val="00EB14E4"/>
    <w:rsid w:val="00EB32A5"/>
    <w:rsid w:val="00EB34ED"/>
    <w:rsid w:val="00EB447C"/>
    <w:rsid w:val="00EB7BE0"/>
    <w:rsid w:val="00EC315E"/>
    <w:rsid w:val="00ED077C"/>
    <w:rsid w:val="00ED10A9"/>
    <w:rsid w:val="00ED1190"/>
    <w:rsid w:val="00ED34AC"/>
    <w:rsid w:val="00ED6544"/>
    <w:rsid w:val="00EE0277"/>
    <w:rsid w:val="00EE2899"/>
    <w:rsid w:val="00EE3E00"/>
    <w:rsid w:val="00EE5DD2"/>
    <w:rsid w:val="00EF36C5"/>
    <w:rsid w:val="00EF3DB4"/>
    <w:rsid w:val="00F00A79"/>
    <w:rsid w:val="00F00D13"/>
    <w:rsid w:val="00F00E86"/>
    <w:rsid w:val="00F07C1E"/>
    <w:rsid w:val="00F105DB"/>
    <w:rsid w:val="00F132BC"/>
    <w:rsid w:val="00F13D23"/>
    <w:rsid w:val="00F13D80"/>
    <w:rsid w:val="00F15B4D"/>
    <w:rsid w:val="00F16A7C"/>
    <w:rsid w:val="00F16AAA"/>
    <w:rsid w:val="00F1709C"/>
    <w:rsid w:val="00F21161"/>
    <w:rsid w:val="00F218EF"/>
    <w:rsid w:val="00F21BC7"/>
    <w:rsid w:val="00F266A2"/>
    <w:rsid w:val="00F32269"/>
    <w:rsid w:val="00F35B7A"/>
    <w:rsid w:val="00F562FA"/>
    <w:rsid w:val="00F56A6F"/>
    <w:rsid w:val="00F5709C"/>
    <w:rsid w:val="00F60B85"/>
    <w:rsid w:val="00F6163E"/>
    <w:rsid w:val="00F64EF1"/>
    <w:rsid w:val="00F72B14"/>
    <w:rsid w:val="00F7349B"/>
    <w:rsid w:val="00F8765F"/>
    <w:rsid w:val="00F87FDA"/>
    <w:rsid w:val="00F90767"/>
    <w:rsid w:val="00F9263C"/>
    <w:rsid w:val="00FA1637"/>
    <w:rsid w:val="00FA318C"/>
    <w:rsid w:val="00FA685B"/>
    <w:rsid w:val="00FB0C01"/>
    <w:rsid w:val="00FB5934"/>
    <w:rsid w:val="00FC18F2"/>
    <w:rsid w:val="00FC2A17"/>
    <w:rsid w:val="00FC38CF"/>
    <w:rsid w:val="00FC39E5"/>
    <w:rsid w:val="00FC3A78"/>
    <w:rsid w:val="00FD1005"/>
    <w:rsid w:val="00FD1F7F"/>
    <w:rsid w:val="00FD6C75"/>
    <w:rsid w:val="00FD7972"/>
    <w:rsid w:val="00FE0401"/>
    <w:rsid w:val="00FE71B3"/>
    <w:rsid w:val="00FF42C5"/>
    <w:rsid w:val="00FF4787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E1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semiHidden/>
    <w:rsid w:val="0017612F"/>
    <w:rPr>
      <w:sz w:val="24"/>
      <w:szCs w:val="24"/>
      <w:lang w:val="en-GB"/>
    </w:rPr>
  </w:style>
  <w:style w:type="paragraph" w:styleId="1">
    <w:name w:val="heading 1"/>
    <w:basedOn w:val="a2"/>
    <w:next w:val="a2"/>
    <w:link w:val="10"/>
    <w:uiPriority w:val="98"/>
    <w:semiHidden/>
    <w:rsid w:val="0017612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21">
    <w:name w:val="heading 2"/>
    <w:basedOn w:val="a2"/>
    <w:next w:val="a2"/>
    <w:link w:val="22"/>
    <w:uiPriority w:val="98"/>
    <w:semiHidden/>
    <w:rsid w:val="0017612F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31">
    <w:name w:val="heading 3"/>
    <w:basedOn w:val="a2"/>
    <w:next w:val="a2"/>
    <w:link w:val="32"/>
    <w:uiPriority w:val="98"/>
    <w:semiHidden/>
    <w:rsid w:val="0017612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41">
    <w:name w:val="heading 4"/>
    <w:basedOn w:val="a2"/>
    <w:next w:val="a2"/>
    <w:link w:val="42"/>
    <w:uiPriority w:val="98"/>
    <w:semiHidden/>
    <w:rsid w:val="0017612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51">
    <w:name w:val="heading 5"/>
    <w:basedOn w:val="a2"/>
    <w:next w:val="a2"/>
    <w:link w:val="52"/>
    <w:uiPriority w:val="98"/>
    <w:semiHidden/>
    <w:qFormat/>
    <w:rsid w:val="0017612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6">
    <w:name w:val="heading 6"/>
    <w:basedOn w:val="a2"/>
    <w:next w:val="a2"/>
    <w:link w:val="60"/>
    <w:uiPriority w:val="98"/>
    <w:semiHidden/>
    <w:rsid w:val="0017612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7">
    <w:name w:val="heading 7"/>
    <w:basedOn w:val="a2"/>
    <w:next w:val="a2"/>
    <w:link w:val="70"/>
    <w:uiPriority w:val="98"/>
    <w:semiHidden/>
    <w:qFormat/>
    <w:rsid w:val="0017612F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8">
    <w:name w:val="heading 8"/>
    <w:basedOn w:val="a2"/>
    <w:next w:val="a2"/>
    <w:link w:val="80"/>
    <w:uiPriority w:val="98"/>
    <w:semiHidden/>
    <w:qFormat/>
    <w:rsid w:val="0017612F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9">
    <w:name w:val="heading 9"/>
    <w:basedOn w:val="a2"/>
    <w:next w:val="a2"/>
    <w:link w:val="90"/>
    <w:uiPriority w:val="98"/>
    <w:semiHidden/>
    <w:qFormat/>
    <w:rsid w:val="0017612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8"/>
    <w:semiHidden/>
    <w:rsid w:val="001761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8"/>
    <w:semiHidden/>
    <w:rsid w:val="0017612F"/>
    <w:rPr>
      <w:rFonts w:ascii="Tahoma" w:hAnsi="Tahoma" w:cs="Tahoma"/>
      <w:sz w:val="16"/>
      <w:szCs w:val="16"/>
      <w:lang w:val="en-GB"/>
    </w:rPr>
  </w:style>
  <w:style w:type="character" w:styleId="a8">
    <w:name w:val="Book Title"/>
    <w:uiPriority w:val="98"/>
    <w:semiHidden/>
    <w:qFormat/>
    <w:rsid w:val="0017612F"/>
    <w:rPr>
      <w:i/>
      <w:iCs/>
      <w:smallCaps/>
      <w:spacing w:val="5"/>
    </w:rPr>
  </w:style>
  <w:style w:type="paragraph" w:customStyle="1" w:styleId="JuHeader">
    <w:name w:val="Ju_Header"/>
    <w:aliases w:val="_Header"/>
    <w:basedOn w:val="a9"/>
    <w:uiPriority w:val="29"/>
    <w:qFormat/>
    <w:rsid w:val="0017612F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NormalJustified">
    <w:name w:val="Normal_Justified"/>
    <w:basedOn w:val="a2"/>
    <w:semiHidden/>
    <w:rsid w:val="0017612F"/>
    <w:pPr>
      <w:jc w:val="both"/>
    </w:pPr>
  </w:style>
  <w:style w:type="character" w:styleId="aa">
    <w:name w:val="Strong"/>
    <w:uiPriority w:val="98"/>
    <w:semiHidden/>
    <w:qFormat/>
    <w:rsid w:val="0017612F"/>
    <w:rPr>
      <w:b/>
      <w:bCs/>
    </w:rPr>
  </w:style>
  <w:style w:type="paragraph" w:styleId="ab">
    <w:name w:val="No Spacing"/>
    <w:basedOn w:val="a2"/>
    <w:link w:val="ac"/>
    <w:uiPriority w:val="98"/>
    <w:semiHidden/>
    <w:qFormat/>
    <w:rsid w:val="0017612F"/>
  </w:style>
  <w:style w:type="character" w:customStyle="1" w:styleId="ac">
    <w:name w:val="Без интервала Знак"/>
    <w:basedOn w:val="a3"/>
    <w:link w:val="ab"/>
    <w:uiPriority w:val="98"/>
    <w:semiHidden/>
    <w:rsid w:val="0017612F"/>
    <w:rPr>
      <w:sz w:val="24"/>
      <w:szCs w:val="24"/>
      <w:lang w:val="en-GB"/>
    </w:rPr>
  </w:style>
  <w:style w:type="paragraph" w:customStyle="1" w:styleId="JuQuot">
    <w:name w:val="Ju_Quot"/>
    <w:aliases w:val="_Quote"/>
    <w:basedOn w:val="NormalJustified"/>
    <w:uiPriority w:val="20"/>
    <w:qFormat/>
    <w:rsid w:val="0017612F"/>
    <w:pPr>
      <w:spacing w:before="120" w:after="120"/>
      <w:ind w:left="425" w:firstLine="142"/>
    </w:pPr>
    <w:rPr>
      <w:sz w:val="20"/>
    </w:rPr>
  </w:style>
  <w:style w:type="paragraph" w:customStyle="1" w:styleId="DummyStyle">
    <w:name w:val="Dummy_Style"/>
    <w:aliases w:val="_Dummy"/>
    <w:basedOn w:val="a2"/>
    <w:semiHidden/>
    <w:qFormat/>
    <w:rsid w:val="0017612F"/>
    <w:rPr>
      <w:color w:val="00B050"/>
      <w:sz w:val="22"/>
    </w:rPr>
  </w:style>
  <w:style w:type="paragraph" w:customStyle="1" w:styleId="JuList">
    <w:name w:val="Ju_List"/>
    <w:aliases w:val="_List_1"/>
    <w:basedOn w:val="NormalJustified"/>
    <w:uiPriority w:val="23"/>
    <w:qFormat/>
    <w:rsid w:val="0017612F"/>
    <w:pPr>
      <w:numPr>
        <w:numId w:val="10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17612F"/>
    <w:pPr>
      <w:numPr>
        <w:ilvl w:val="1"/>
        <w:numId w:val="10"/>
      </w:numPr>
    </w:pPr>
  </w:style>
  <w:style w:type="paragraph" w:customStyle="1" w:styleId="JuListi">
    <w:name w:val="Ju_List_i"/>
    <w:aliases w:val="_List_3"/>
    <w:basedOn w:val="NormalJustified"/>
    <w:uiPriority w:val="23"/>
    <w:rsid w:val="0017612F"/>
    <w:pPr>
      <w:numPr>
        <w:ilvl w:val="2"/>
        <w:numId w:val="10"/>
      </w:numPr>
    </w:pPr>
  </w:style>
  <w:style w:type="paragraph" w:customStyle="1" w:styleId="JuHArticle">
    <w:name w:val="Ju_H_Article"/>
    <w:aliases w:val="_Title_Quote"/>
    <w:basedOn w:val="a2"/>
    <w:next w:val="JuQuot"/>
    <w:uiPriority w:val="19"/>
    <w:qFormat/>
    <w:rsid w:val="0017612F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17612F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17612F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Head">
    <w:name w:val="Ju_H_Head"/>
    <w:aliases w:val="_Head_1"/>
    <w:basedOn w:val="1"/>
    <w:next w:val="JuPara"/>
    <w:uiPriority w:val="17"/>
    <w:qFormat/>
    <w:rsid w:val="0017612F"/>
    <w:pPr>
      <w:keepNext/>
      <w:keepLines/>
      <w:numPr>
        <w:numId w:val="5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numbering" w:customStyle="1" w:styleId="ECHRA1StyleBulletedSquare">
    <w:name w:val="ECHR_A1_Style_Bulleted_Square"/>
    <w:basedOn w:val="a5"/>
    <w:rsid w:val="0017612F"/>
    <w:pPr>
      <w:numPr>
        <w:numId w:val="9"/>
      </w:numPr>
    </w:pPr>
  </w:style>
  <w:style w:type="paragraph" w:customStyle="1" w:styleId="JuSigned">
    <w:name w:val="Ju_Signed"/>
    <w:aliases w:val="_Signature"/>
    <w:basedOn w:val="a2"/>
    <w:next w:val="JuPara"/>
    <w:uiPriority w:val="31"/>
    <w:qFormat/>
    <w:rsid w:val="0017612F"/>
    <w:pPr>
      <w:tabs>
        <w:tab w:val="center" w:pos="851"/>
        <w:tab w:val="center" w:pos="6407"/>
      </w:tabs>
      <w:spacing w:before="720"/>
    </w:pPr>
  </w:style>
  <w:style w:type="paragraph" w:styleId="ad">
    <w:name w:val="Title"/>
    <w:basedOn w:val="a2"/>
    <w:next w:val="a2"/>
    <w:link w:val="ae"/>
    <w:uiPriority w:val="98"/>
    <w:semiHidden/>
    <w:qFormat/>
    <w:rsid w:val="0017612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ae">
    <w:name w:val="Заголовок Знак"/>
    <w:basedOn w:val="a3"/>
    <w:link w:val="ad"/>
    <w:uiPriority w:val="98"/>
    <w:semiHidden/>
    <w:rsid w:val="0017612F"/>
    <w:rPr>
      <w:rFonts w:asciiTheme="majorHAnsi" w:eastAsiaTheme="majorEastAsia" w:hAnsiTheme="majorHAnsi" w:cstheme="majorBidi"/>
      <w:spacing w:val="5"/>
      <w:sz w:val="52"/>
      <w:szCs w:val="52"/>
      <w:lang w:val="en-GB" w:bidi="en-US"/>
    </w:rPr>
  </w:style>
  <w:style w:type="numbering" w:customStyle="1" w:styleId="ECHRA1StyleList">
    <w:name w:val="ECHR_A1_Style_List"/>
    <w:basedOn w:val="a5"/>
    <w:uiPriority w:val="99"/>
    <w:rsid w:val="0017612F"/>
    <w:pPr>
      <w:numPr>
        <w:numId w:val="10"/>
      </w:numPr>
    </w:pPr>
  </w:style>
  <w:style w:type="numbering" w:customStyle="1" w:styleId="ECHRA1StyleNumberedList">
    <w:name w:val="ECHR_A1_Style_Numbered_List"/>
    <w:basedOn w:val="a5"/>
    <w:rsid w:val="0017612F"/>
    <w:pPr>
      <w:numPr>
        <w:numId w:val="11"/>
      </w:numPr>
    </w:pPr>
  </w:style>
  <w:style w:type="table" w:customStyle="1" w:styleId="ECHRTable2019">
    <w:name w:val="ECHR_Table_2019"/>
    <w:basedOn w:val="a4"/>
    <w:uiPriority w:val="99"/>
    <w:rsid w:val="0017612F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af"/>
    <w:uiPriority w:val="57"/>
    <w:semiHidden/>
    <w:rsid w:val="007D3701"/>
    <w:rPr>
      <w:sz w:val="8"/>
    </w:rPr>
  </w:style>
  <w:style w:type="paragraph" w:customStyle="1" w:styleId="JuCourt">
    <w:name w:val="Ju_Court"/>
    <w:aliases w:val="_Court_Names"/>
    <w:basedOn w:val="a2"/>
    <w:next w:val="a2"/>
    <w:uiPriority w:val="32"/>
    <w:qFormat/>
    <w:rsid w:val="0017612F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21"/>
    <w:next w:val="JuPara"/>
    <w:uiPriority w:val="17"/>
    <w:qFormat/>
    <w:rsid w:val="0017612F"/>
    <w:pPr>
      <w:keepNext/>
      <w:keepLines/>
      <w:numPr>
        <w:ilvl w:val="1"/>
        <w:numId w:val="5"/>
      </w:numPr>
      <w:tabs>
        <w:tab w:val="left" w:pos="454"/>
        <w:tab w:val="left" w:pos="567"/>
        <w:tab w:val="left" w:pos="680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31"/>
    <w:next w:val="JuPara"/>
    <w:uiPriority w:val="17"/>
    <w:qFormat/>
    <w:rsid w:val="0017612F"/>
    <w:pPr>
      <w:keepNext/>
      <w:keepLines/>
      <w:numPr>
        <w:ilvl w:val="2"/>
        <w:numId w:val="5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customStyle="1" w:styleId="JuH1">
    <w:name w:val="Ju_H_1."/>
    <w:aliases w:val="_Head_4"/>
    <w:basedOn w:val="41"/>
    <w:next w:val="JuPara"/>
    <w:uiPriority w:val="17"/>
    <w:rsid w:val="0017612F"/>
    <w:pPr>
      <w:keepNext/>
      <w:keepLines/>
      <w:numPr>
        <w:ilvl w:val="3"/>
        <w:numId w:val="5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styleId="a9">
    <w:name w:val="header"/>
    <w:basedOn w:val="a2"/>
    <w:link w:val="af0"/>
    <w:uiPriority w:val="98"/>
    <w:semiHidden/>
    <w:rsid w:val="0017612F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3"/>
    <w:link w:val="a9"/>
    <w:uiPriority w:val="98"/>
    <w:semiHidden/>
    <w:rsid w:val="0017612F"/>
    <w:rPr>
      <w:sz w:val="24"/>
      <w:szCs w:val="24"/>
      <w:lang w:val="en-GB"/>
    </w:rPr>
  </w:style>
  <w:style w:type="character" w:customStyle="1" w:styleId="10">
    <w:name w:val="Заголовок 1 Знак"/>
    <w:basedOn w:val="a3"/>
    <w:link w:val="1"/>
    <w:uiPriority w:val="98"/>
    <w:semiHidden/>
    <w:rsid w:val="0017612F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JuHa0">
    <w:name w:val="Ju_H_a"/>
    <w:aliases w:val="_Head_5"/>
    <w:basedOn w:val="51"/>
    <w:next w:val="JuPara"/>
    <w:uiPriority w:val="17"/>
    <w:rsid w:val="0017612F"/>
    <w:pPr>
      <w:keepNext/>
      <w:keepLines/>
      <w:numPr>
        <w:ilvl w:val="4"/>
        <w:numId w:val="5"/>
      </w:numPr>
      <w:spacing w:before="100" w:beforeAutospacing="1" w:after="120"/>
      <w:jc w:val="both"/>
    </w:pPr>
    <w:rPr>
      <w:color w:val="auto"/>
      <w:sz w:val="20"/>
    </w:rPr>
  </w:style>
  <w:style w:type="paragraph" w:customStyle="1" w:styleId="JuHi">
    <w:name w:val="Ju_H_i"/>
    <w:aliases w:val="_Head_6"/>
    <w:basedOn w:val="6"/>
    <w:next w:val="JuPara"/>
    <w:uiPriority w:val="17"/>
    <w:rsid w:val="0017612F"/>
    <w:pPr>
      <w:keepNext/>
      <w:keepLines/>
      <w:numPr>
        <w:ilvl w:val="5"/>
        <w:numId w:val="5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22">
    <w:name w:val="Заголовок 2 Знак"/>
    <w:basedOn w:val="a3"/>
    <w:link w:val="21"/>
    <w:uiPriority w:val="98"/>
    <w:semiHidden/>
    <w:rsid w:val="0017612F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Halpha">
    <w:name w:val="Ju_H_alpha"/>
    <w:aliases w:val="_Head_7"/>
    <w:basedOn w:val="7"/>
    <w:next w:val="JuPara"/>
    <w:uiPriority w:val="17"/>
    <w:rsid w:val="0017612F"/>
    <w:pPr>
      <w:keepNext/>
      <w:keepLines/>
      <w:numPr>
        <w:ilvl w:val="6"/>
        <w:numId w:val="5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paragraph" w:customStyle="1" w:styleId="JuH">
    <w:name w:val="Ju_H_–"/>
    <w:aliases w:val="_Head_8"/>
    <w:basedOn w:val="8"/>
    <w:next w:val="JuPara"/>
    <w:uiPriority w:val="17"/>
    <w:rsid w:val="0017612F"/>
    <w:pPr>
      <w:keepNext/>
      <w:keepLines/>
      <w:numPr>
        <w:ilvl w:val="7"/>
        <w:numId w:val="5"/>
      </w:numPr>
      <w:spacing w:before="100" w:beforeAutospacing="1" w:after="120"/>
      <w:jc w:val="both"/>
    </w:pPr>
    <w:rPr>
      <w:i/>
    </w:rPr>
  </w:style>
  <w:style w:type="character" w:customStyle="1" w:styleId="32">
    <w:name w:val="Заголовок 3 Знак"/>
    <w:basedOn w:val="a3"/>
    <w:link w:val="31"/>
    <w:uiPriority w:val="98"/>
    <w:semiHidden/>
    <w:rsid w:val="0017612F"/>
    <w:rPr>
      <w:rFonts w:asciiTheme="majorHAnsi" w:eastAsiaTheme="majorEastAsia" w:hAnsiTheme="majorHAnsi" w:cstheme="majorBidi"/>
      <w:b/>
      <w:bCs/>
      <w:color w:val="5F5F5F"/>
      <w:lang w:val="en-GB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17612F"/>
    <w:pPr>
      <w:keepNext/>
      <w:keepLines/>
      <w:spacing w:before="240" w:after="240"/>
      <w:ind w:firstLine="284"/>
    </w:pPr>
  </w:style>
  <w:style w:type="paragraph" w:customStyle="1" w:styleId="JuJudges">
    <w:name w:val="Ju_Judges"/>
    <w:aliases w:val="_Judges"/>
    <w:basedOn w:val="a2"/>
    <w:uiPriority w:val="32"/>
    <w:qFormat/>
    <w:rsid w:val="0017612F"/>
    <w:pPr>
      <w:tabs>
        <w:tab w:val="left" w:pos="567"/>
        <w:tab w:val="left" w:pos="1134"/>
      </w:tabs>
    </w:pPr>
  </w:style>
  <w:style w:type="character" w:customStyle="1" w:styleId="42">
    <w:name w:val="Заголовок 4 Знак"/>
    <w:basedOn w:val="a3"/>
    <w:link w:val="41"/>
    <w:uiPriority w:val="98"/>
    <w:semiHidden/>
    <w:rsid w:val="0017612F"/>
    <w:rPr>
      <w:rFonts w:asciiTheme="majorHAnsi" w:eastAsiaTheme="majorEastAsia" w:hAnsiTheme="majorHAnsi" w:cstheme="majorBidi"/>
      <w:b/>
      <w:bCs/>
      <w:i/>
      <w:iCs/>
      <w:color w:val="777777"/>
      <w:lang w:val="en-GB"/>
    </w:rPr>
  </w:style>
  <w:style w:type="paragraph" w:customStyle="1" w:styleId="JuInitialled">
    <w:name w:val="Ju_Initialled"/>
    <w:aliases w:val="_Right"/>
    <w:basedOn w:val="a2"/>
    <w:uiPriority w:val="30"/>
    <w:qFormat/>
    <w:rsid w:val="0017612F"/>
    <w:pPr>
      <w:tabs>
        <w:tab w:val="center" w:pos="6407"/>
      </w:tabs>
      <w:spacing w:before="720"/>
      <w:jc w:val="right"/>
    </w:pPr>
  </w:style>
  <w:style w:type="character" w:customStyle="1" w:styleId="52">
    <w:name w:val="Заголовок 5 Знак"/>
    <w:basedOn w:val="a3"/>
    <w:link w:val="51"/>
    <w:uiPriority w:val="98"/>
    <w:semiHidden/>
    <w:rsid w:val="0017612F"/>
    <w:rPr>
      <w:rFonts w:asciiTheme="majorHAnsi" w:eastAsiaTheme="majorEastAsia" w:hAnsiTheme="majorHAnsi" w:cstheme="majorBidi"/>
      <w:b/>
      <w:bCs/>
      <w:color w:val="808080"/>
      <w:lang w:val="en-GB"/>
    </w:rPr>
  </w:style>
  <w:style w:type="character" w:customStyle="1" w:styleId="JuITMark">
    <w:name w:val="Ju_ITMark"/>
    <w:aliases w:val="_ITMark"/>
    <w:basedOn w:val="a3"/>
    <w:uiPriority w:val="54"/>
    <w:qFormat/>
    <w:rsid w:val="0017612F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JUNAMES">
    <w:name w:val="JU_NAMES"/>
    <w:aliases w:val="_Ju_Names"/>
    <w:uiPriority w:val="33"/>
    <w:qFormat/>
    <w:rsid w:val="0017612F"/>
    <w:rPr>
      <w:caps w:val="0"/>
      <w:smallCaps/>
    </w:rPr>
  </w:style>
  <w:style w:type="character" w:styleId="af1">
    <w:name w:val="Subtle Emphasis"/>
    <w:uiPriority w:val="98"/>
    <w:semiHidden/>
    <w:qFormat/>
    <w:rsid w:val="0017612F"/>
    <w:rPr>
      <w:i/>
      <w:iCs/>
    </w:rPr>
  </w:style>
  <w:style w:type="table" w:customStyle="1" w:styleId="ECHRTable">
    <w:name w:val="ECHR_Table"/>
    <w:basedOn w:val="a4"/>
    <w:rsid w:val="0017612F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a4"/>
    <w:rsid w:val="0017612F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character" w:styleId="af2">
    <w:name w:val="Emphasis"/>
    <w:uiPriority w:val="98"/>
    <w:semiHidden/>
    <w:qFormat/>
    <w:rsid w:val="001761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footer"/>
    <w:basedOn w:val="a2"/>
    <w:link w:val="af3"/>
    <w:uiPriority w:val="98"/>
    <w:semiHidden/>
    <w:rsid w:val="0017612F"/>
    <w:pPr>
      <w:tabs>
        <w:tab w:val="center" w:pos="3686"/>
        <w:tab w:val="right" w:pos="7371"/>
      </w:tabs>
    </w:pPr>
  </w:style>
  <w:style w:type="character" w:customStyle="1" w:styleId="af3">
    <w:name w:val="Нижний колонтитул Знак"/>
    <w:basedOn w:val="a3"/>
    <w:link w:val="af"/>
    <w:uiPriority w:val="98"/>
    <w:semiHidden/>
    <w:rsid w:val="0017612F"/>
    <w:rPr>
      <w:sz w:val="24"/>
      <w:szCs w:val="24"/>
      <w:lang w:val="en-GB"/>
    </w:rPr>
  </w:style>
  <w:style w:type="character" w:styleId="af4">
    <w:name w:val="footnote reference"/>
    <w:basedOn w:val="a3"/>
    <w:uiPriority w:val="98"/>
    <w:semiHidden/>
    <w:rsid w:val="0017612F"/>
    <w:rPr>
      <w:vertAlign w:val="superscript"/>
    </w:rPr>
  </w:style>
  <w:style w:type="paragraph" w:styleId="af5">
    <w:name w:val="footnote text"/>
    <w:basedOn w:val="a2"/>
    <w:link w:val="af6"/>
    <w:uiPriority w:val="98"/>
    <w:semiHidden/>
    <w:rsid w:val="0017612F"/>
    <w:rPr>
      <w:sz w:val="20"/>
      <w:szCs w:val="20"/>
    </w:rPr>
  </w:style>
  <w:style w:type="character" w:customStyle="1" w:styleId="af6">
    <w:name w:val="Текст сноски Знак"/>
    <w:basedOn w:val="a3"/>
    <w:link w:val="af5"/>
    <w:uiPriority w:val="98"/>
    <w:semiHidden/>
    <w:rsid w:val="0017612F"/>
    <w:rPr>
      <w:sz w:val="20"/>
      <w:szCs w:val="20"/>
      <w:lang w:val="en-GB"/>
    </w:rPr>
  </w:style>
  <w:style w:type="character" w:customStyle="1" w:styleId="60">
    <w:name w:val="Заголовок 6 Знак"/>
    <w:basedOn w:val="a3"/>
    <w:link w:val="6"/>
    <w:uiPriority w:val="98"/>
    <w:semiHidden/>
    <w:rsid w:val="0017612F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GB" w:bidi="en-US"/>
    </w:rPr>
  </w:style>
  <w:style w:type="character" w:customStyle="1" w:styleId="70">
    <w:name w:val="Заголовок 7 Знак"/>
    <w:basedOn w:val="a3"/>
    <w:link w:val="7"/>
    <w:uiPriority w:val="98"/>
    <w:semiHidden/>
    <w:rsid w:val="0017612F"/>
    <w:rPr>
      <w:rFonts w:asciiTheme="majorHAnsi" w:eastAsiaTheme="majorEastAsia" w:hAnsiTheme="majorHAnsi" w:cstheme="majorBidi"/>
      <w:i/>
      <w:iCs/>
      <w:lang w:val="en-GB" w:bidi="en-US"/>
    </w:rPr>
  </w:style>
  <w:style w:type="character" w:customStyle="1" w:styleId="80">
    <w:name w:val="Заголовок 8 Знак"/>
    <w:basedOn w:val="a3"/>
    <w:link w:val="8"/>
    <w:uiPriority w:val="98"/>
    <w:semiHidden/>
    <w:rsid w:val="0017612F"/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character" w:customStyle="1" w:styleId="90">
    <w:name w:val="Заголовок 9 Знак"/>
    <w:basedOn w:val="a3"/>
    <w:link w:val="9"/>
    <w:uiPriority w:val="98"/>
    <w:semiHidden/>
    <w:rsid w:val="0017612F"/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character" w:styleId="af7">
    <w:name w:val="Hyperlink"/>
    <w:basedOn w:val="a3"/>
    <w:uiPriority w:val="98"/>
    <w:semiHidden/>
    <w:rsid w:val="0017612F"/>
    <w:rPr>
      <w:color w:val="0072BC" w:themeColor="hyperlink"/>
      <w:u w:val="single"/>
    </w:rPr>
  </w:style>
  <w:style w:type="character" w:styleId="af8">
    <w:name w:val="Intense Emphasis"/>
    <w:uiPriority w:val="98"/>
    <w:semiHidden/>
    <w:qFormat/>
    <w:rsid w:val="0017612F"/>
    <w:rPr>
      <w:b/>
      <w:bCs/>
    </w:rPr>
  </w:style>
  <w:style w:type="paragraph" w:styleId="af9">
    <w:name w:val="Intense Quote"/>
    <w:basedOn w:val="a2"/>
    <w:next w:val="a2"/>
    <w:link w:val="afa"/>
    <w:uiPriority w:val="98"/>
    <w:semiHidden/>
    <w:qFormat/>
    <w:rsid w:val="0017612F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afa">
    <w:name w:val="Выделенная цитата Знак"/>
    <w:basedOn w:val="a3"/>
    <w:link w:val="af9"/>
    <w:uiPriority w:val="98"/>
    <w:semiHidden/>
    <w:rsid w:val="0017612F"/>
    <w:rPr>
      <w:b/>
      <w:bCs/>
      <w:i/>
      <w:iCs/>
      <w:sz w:val="24"/>
      <w:szCs w:val="24"/>
      <w:lang w:val="en-GB" w:bidi="en-US"/>
    </w:rPr>
  </w:style>
  <w:style w:type="character" w:styleId="afb">
    <w:name w:val="Intense Reference"/>
    <w:uiPriority w:val="98"/>
    <w:semiHidden/>
    <w:qFormat/>
    <w:rsid w:val="0017612F"/>
    <w:rPr>
      <w:smallCaps/>
      <w:spacing w:val="5"/>
      <w:u w:val="single"/>
    </w:rPr>
  </w:style>
  <w:style w:type="paragraph" w:styleId="afc">
    <w:name w:val="List Paragraph"/>
    <w:basedOn w:val="a2"/>
    <w:uiPriority w:val="98"/>
    <w:semiHidden/>
    <w:qFormat/>
    <w:rsid w:val="0017612F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a4"/>
    <w:uiPriority w:val="99"/>
    <w:rsid w:val="0017612F"/>
    <w:rPr>
      <w:sz w:val="24"/>
      <w:szCs w:val="24"/>
    </w:rPr>
    <w:tblPr>
      <w:tblInd w:w="5103" w:type="dxa"/>
    </w:tblPr>
  </w:style>
  <w:style w:type="paragraph" w:styleId="23">
    <w:name w:val="Quote"/>
    <w:basedOn w:val="a2"/>
    <w:next w:val="a2"/>
    <w:link w:val="24"/>
    <w:uiPriority w:val="98"/>
    <w:semiHidden/>
    <w:qFormat/>
    <w:rsid w:val="0017612F"/>
    <w:pPr>
      <w:spacing w:before="200"/>
      <w:ind w:left="360" w:right="360"/>
    </w:pPr>
    <w:rPr>
      <w:i/>
      <w:iCs/>
      <w:lang w:bidi="en-US"/>
    </w:rPr>
  </w:style>
  <w:style w:type="character" w:customStyle="1" w:styleId="24">
    <w:name w:val="Цитата 2 Знак"/>
    <w:basedOn w:val="a3"/>
    <w:link w:val="23"/>
    <w:uiPriority w:val="98"/>
    <w:semiHidden/>
    <w:rsid w:val="0017612F"/>
    <w:rPr>
      <w:i/>
      <w:iCs/>
      <w:sz w:val="24"/>
      <w:szCs w:val="24"/>
      <w:lang w:val="en-GB" w:bidi="en-US"/>
    </w:rPr>
  </w:style>
  <w:style w:type="character" w:styleId="afd">
    <w:name w:val="Subtle Reference"/>
    <w:uiPriority w:val="98"/>
    <w:semiHidden/>
    <w:qFormat/>
    <w:rsid w:val="0017612F"/>
    <w:rPr>
      <w:smallCaps/>
    </w:rPr>
  </w:style>
  <w:style w:type="table" w:styleId="afe">
    <w:name w:val="Table Grid"/>
    <w:basedOn w:val="a4"/>
    <w:uiPriority w:val="59"/>
    <w:semiHidden/>
    <w:rsid w:val="0017612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2"/>
    <w:next w:val="a2"/>
    <w:autoRedefine/>
    <w:uiPriority w:val="98"/>
    <w:semiHidden/>
    <w:rsid w:val="0017612F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25">
    <w:name w:val="toc 2"/>
    <w:basedOn w:val="a2"/>
    <w:next w:val="a2"/>
    <w:autoRedefine/>
    <w:uiPriority w:val="98"/>
    <w:semiHidden/>
    <w:rsid w:val="0017612F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33">
    <w:name w:val="toc 3"/>
    <w:basedOn w:val="a2"/>
    <w:next w:val="a2"/>
    <w:autoRedefine/>
    <w:uiPriority w:val="98"/>
    <w:semiHidden/>
    <w:rsid w:val="0017612F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43">
    <w:name w:val="toc 4"/>
    <w:basedOn w:val="a2"/>
    <w:next w:val="a2"/>
    <w:autoRedefine/>
    <w:uiPriority w:val="98"/>
    <w:semiHidden/>
    <w:rsid w:val="0017612F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53">
    <w:name w:val="toc 5"/>
    <w:basedOn w:val="a2"/>
    <w:next w:val="a2"/>
    <w:autoRedefine/>
    <w:uiPriority w:val="98"/>
    <w:semiHidden/>
    <w:rsid w:val="0017612F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aff">
    <w:name w:val="TOC Heading"/>
    <w:basedOn w:val="a2"/>
    <w:next w:val="a2"/>
    <w:uiPriority w:val="98"/>
    <w:semiHidden/>
    <w:qFormat/>
    <w:rsid w:val="0017612F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a4"/>
    <w:uiPriority w:val="99"/>
    <w:rsid w:val="0017612F"/>
    <w:rPr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a4"/>
    <w:uiPriority w:val="99"/>
    <w:rsid w:val="0017612F"/>
    <w:rPr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a4"/>
    <w:uiPriority w:val="99"/>
    <w:rsid w:val="0017612F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a4"/>
    <w:uiPriority w:val="99"/>
    <w:rsid w:val="0017612F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a4"/>
    <w:uiPriority w:val="99"/>
    <w:rsid w:val="0017612F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a4"/>
    <w:uiPriority w:val="99"/>
    <w:rsid w:val="0017612F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aff0">
    <w:name w:val="toa heading"/>
    <w:basedOn w:val="a2"/>
    <w:next w:val="a2"/>
    <w:uiPriority w:val="98"/>
    <w:semiHidden/>
    <w:rsid w:val="0017612F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aff1">
    <w:name w:val="Subtitle"/>
    <w:basedOn w:val="a2"/>
    <w:next w:val="a2"/>
    <w:link w:val="aff2"/>
    <w:uiPriority w:val="98"/>
    <w:semiHidden/>
    <w:qFormat/>
    <w:rsid w:val="0017612F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aff2">
    <w:name w:val="Подзаголовок Знак"/>
    <w:basedOn w:val="a3"/>
    <w:link w:val="aff1"/>
    <w:uiPriority w:val="98"/>
    <w:semiHidden/>
    <w:rsid w:val="0017612F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bidi="en-US"/>
    </w:rPr>
  </w:style>
  <w:style w:type="numbering" w:styleId="111111">
    <w:name w:val="Outline List 2"/>
    <w:basedOn w:val="a5"/>
    <w:uiPriority w:val="99"/>
    <w:semiHidden/>
    <w:unhideWhenUsed/>
    <w:rsid w:val="0017612F"/>
    <w:pPr>
      <w:numPr>
        <w:numId w:val="6"/>
      </w:numPr>
    </w:p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17612F"/>
    <w:pPr>
      <w:ind w:firstLine="284"/>
    </w:pPr>
  </w:style>
  <w:style w:type="numbering" w:styleId="1ai">
    <w:name w:val="Outline List 1"/>
    <w:basedOn w:val="a5"/>
    <w:uiPriority w:val="99"/>
    <w:semiHidden/>
    <w:unhideWhenUsed/>
    <w:rsid w:val="0017612F"/>
    <w:pPr>
      <w:numPr>
        <w:numId w:val="7"/>
      </w:numPr>
    </w:pPr>
  </w:style>
  <w:style w:type="table" w:customStyle="1" w:styleId="ECHRTableSimpleBox">
    <w:name w:val="ECHR_Table_Simple_Box"/>
    <w:basedOn w:val="a4"/>
    <w:uiPriority w:val="99"/>
    <w:rsid w:val="0017612F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a4"/>
    <w:uiPriority w:val="99"/>
    <w:rsid w:val="0017612F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a0">
    <w:name w:val="Outline List 3"/>
    <w:basedOn w:val="a5"/>
    <w:uiPriority w:val="99"/>
    <w:semiHidden/>
    <w:unhideWhenUsed/>
    <w:rsid w:val="0017612F"/>
    <w:pPr>
      <w:numPr>
        <w:numId w:val="8"/>
      </w:numPr>
    </w:pPr>
  </w:style>
  <w:style w:type="table" w:customStyle="1" w:styleId="ECHRTableForInternalUse">
    <w:name w:val="ECHR_Table_For_Internal_Use"/>
    <w:basedOn w:val="a4"/>
    <w:uiPriority w:val="99"/>
    <w:rsid w:val="0017612F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a4"/>
    <w:uiPriority w:val="99"/>
    <w:rsid w:val="0017612F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styleId="aff3">
    <w:name w:val="Bibliography"/>
    <w:basedOn w:val="a2"/>
    <w:next w:val="a2"/>
    <w:uiPriority w:val="98"/>
    <w:semiHidden/>
    <w:rsid w:val="0017612F"/>
  </w:style>
  <w:style w:type="paragraph" w:styleId="aff4">
    <w:name w:val="Block Text"/>
    <w:basedOn w:val="a2"/>
    <w:uiPriority w:val="98"/>
    <w:semiHidden/>
    <w:rsid w:val="0017612F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">
    <w:name w:val="ECHR_Header_Table"/>
    <w:basedOn w:val="a4"/>
    <w:uiPriority w:val="99"/>
    <w:rsid w:val="0017612F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aff5">
    <w:name w:val="Body Text"/>
    <w:basedOn w:val="a2"/>
    <w:link w:val="aff6"/>
    <w:uiPriority w:val="98"/>
    <w:semiHidden/>
    <w:rsid w:val="0017612F"/>
    <w:pPr>
      <w:spacing w:after="120"/>
    </w:pPr>
  </w:style>
  <w:style w:type="character" w:customStyle="1" w:styleId="aff6">
    <w:name w:val="Основной текст Знак"/>
    <w:basedOn w:val="a3"/>
    <w:link w:val="aff5"/>
    <w:uiPriority w:val="98"/>
    <w:semiHidden/>
    <w:rsid w:val="0017612F"/>
    <w:rPr>
      <w:sz w:val="24"/>
      <w:szCs w:val="24"/>
      <w:lang w:val="en-GB"/>
    </w:rPr>
  </w:style>
  <w:style w:type="table" w:customStyle="1" w:styleId="ECHRTableOddBanded">
    <w:name w:val="ECHR_Table_Odd_Banded"/>
    <w:basedOn w:val="a4"/>
    <w:uiPriority w:val="99"/>
    <w:rsid w:val="0017612F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26">
    <w:name w:val="Body Text 2"/>
    <w:basedOn w:val="a2"/>
    <w:link w:val="27"/>
    <w:uiPriority w:val="98"/>
    <w:semiHidden/>
    <w:rsid w:val="0017612F"/>
    <w:pPr>
      <w:spacing w:after="120" w:line="480" w:lineRule="auto"/>
    </w:pPr>
  </w:style>
  <w:style w:type="table" w:customStyle="1" w:styleId="ECHRHeaderTableReduced">
    <w:name w:val="ECHR_Header_Table_Reduced"/>
    <w:basedOn w:val="a4"/>
    <w:uiPriority w:val="99"/>
    <w:rsid w:val="0017612F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Case">
    <w:name w:val="Ju_Case"/>
    <w:aliases w:val="_Case_Name"/>
    <w:basedOn w:val="a2"/>
    <w:next w:val="JuPara"/>
    <w:uiPriority w:val="32"/>
    <w:rsid w:val="0017612F"/>
    <w:pPr>
      <w:ind w:firstLine="284"/>
    </w:pPr>
    <w:rPr>
      <w:b/>
    </w:rPr>
  </w:style>
  <w:style w:type="character" w:styleId="aff7">
    <w:name w:val="page number"/>
    <w:uiPriority w:val="98"/>
    <w:semiHidden/>
    <w:rsid w:val="0017612F"/>
    <w:rPr>
      <w:sz w:val="18"/>
    </w:rPr>
  </w:style>
  <w:style w:type="paragraph" w:styleId="a1">
    <w:name w:val="List Bullet"/>
    <w:basedOn w:val="a2"/>
    <w:uiPriority w:val="98"/>
    <w:semiHidden/>
    <w:rsid w:val="0017612F"/>
    <w:pPr>
      <w:numPr>
        <w:numId w:val="12"/>
      </w:numPr>
    </w:pPr>
  </w:style>
  <w:style w:type="paragraph" w:styleId="30">
    <w:name w:val="List Bullet 3"/>
    <w:basedOn w:val="a2"/>
    <w:uiPriority w:val="98"/>
    <w:semiHidden/>
    <w:rsid w:val="0017612F"/>
    <w:pPr>
      <w:numPr>
        <w:numId w:val="14"/>
      </w:numPr>
      <w:contextualSpacing/>
    </w:pPr>
  </w:style>
  <w:style w:type="character" w:customStyle="1" w:styleId="27">
    <w:name w:val="Основной текст 2 Знак"/>
    <w:basedOn w:val="a3"/>
    <w:link w:val="26"/>
    <w:uiPriority w:val="98"/>
    <w:semiHidden/>
    <w:rsid w:val="0017612F"/>
    <w:rPr>
      <w:sz w:val="24"/>
      <w:szCs w:val="24"/>
      <w:lang w:val="en-GB"/>
    </w:rPr>
  </w:style>
  <w:style w:type="paragraph" w:styleId="34">
    <w:name w:val="Body Text 3"/>
    <w:basedOn w:val="a2"/>
    <w:link w:val="35"/>
    <w:uiPriority w:val="98"/>
    <w:semiHidden/>
    <w:rsid w:val="0017612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uiPriority w:val="98"/>
    <w:semiHidden/>
    <w:rsid w:val="0017612F"/>
    <w:rPr>
      <w:sz w:val="16"/>
      <w:szCs w:val="16"/>
      <w:lang w:val="en-GB"/>
    </w:rPr>
  </w:style>
  <w:style w:type="paragraph" w:styleId="aff8">
    <w:name w:val="Body Text First Indent"/>
    <w:basedOn w:val="aff5"/>
    <w:link w:val="aff9"/>
    <w:uiPriority w:val="98"/>
    <w:semiHidden/>
    <w:rsid w:val="0017612F"/>
    <w:pPr>
      <w:spacing w:after="0"/>
      <w:ind w:firstLine="360"/>
    </w:pPr>
  </w:style>
  <w:style w:type="character" w:customStyle="1" w:styleId="aff9">
    <w:name w:val="Красная строка Знак"/>
    <w:basedOn w:val="aff6"/>
    <w:link w:val="aff8"/>
    <w:uiPriority w:val="98"/>
    <w:semiHidden/>
    <w:rsid w:val="0017612F"/>
    <w:rPr>
      <w:sz w:val="24"/>
      <w:szCs w:val="24"/>
      <w:lang w:val="en-GB"/>
    </w:rPr>
  </w:style>
  <w:style w:type="paragraph" w:styleId="affa">
    <w:name w:val="Body Text Indent"/>
    <w:basedOn w:val="a2"/>
    <w:link w:val="affb"/>
    <w:uiPriority w:val="98"/>
    <w:semiHidden/>
    <w:rsid w:val="0017612F"/>
    <w:pPr>
      <w:spacing w:after="120"/>
      <w:ind w:left="283"/>
    </w:pPr>
  </w:style>
  <w:style w:type="character" w:customStyle="1" w:styleId="affb">
    <w:name w:val="Основной текст с отступом Знак"/>
    <w:basedOn w:val="a3"/>
    <w:link w:val="affa"/>
    <w:uiPriority w:val="98"/>
    <w:semiHidden/>
    <w:rsid w:val="0017612F"/>
    <w:rPr>
      <w:sz w:val="24"/>
      <w:szCs w:val="24"/>
      <w:lang w:val="en-GB"/>
    </w:rPr>
  </w:style>
  <w:style w:type="paragraph" w:styleId="28">
    <w:name w:val="Body Text First Indent 2"/>
    <w:basedOn w:val="affa"/>
    <w:link w:val="29"/>
    <w:uiPriority w:val="98"/>
    <w:semiHidden/>
    <w:rsid w:val="0017612F"/>
    <w:pPr>
      <w:spacing w:after="0"/>
      <w:ind w:left="360" w:firstLine="360"/>
    </w:pPr>
  </w:style>
  <w:style w:type="character" w:customStyle="1" w:styleId="29">
    <w:name w:val="Красная строка 2 Знак"/>
    <w:basedOn w:val="affb"/>
    <w:link w:val="28"/>
    <w:uiPriority w:val="98"/>
    <w:semiHidden/>
    <w:rsid w:val="0017612F"/>
    <w:rPr>
      <w:sz w:val="24"/>
      <w:szCs w:val="24"/>
      <w:lang w:val="en-GB"/>
    </w:rPr>
  </w:style>
  <w:style w:type="paragraph" w:styleId="2a">
    <w:name w:val="Body Text Indent 2"/>
    <w:basedOn w:val="a2"/>
    <w:link w:val="2b"/>
    <w:uiPriority w:val="98"/>
    <w:semiHidden/>
    <w:rsid w:val="0017612F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3"/>
    <w:link w:val="2a"/>
    <w:uiPriority w:val="98"/>
    <w:semiHidden/>
    <w:rsid w:val="0017612F"/>
    <w:rPr>
      <w:sz w:val="24"/>
      <w:szCs w:val="24"/>
      <w:lang w:val="en-GB"/>
    </w:rPr>
  </w:style>
  <w:style w:type="paragraph" w:styleId="36">
    <w:name w:val="Body Text Indent 3"/>
    <w:basedOn w:val="a2"/>
    <w:link w:val="37"/>
    <w:uiPriority w:val="98"/>
    <w:semiHidden/>
    <w:rsid w:val="0017612F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8"/>
    <w:semiHidden/>
    <w:rsid w:val="0017612F"/>
    <w:rPr>
      <w:sz w:val="16"/>
      <w:szCs w:val="16"/>
      <w:lang w:val="en-GB"/>
    </w:rPr>
  </w:style>
  <w:style w:type="paragraph" w:styleId="affc">
    <w:name w:val="caption"/>
    <w:basedOn w:val="a2"/>
    <w:next w:val="a2"/>
    <w:uiPriority w:val="98"/>
    <w:semiHidden/>
    <w:qFormat/>
    <w:rsid w:val="0017612F"/>
    <w:pPr>
      <w:spacing w:after="200"/>
    </w:pPr>
    <w:rPr>
      <w:b/>
      <w:bCs/>
      <w:color w:val="0072BC" w:themeColor="accent1"/>
      <w:sz w:val="18"/>
      <w:szCs w:val="18"/>
    </w:rPr>
  </w:style>
  <w:style w:type="paragraph" w:styleId="affd">
    <w:name w:val="Closing"/>
    <w:basedOn w:val="a2"/>
    <w:link w:val="affe"/>
    <w:uiPriority w:val="98"/>
    <w:semiHidden/>
    <w:rsid w:val="0017612F"/>
    <w:pPr>
      <w:ind w:left="4252"/>
    </w:pPr>
  </w:style>
  <w:style w:type="character" w:customStyle="1" w:styleId="affe">
    <w:name w:val="Прощание Знак"/>
    <w:basedOn w:val="a3"/>
    <w:link w:val="affd"/>
    <w:uiPriority w:val="98"/>
    <w:semiHidden/>
    <w:rsid w:val="0017612F"/>
    <w:rPr>
      <w:sz w:val="24"/>
      <w:szCs w:val="24"/>
      <w:lang w:val="en-GB"/>
    </w:rPr>
  </w:style>
  <w:style w:type="table" w:styleId="afff">
    <w:name w:val="Colorful Grid"/>
    <w:basedOn w:val="a4"/>
    <w:uiPriority w:val="73"/>
    <w:semiHidden/>
    <w:rsid w:val="0017612F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rsid w:val="0017612F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-2">
    <w:name w:val="Colorful Grid Accent 2"/>
    <w:basedOn w:val="a4"/>
    <w:uiPriority w:val="73"/>
    <w:semiHidden/>
    <w:rsid w:val="0017612F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-3">
    <w:name w:val="Colorful Grid Accent 3"/>
    <w:basedOn w:val="a4"/>
    <w:uiPriority w:val="73"/>
    <w:semiHidden/>
    <w:rsid w:val="0017612F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">
    <w:name w:val="Colorful Grid Accent 4"/>
    <w:basedOn w:val="a4"/>
    <w:uiPriority w:val="73"/>
    <w:semiHidden/>
    <w:rsid w:val="0017612F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-5">
    <w:name w:val="Colorful Grid Accent 5"/>
    <w:basedOn w:val="a4"/>
    <w:uiPriority w:val="73"/>
    <w:semiHidden/>
    <w:rsid w:val="0017612F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73"/>
    <w:semiHidden/>
    <w:rsid w:val="0017612F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0">
    <w:name w:val="Colorful List"/>
    <w:basedOn w:val="a4"/>
    <w:uiPriority w:val="72"/>
    <w:semiHidden/>
    <w:rsid w:val="0017612F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rsid w:val="0017612F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20">
    <w:name w:val="Colorful List Accent 2"/>
    <w:basedOn w:val="a4"/>
    <w:uiPriority w:val="72"/>
    <w:semiHidden/>
    <w:rsid w:val="0017612F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30">
    <w:name w:val="Colorful List Accent 3"/>
    <w:basedOn w:val="a4"/>
    <w:uiPriority w:val="72"/>
    <w:semiHidden/>
    <w:rsid w:val="0017612F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40">
    <w:name w:val="Colorful List Accent 4"/>
    <w:basedOn w:val="a4"/>
    <w:uiPriority w:val="72"/>
    <w:semiHidden/>
    <w:rsid w:val="0017612F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50">
    <w:name w:val="Colorful List Accent 5"/>
    <w:basedOn w:val="a4"/>
    <w:uiPriority w:val="72"/>
    <w:semiHidden/>
    <w:rsid w:val="0017612F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72"/>
    <w:semiHidden/>
    <w:rsid w:val="0017612F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1">
    <w:name w:val="Colorful Shading"/>
    <w:basedOn w:val="a4"/>
    <w:uiPriority w:val="71"/>
    <w:semiHidden/>
    <w:rsid w:val="0017612F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rsid w:val="0017612F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rsid w:val="0017612F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rsid w:val="0017612F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1">
    <w:name w:val="Colorful Shading Accent 4"/>
    <w:basedOn w:val="a4"/>
    <w:uiPriority w:val="71"/>
    <w:semiHidden/>
    <w:rsid w:val="0017612F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rsid w:val="0017612F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rsid w:val="0017612F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2">
    <w:name w:val="annotation reference"/>
    <w:basedOn w:val="a3"/>
    <w:uiPriority w:val="98"/>
    <w:semiHidden/>
    <w:rsid w:val="0017612F"/>
    <w:rPr>
      <w:sz w:val="16"/>
      <w:szCs w:val="16"/>
    </w:rPr>
  </w:style>
  <w:style w:type="paragraph" w:styleId="afff3">
    <w:name w:val="annotation text"/>
    <w:basedOn w:val="a2"/>
    <w:link w:val="afff4"/>
    <w:uiPriority w:val="98"/>
    <w:semiHidden/>
    <w:rsid w:val="0017612F"/>
    <w:rPr>
      <w:sz w:val="20"/>
      <w:szCs w:val="20"/>
    </w:rPr>
  </w:style>
  <w:style w:type="character" w:customStyle="1" w:styleId="afff4">
    <w:name w:val="Текст примечания Знак"/>
    <w:basedOn w:val="a3"/>
    <w:link w:val="afff3"/>
    <w:uiPriority w:val="98"/>
    <w:semiHidden/>
    <w:rsid w:val="0017612F"/>
    <w:rPr>
      <w:sz w:val="20"/>
      <w:szCs w:val="20"/>
      <w:lang w:val="en-GB"/>
    </w:rPr>
  </w:style>
  <w:style w:type="paragraph" w:styleId="afff5">
    <w:name w:val="annotation subject"/>
    <w:basedOn w:val="afff3"/>
    <w:next w:val="afff3"/>
    <w:link w:val="afff6"/>
    <w:uiPriority w:val="98"/>
    <w:semiHidden/>
    <w:rsid w:val="0017612F"/>
    <w:rPr>
      <w:b/>
      <w:bCs/>
    </w:rPr>
  </w:style>
  <w:style w:type="character" w:customStyle="1" w:styleId="afff6">
    <w:name w:val="Тема примечания Знак"/>
    <w:basedOn w:val="afff4"/>
    <w:link w:val="afff5"/>
    <w:uiPriority w:val="98"/>
    <w:semiHidden/>
    <w:rsid w:val="0017612F"/>
    <w:rPr>
      <w:b/>
      <w:bCs/>
      <w:sz w:val="20"/>
      <w:szCs w:val="20"/>
      <w:lang w:val="en-GB"/>
    </w:rPr>
  </w:style>
  <w:style w:type="table" w:styleId="afff7">
    <w:name w:val="Dark List"/>
    <w:basedOn w:val="a4"/>
    <w:uiPriority w:val="70"/>
    <w:semiHidden/>
    <w:rsid w:val="0017612F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rsid w:val="0017612F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-22">
    <w:name w:val="Dark List Accent 2"/>
    <w:basedOn w:val="a4"/>
    <w:uiPriority w:val="70"/>
    <w:semiHidden/>
    <w:rsid w:val="0017612F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-32">
    <w:name w:val="Dark List Accent 3"/>
    <w:basedOn w:val="a4"/>
    <w:uiPriority w:val="70"/>
    <w:semiHidden/>
    <w:rsid w:val="0017612F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-42">
    <w:name w:val="Dark List Accent 4"/>
    <w:basedOn w:val="a4"/>
    <w:uiPriority w:val="70"/>
    <w:semiHidden/>
    <w:rsid w:val="0017612F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-52">
    <w:name w:val="Dark List Accent 5"/>
    <w:basedOn w:val="a4"/>
    <w:uiPriority w:val="70"/>
    <w:semiHidden/>
    <w:rsid w:val="0017612F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70"/>
    <w:semiHidden/>
    <w:rsid w:val="0017612F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8">
    <w:name w:val="Date"/>
    <w:basedOn w:val="a2"/>
    <w:next w:val="a2"/>
    <w:link w:val="afff9"/>
    <w:uiPriority w:val="98"/>
    <w:semiHidden/>
    <w:rsid w:val="0017612F"/>
  </w:style>
  <w:style w:type="character" w:customStyle="1" w:styleId="afff9">
    <w:name w:val="Дата Знак"/>
    <w:basedOn w:val="a3"/>
    <w:link w:val="afff8"/>
    <w:uiPriority w:val="98"/>
    <w:semiHidden/>
    <w:rsid w:val="0017612F"/>
    <w:rPr>
      <w:sz w:val="24"/>
      <w:szCs w:val="24"/>
      <w:lang w:val="en-GB"/>
    </w:rPr>
  </w:style>
  <w:style w:type="paragraph" w:styleId="afffa">
    <w:name w:val="Document Map"/>
    <w:basedOn w:val="a2"/>
    <w:link w:val="afffb"/>
    <w:uiPriority w:val="98"/>
    <w:semiHidden/>
    <w:rsid w:val="0017612F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3"/>
    <w:link w:val="afffa"/>
    <w:uiPriority w:val="98"/>
    <w:semiHidden/>
    <w:rsid w:val="0017612F"/>
    <w:rPr>
      <w:rFonts w:ascii="Tahoma" w:hAnsi="Tahoma" w:cs="Tahoma"/>
      <w:sz w:val="16"/>
      <w:szCs w:val="16"/>
      <w:lang w:val="en-GB"/>
    </w:rPr>
  </w:style>
  <w:style w:type="paragraph" w:styleId="afffc">
    <w:name w:val="E-mail Signature"/>
    <w:basedOn w:val="a2"/>
    <w:link w:val="afffd"/>
    <w:uiPriority w:val="98"/>
    <w:semiHidden/>
    <w:rsid w:val="0017612F"/>
  </w:style>
  <w:style w:type="character" w:customStyle="1" w:styleId="afffd">
    <w:name w:val="Электронная подпись Знак"/>
    <w:basedOn w:val="a3"/>
    <w:link w:val="afffc"/>
    <w:uiPriority w:val="98"/>
    <w:semiHidden/>
    <w:rsid w:val="0017612F"/>
    <w:rPr>
      <w:sz w:val="24"/>
      <w:szCs w:val="24"/>
      <w:lang w:val="en-GB"/>
    </w:rPr>
  </w:style>
  <w:style w:type="character" w:styleId="afffe">
    <w:name w:val="endnote reference"/>
    <w:basedOn w:val="a3"/>
    <w:uiPriority w:val="98"/>
    <w:semiHidden/>
    <w:rsid w:val="0017612F"/>
    <w:rPr>
      <w:vertAlign w:val="superscript"/>
    </w:rPr>
  </w:style>
  <w:style w:type="paragraph" w:styleId="affff">
    <w:name w:val="endnote text"/>
    <w:basedOn w:val="a2"/>
    <w:link w:val="affff0"/>
    <w:uiPriority w:val="98"/>
    <w:semiHidden/>
    <w:rsid w:val="0017612F"/>
    <w:rPr>
      <w:sz w:val="20"/>
      <w:szCs w:val="20"/>
    </w:rPr>
  </w:style>
  <w:style w:type="character" w:customStyle="1" w:styleId="affff0">
    <w:name w:val="Текст концевой сноски Знак"/>
    <w:basedOn w:val="a3"/>
    <w:link w:val="affff"/>
    <w:uiPriority w:val="98"/>
    <w:semiHidden/>
    <w:rsid w:val="0017612F"/>
    <w:rPr>
      <w:sz w:val="20"/>
      <w:szCs w:val="20"/>
      <w:lang w:val="en-GB"/>
    </w:rPr>
  </w:style>
  <w:style w:type="paragraph" w:styleId="affff1">
    <w:name w:val="envelope address"/>
    <w:basedOn w:val="a2"/>
    <w:uiPriority w:val="98"/>
    <w:semiHidden/>
    <w:rsid w:val="0017612F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2c">
    <w:name w:val="envelope return"/>
    <w:basedOn w:val="a2"/>
    <w:uiPriority w:val="98"/>
    <w:semiHidden/>
    <w:rsid w:val="0017612F"/>
    <w:rPr>
      <w:rFonts w:asciiTheme="majorHAnsi" w:eastAsiaTheme="majorEastAsia" w:hAnsiTheme="majorHAnsi" w:cstheme="majorBidi"/>
      <w:sz w:val="20"/>
      <w:szCs w:val="20"/>
    </w:rPr>
  </w:style>
  <w:style w:type="character" w:styleId="affff2">
    <w:name w:val="FollowedHyperlink"/>
    <w:basedOn w:val="a3"/>
    <w:uiPriority w:val="98"/>
    <w:semiHidden/>
    <w:rsid w:val="0017612F"/>
    <w:rPr>
      <w:color w:val="7030A0" w:themeColor="followedHyperlink"/>
      <w:u w:val="single"/>
    </w:rPr>
  </w:style>
  <w:style w:type="character" w:styleId="HTML">
    <w:name w:val="HTML Acronym"/>
    <w:basedOn w:val="a3"/>
    <w:uiPriority w:val="98"/>
    <w:semiHidden/>
    <w:rsid w:val="0017612F"/>
  </w:style>
  <w:style w:type="paragraph" w:styleId="HTML0">
    <w:name w:val="HTML Address"/>
    <w:basedOn w:val="a2"/>
    <w:link w:val="HTML1"/>
    <w:uiPriority w:val="98"/>
    <w:semiHidden/>
    <w:rsid w:val="0017612F"/>
    <w:rPr>
      <w:i/>
      <w:iCs/>
    </w:rPr>
  </w:style>
  <w:style w:type="character" w:customStyle="1" w:styleId="HTML1">
    <w:name w:val="Адрес HTML Знак"/>
    <w:basedOn w:val="a3"/>
    <w:link w:val="HTML0"/>
    <w:uiPriority w:val="98"/>
    <w:semiHidden/>
    <w:rsid w:val="0017612F"/>
    <w:rPr>
      <w:i/>
      <w:iCs/>
      <w:sz w:val="24"/>
      <w:szCs w:val="24"/>
      <w:lang w:val="en-GB"/>
    </w:rPr>
  </w:style>
  <w:style w:type="character" w:styleId="HTML2">
    <w:name w:val="HTML Cite"/>
    <w:basedOn w:val="a3"/>
    <w:uiPriority w:val="98"/>
    <w:semiHidden/>
    <w:rsid w:val="0017612F"/>
    <w:rPr>
      <w:i/>
      <w:iCs/>
    </w:rPr>
  </w:style>
  <w:style w:type="character" w:styleId="HTML3">
    <w:name w:val="HTML Code"/>
    <w:basedOn w:val="a3"/>
    <w:uiPriority w:val="98"/>
    <w:semiHidden/>
    <w:rsid w:val="0017612F"/>
    <w:rPr>
      <w:rFonts w:ascii="Consolas" w:hAnsi="Consolas" w:cs="Consolas"/>
      <w:sz w:val="20"/>
      <w:szCs w:val="20"/>
    </w:rPr>
  </w:style>
  <w:style w:type="character" w:styleId="HTML4">
    <w:name w:val="HTML Definition"/>
    <w:basedOn w:val="a3"/>
    <w:uiPriority w:val="98"/>
    <w:semiHidden/>
    <w:rsid w:val="0017612F"/>
    <w:rPr>
      <w:i/>
      <w:iCs/>
    </w:rPr>
  </w:style>
  <w:style w:type="character" w:styleId="HTML5">
    <w:name w:val="HTML Keyboard"/>
    <w:basedOn w:val="a3"/>
    <w:uiPriority w:val="98"/>
    <w:semiHidden/>
    <w:rsid w:val="0017612F"/>
    <w:rPr>
      <w:rFonts w:ascii="Consolas" w:hAnsi="Consolas" w:cs="Consolas"/>
      <w:sz w:val="20"/>
      <w:szCs w:val="20"/>
    </w:rPr>
  </w:style>
  <w:style w:type="paragraph" w:styleId="HTML6">
    <w:name w:val="HTML Preformatted"/>
    <w:basedOn w:val="a2"/>
    <w:link w:val="HTML7"/>
    <w:uiPriority w:val="98"/>
    <w:semiHidden/>
    <w:rsid w:val="0017612F"/>
    <w:rPr>
      <w:rFonts w:ascii="Consolas" w:hAnsi="Consolas" w:cs="Consolas"/>
      <w:sz w:val="20"/>
      <w:szCs w:val="20"/>
    </w:rPr>
  </w:style>
  <w:style w:type="character" w:customStyle="1" w:styleId="HTML7">
    <w:name w:val="Стандартный HTML Знак"/>
    <w:basedOn w:val="a3"/>
    <w:link w:val="HTML6"/>
    <w:uiPriority w:val="98"/>
    <w:semiHidden/>
    <w:rsid w:val="0017612F"/>
    <w:rPr>
      <w:rFonts w:ascii="Consolas" w:hAnsi="Consolas" w:cs="Consolas"/>
      <w:sz w:val="20"/>
      <w:szCs w:val="20"/>
      <w:lang w:val="en-GB"/>
    </w:rPr>
  </w:style>
  <w:style w:type="character" w:styleId="HTML8">
    <w:name w:val="HTML Sample"/>
    <w:basedOn w:val="a3"/>
    <w:uiPriority w:val="98"/>
    <w:semiHidden/>
    <w:rsid w:val="0017612F"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uiPriority w:val="98"/>
    <w:semiHidden/>
    <w:rsid w:val="0017612F"/>
    <w:rPr>
      <w:rFonts w:ascii="Consolas" w:hAnsi="Consolas" w:cs="Consolas"/>
      <w:sz w:val="20"/>
      <w:szCs w:val="20"/>
    </w:rPr>
  </w:style>
  <w:style w:type="character" w:styleId="HTMLa">
    <w:name w:val="HTML Variable"/>
    <w:basedOn w:val="a3"/>
    <w:uiPriority w:val="98"/>
    <w:semiHidden/>
    <w:rsid w:val="0017612F"/>
    <w:rPr>
      <w:i/>
      <w:iCs/>
    </w:rPr>
  </w:style>
  <w:style w:type="paragraph" w:styleId="12">
    <w:name w:val="index 1"/>
    <w:basedOn w:val="a2"/>
    <w:next w:val="a2"/>
    <w:autoRedefine/>
    <w:uiPriority w:val="98"/>
    <w:semiHidden/>
    <w:rsid w:val="0017612F"/>
    <w:pPr>
      <w:ind w:left="240" w:hanging="240"/>
    </w:pPr>
  </w:style>
  <w:style w:type="paragraph" w:styleId="2d">
    <w:name w:val="index 2"/>
    <w:basedOn w:val="a2"/>
    <w:next w:val="a2"/>
    <w:autoRedefine/>
    <w:uiPriority w:val="98"/>
    <w:semiHidden/>
    <w:rsid w:val="0017612F"/>
    <w:pPr>
      <w:ind w:left="480" w:hanging="240"/>
    </w:pPr>
  </w:style>
  <w:style w:type="paragraph" w:styleId="38">
    <w:name w:val="index 3"/>
    <w:basedOn w:val="a2"/>
    <w:next w:val="a2"/>
    <w:autoRedefine/>
    <w:uiPriority w:val="98"/>
    <w:semiHidden/>
    <w:rsid w:val="0017612F"/>
    <w:pPr>
      <w:ind w:left="720" w:hanging="240"/>
    </w:pPr>
  </w:style>
  <w:style w:type="paragraph" w:styleId="44">
    <w:name w:val="index 4"/>
    <w:basedOn w:val="a2"/>
    <w:next w:val="a2"/>
    <w:autoRedefine/>
    <w:uiPriority w:val="98"/>
    <w:semiHidden/>
    <w:rsid w:val="0017612F"/>
    <w:pPr>
      <w:ind w:left="960" w:hanging="240"/>
    </w:pPr>
  </w:style>
  <w:style w:type="paragraph" w:styleId="54">
    <w:name w:val="index 5"/>
    <w:basedOn w:val="a2"/>
    <w:next w:val="a2"/>
    <w:autoRedefine/>
    <w:uiPriority w:val="98"/>
    <w:semiHidden/>
    <w:rsid w:val="0017612F"/>
    <w:pPr>
      <w:ind w:left="1200" w:hanging="240"/>
    </w:pPr>
  </w:style>
  <w:style w:type="paragraph" w:styleId="61">
    <w:name w:val="index 6"/>
    <w:basedOn w:val="a2"/>
    <w:next w:val="a2"/>
    <w:autoRedefine/>
    <w:uiPriority w:val="98"/>
    <w:semiHidden/>
    <w:rsid w:val="0017612F"/>
    <w:pPr>
      <w:ind w:left="1440" w:hanging="240"/>
    </w:pPr>
  </w:style>
  <w:style w:type="paragraph" w:styleId="71">
    <w:name w:val="index 7"/>
    <w:basedOn w:val="a2"/>
    <w:next w:val="a2"/>
    <w:autoRedefine/>
    <w:uiPriority w:val="98"/>
    <w:semiHidden/>
    <w:rsid w:val="0017612F"/>
    <w:pPr>
      <w:ind w:left="1680" w:hanging="240"/>
    </w:pPr>
  </w:style>
  <w:style w:type="paragraph" w:styleId="81">
    <w:name w:val="index 8"/>
    <w:basedOn w:val="a2"/>
    <w:next w:val="a2"/>
    <w:autoRedefine/>
    <w:uiPriority w:val="98"/>
    <w:semiHidden/>
    <w:rsid w:val="0017612F"/>
    <w:pPr>
      <w:ind w:left="1920" w:hanging="240"/>
    </w:pPr>
  </w:style>
  <w:style w:type="paragraph" w:styleId="91">
    <w:name w:val="index 9"/>
    <w:basedOn w:val="a2"/>
    <w:next w:val="a2"/>
    <w:autoRedefine/>
    <w:uiPriority w:val="98"/>
    <w:semiHidden/>
    <w:rsid w:val="0017612F"/>
    <w:pPr>
      <w:ind w:left="2160" w:hanging="240"/>
    </w:pPr>
  </w:style>
  <w:style w:type="paragraph" w:styleId="affff3">
    <w:name w:val="index heading"/>
    <w:basedOn w:val="a2"/>
    <w:next w:val="12"/>
    <w:uiPriority w:val="98"/>
    <w:semiHidden/>
    <w:rsid w:val="0017612F"/>
    <w:rPr>
      <w:rFonts w:asciiTheme="majorHAnsi" w:eastAsiaTheme="majorEastAsia" w:hAnsiTheme="majorHAnsi" w:cstheme="majorBidi"/>
      <w:b/>
      <w:bCs/>
    </w:rPr>
  </w:style>
  <w:style w:type="table" w:styleId="affff4">
    <w:name w:val="Light Grid"/>
    <w:basedOn w:val="a4"/>
    <w:uiPriority w:val="62"/>
    <w:semiHidden/>
    <w:rsid w:val="0017612F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rsid w:val="0017612F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-23">
    <w:name w:val="Light Grid Accent 2"/>
    <w:basedOn w:val="a4"/>
    <w:uiPriority w:val="62"/>
    <w:semiHidden/>
    <w:rsid w:val="0017612F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-33">
    <w:name w:val="Light Grid Accent 3"/>
    <w:basedOn w:val="a4"/>
    <w:uiPriority w:val="62"/>
    <w:semiHidden/>
    <w:rsid w:val="0017612F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-43">
    <w:name w:val="Light Grid Accent 4"/>
    <w:basedOn w:val="a4"/>
    <w:uiPriority w:val="62"/>
    <w:semiHidden/>
    <w:rsid w:val="0017612F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-53">
    <w:name w:val="Light Grid Accent 5"/>
    <w:basedOn w:val="a4"/>
    <w:uiPriority w:val="62"/>
    <w:semiHidden/>
    <w:rsid w:val="0017612F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62"/>
    <w:semiHidden/>
    <w:rsid w:val="0017612F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5">
    <w:name w:val="Light List"/>
    <w:basedOn w:val="a4"/>
    <w:uiPriority w:val="61"/>
    <w:semiHidden/>
    <w:rsid w:val="0017612F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rsid w:val="0017612F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-24">
    <w:name w:val="Light List Accent 2"/>
    <w:basedOn w:val="a4"/>
    <w:uiPriority w:val="61"/>
    <w:semiHidden/>
    <w:rsid w:val="0017612F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-34">
    <w:name w:val="Light List Accent 3"/>
    <w:basedOn w:val="a4"/>
    <w:uiPriority w:val="61"/>
    <w:semiHidden/>
    <w:rsid w:val="0017612F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-44">
    <w:name w:val="Light List Accent 4"/>
    <w:basedOn w:val="a4"/>
    <w:uiPriority w:val="61"/>
    <w:semiHidden/>
    <w:rsid w:val="0017612F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-54">
    <w:name w:val="Light List Accent 5"/>
    <w:basedOn w:val="a4"/>
    <w:uiPriority w:val="61"/>
    <w:semiHidden/>
    <w:rsid w:val="0017612F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61"/>
    <w:semiHidden/>
    <w:rsid w:val="0017612F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6">
    <w:name w:val="Light Shading"/>
    <w:basedOn w:val="a4"/>
    <w:uiPriority w:val="60"/>
    <w:semiHidden/>
    <w:rsid w:val="0017612F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rsid w:val="0017612F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-25">
    <w:name w:val="Light Shading Accent 2"/>
    <w:basedOn w:val="a4"/>
    <w:uiPriority w:val="60"/>
    <w:semiHidden/>
    <w:rsid w:val="0017612F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-35">
    <w:name w:val="Light Shading Accent 3"/>
    <w:basedOn w:val="a4"/>
    <w:uiPriority w:val="60"/>
    <w:semiHidden/>
    <w:rsid w:val="0017612F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-45">
    <w:name w:val="Light Shading Accent 4"/>
    <w:basedOn w:val="a4"/>
    <w:uiPriority w:val="60"/>
    <w:semiHidden/>
    <w:rsid w:val="0017612F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-55">
    <w:name w:val="Light Shading Accent 5"/>
    <w:basedOn w:val="a4"/>
    <w:uiPriority w:val="60"/>
    <w:semiHidden/>
    <w:rsid w:val="0017612F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60"/>
    <w:semiHidden/>
    <w:rsid w:val="0017612F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7">
    <w:name w:val="line number"/>
    <w:basedOn w:val="a3"/>
    <w:uiPriority w:val="98"/>
    <w:semiHidden/>
    <w:rsid w:val="0017612F"/>
  </w:style>
  <w:style w:type="paragraph" w:styleId="affff8">
    <w:name w:val="List"/>
    <w:basedOn w:val="a2"/>
    <w:uiPriority w:val="98"/>
    <w:semiHidden/>
    <w:rsid w:val="0017612F"/>
    <w:pPr>
      <w:ind w:left="283" w:hanging="283"/>
      <w:contextualSpacing/>
    </w:pPr>
  </w:style>
  <w:style w:type="paragraph" w:styleId="2e">
    <w:name w:val="List 2"/>
    <w:basedOn w:val="a2"/>
    <w:uiPriority w:val="98"/>
    <w:semiHidden/>
    <w:rsid w:val="0017612F"/>
    <w:pPr>
      <w:ind w:left="566" w:hanging="283"/>
      <w:contextualSpacing/>
    </w:pPr>
  </w:style>
  <w:style w:type="paragraph" w:styleId="39">
    <w:name w:val="List 3"/>
    <w:basedOn w:val="a2"/>
    <w:uiPriority w:val="98"/>
    <w:semiHidden/>
    <w:rsid w:val="0017612F"/>
    <w:pPr>
      <w:ind w:left="849" w:hanging="283"/>
      <w:contextualSpacing/>
    </w:pPr>
  </w:style>
  <w:style w:type="paragraph" w:styleId="45">
    <w:name w:val="List 4"/>
    <w:basedOn w:val="a2"/>
    <w:uiPriority w:val="98"/>
    <w:semiHidden/>
    <w:rsid w:val="0017612F"/>
    <w:pPr>
      <w:ind w:left="1132" w:hanging="283"/>
      <w:contextualSpacing/>
    </w:pPr>
  </w:style>
  <w:style w:type="paragraph" w:styleId="55">
    <w:name w:val="List 5"/>
    <w:basedOn w:val="a2"/>
    <w:uiPriority w:val="98"/>
    <w:semiHidden/>
    <w:rsid w:val="0017612F"/>
    <w:pPr>
      <w:ind w:left="1415" w:hanging="283"/>
      <w:contextualSpacing/>
    </w:pPr>
  </w:style>
  <w:style w:type="paragraph" w:styleId="20">
    <w:name w:val="List Bullet 2"/>
    <w:basedOn w:val="a2"/>
    <w:uiPriority w:val="98"/>
    <w:semiHidden/>
    <w:rsid w:val="0017612F"/>
    <w:pPr>
      <w:numPr>
        <w:numId w:val="13"/>
      </w:numPr>
      <w:contextualSpacing/>
    </w:pPr>
  </w:style>
  <w:style w:type="paragraph" w:styleId="40">
    <w:name w:val="List Bullet 4"/>
    <w:basedOn w:val="a2"/>
    <w:uiPriority w:val="98"/>
    <w:semiHidden/>
    <w:rsid w:val="0017612F"/>
    <w:pPr>
      <w:numPr>
        <w:numId w:val="15"/>
      </w:numPr>
      <w:contextualSpacing/>
    </w:pPr>
  </w:style>
  <w:style w:type="paragraph" w:styleId="50">
    <w:name w:val="List Bullet 5"/>
    <w:basedOn w:val="a2"/>
    <w:uiPriority w:val="98"/>
    <w:semiHidden/>
    <w:rsid w:val="0017612F"/>
    <w:pPr>
      <w:numPr>
        <w:numId w:val="16"/>
      </w:numPr>
      <w:contextualSpacing/>
    </w:pPr>
  </w:style>
  <w:style w:type="paragraph" w:styleId="affff9">
    <w:name w:val="List Continue"/>
    <w:basedOn w:val="a2"/>
    <w:uiPriority w:val="98"/>
    <w:semiHidden/>
    <w:rsid w:val="0017612F"/>
    <w:pPr>
      <w:spacing w:after="120"/>
      <w:ind w:left="283"/>
      <w:contextualSpacing/>
    </w:pPr>
  </w:style>
  <w:style w:type="paragraph" w:styleId="2f">
    <w:name w:val="List Continue 2"/>
    <w:basedOn w:val="a2"/>
    <w:uiPriority w:val="98"/>
    <w:semiHidden/>
    <w:rsid w:val="0017612F"/>
    <w:pPr>
      <w:spacing w:after="120"/>
      <w:ind w:left="566"/>
      <w:contextualSpacing/>
    </w:pPr>
  </w:style>
  <w:style w:type="paragraph" w:styleId="3a">
    <w:name w:val="List Continue 3"/>
    <w:basedOn w:val="a2"/>
    <w:uiPriority w:val="98"/>
    <w:semiHidden/>
    <w:rsid w:val="0017612F"/>
    <w:pPr>
      <w:spacing w:after="120"/>
      <w:ind w:left="849"/>
      <w:contextualSpacing/>
    </w:pPr>
  </w:style>
  <w:style w:type="paragraph" w:styleId="46">
    <w:name w:val="List Continue 4"/>
    <w:basedOn w:val="a2"/>
    <w:uiPriority w:val="98"/>
    <w:semiHidden/>
    <w:rsid w:val="0017612F"/>
    <w:pPr>
      <w:spacing w:after="120"/>
      <w:ind w:left="1132"/>
      <w:contextualSpacing/>
    </w:pPr>
  </w:style>
  <w:style w:type="paragraph" w:styleId="56">
    <w:name w:val="List Continue 5"/>
    <w:basedOn w:val="a2"/>
    <w:uiPriority w:val="98"/>
    <w:semiHidden/>
    <w:rsid w:val="0017612F"/>
    <w:pPr>
      <w:spacing w:after="120"/>
      <w:ind w:left="1415"/>
      <w:contextualSpacing/>
    </w:pPr>
  </w:style>
  <w:style w:type="paragraph" w:styleId="a">
    <w:name w:val="List Number"/>
    <w:basedOn w:val="a2"/>
    <w:uiPriority w:val="98"/>
    <w:semiHidden/>
    <w:rsid w:val="0017612F"/>
    <w:pPr>
      <w:numPr>
        <w:numId w:val="17"/>
      </w:numPr>
      <w:contextualSpacing/>
    </w:pPr>
  </w:style>
  <w:style w:type="paragraph" w:styleId="2">
    <w:name w:val="List Number 2"/>
    <w:basedOn w:val="a2"/>
    <w:uiPriority w:val="98"/>
    <w:semiHidden/>
    <w:rsid w:val="0017612F"/>
    <w:pPr>
      <w:numPr>
        <w:numId w:val="18"/>
      </w:numPr>
      <w:contextualSpacing/>
    </w:pPr>
  </w:style>
  <w:style w:type="paragraph" w:styleId="3">
    <w:name w:val="List Number 3"/>
    <w:basedOn w:val="a2"/>
    <w:uiPriority w:val="98"/>
    <w:semiHidden/>
    <w:rsid w:val="0017612F"/>
    <w:pPr>
      <w:numPr>
        <w:numId w:val="19"/>
      </w:numPr>
      <w:contextualSpacing/>
    </w:pPr>
  </w:style>
  <w:style w:type="paragraph" w:styleId="4">
    <w:name w:val="List Number 4"/>
    <w:basedOn w:val="a2"/>
    <w:uiPriority w:val="98"/>
    <w:semiHidden/>
    <w:rsid w:val="0017612F"/>
    <w:pPr>
      <w:numPr>
        <w:numId w:val="20"/>
      </w:numPr>
      <w:contextualSpacing/>
    </w:pPr>
  </w:style>
  <w:style w:type="paragraph" w:styleId="5">
    <w:name w:val="List Number 5"/>
    <w:basedOn w:val="a2"/>
    <w:uiPriority w:val="98"/>
    <w:semiHidden/>
    <w:rsid w:val="0017612F"/>
    <w:pPr>
      <w:numPr>
        <w:numId w:val="21"/>
      </w:numPr>
      <w:contextualSpacing/>
    </w:pPr>
  </w:style>
  <w:style w:type="paragraph" w:styleId="affffa">
    <w:name w:val="macro"/>
    <w:link w:val="affffb"/>
    <w:uiPriority w:val="98"/>
    <w:semiHidden/>
    <w:rsid w:val="001761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sz w:val="20"/>
      <w:szCs w:val="20"/>
    </w:rPr>
  </w:style>
  <w:style w:type="character" w:customStyle="1" w:styleId="affffb">
    <w:name w:val="Текст макроса Знак"/>
    <w:basedOn w:val="a3"/>
    <w:link w:val="affffa"/>
    <w:uiPriority w:val="98"/>
    <w:semiHidden/>
    <w:rsid w:val="0017612F"/>
    <w:rPr>
      <w:rFonts w:ascii="Consolas" w:eastAsiaTheme="minorEastAsia" w:hAnsi="Consolas" w:cs="Consolas"/>
      <w:sz w:val="20"/>
      <w:szCs w:val="20"/>
    </w:rPr>
  </w:style>
  <w:style w:type="table" w:styleId="13">
    <w:name w:val="Medium Grid 1"/>
    <w:basedOn w:val="a4"/>
    <w:uiPriority w:val="67"/>
    <w:semiHidden/>
    <w:rsid w:val="0017612F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rsid w:val="0017612F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1-2">
    <w:name w:val="Medium Grid 1 Accent 2"/>
    <w:basedOn w:val="a4"/>
    <w:uiPriority w:val="67"/>
    <w:semiHidden/>
    <w:rsid w:val="0017612F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1-3">
    <w:name w:val="Medium Grid 1 Accent 3"/>
    <w:basedOn w:val="a4"/>
    <w:uiPriority w:val="67"/>
    <w:semiHidden/>
    <w:rsid w:val="0017612F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1-4">
    <w:name w:val="Medium Grid 1 Accent 4"/>
    <w:basedOn w:val="a4"/>
    <w:uiPriority w:val="67"/>
    <w:semiHidden/>
    <w:rsid w:val="0017612F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1-5">
    <w:name w:val="Medium Grid 1 Accent 5"/>
    <w:basedOn w:val="a4"/>
    <w:uiPriority w:val="67"/>
    <w:semiHidden/>
    <w:rsid w:val="0017612F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4"/>
    <w:uiPriority w:val="67"/>
    <w:semiHidden/>
    <w:rsid w:val="0017612F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f0">
    <w:name w:val="Medium Grid 2"/>
    <w:basedOn w:val="a4"/>
    <w:uiPriority w:val="68"/>
    <w:semiHidden/>
    <w:rsid w:val="0017612F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1">
    <w:name w:val="Medium Grid 2 Accent 1"/>
    <w:basedOn w:val="a4"/>
    <w:uiPriority w:val="68"/>
    <w:semiHidden/>
    <w:rsid w:val="0017612F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2">
    <w:name w:val="Medium Grid 2 Accent 2"/>
    <w:basedOn w:val="a4"/>
    <w:uiPriority w:val="68"/>
    <w:semiHidden/>
    <w:rsid w:val="0017612F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3">
    <w:name w:val="Medium Grid 2 Accent 3"/>
    <w:basedOn w:val="a4"/>
    <w:uiPriority w:val="68"/>
    <w:semiHidden/>
    <w:rsid w:val="0017612F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4">
    <w:name w:val="Medium Grid 2 Accent 4"/>
    <w:basedOn w:val="a4"/>
    <w:uiPriority w:val="68"/>
    <w:semiHidden/>
    <w:rsid w:val="0017612F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5">
    <w:name w:val="Medium Grid 2 Accent 5"/>
    <w:basedOn w:val="a4"/>
    <w:uiPriority w:val="68"/>
    <w:semiHidden/>
    <w:rsid w:val="0017612F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6">
    <w:name w:val="Medium Grid 2 Accent 6"/>
    <w:basedOn w:val="a4"/>
    <w:uiPriority w:val="68"/>
    <w:semiHidden/>
    <w:rsid w:val="0017612F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3b">
    <w:name w:val="Medium Grid 3"/>
    <w:basedOn w:val="a4"/>
    <w:uiPriority w:val="69"/>
    <w:semiHidden/>
    <w:rsid w:val="0017612F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rsid w:val="0017612F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3-2">
    <w:name w:val="Medium Grid 3 Accent 2"/>
    <w:basedOn w:val="a4"/>
    <w:uiPriority w:val="69"/>
    <w:semiHidden/>
    <w:rsid w:val="0017612F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3-3">
    <w:name w:val="Medium Grid 3 Accent 3"/>
    <w:basedOn w:val="a4"/>
    <w:uiPriority w:val="69"/>
    <w:semiHidden/>
    <w:rsid w:val="0017612F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3-4">
    <w:name w:val="Medium Grid 3 Accent 4"/>
    <w:basedOn w:val="a4"/>
    <w:uiPriority w:val="69"/>
    <w:semiHidden/>
    <w:rsid w:val="0017612F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3-5">
    <w:name w:val="Medium Grid 3 Accent 5"/>
    <w:basedOn w:val="a4"/>
    <w:uiPriority w:val="69"/>
    <w:semiHidden/>
    <w:rsid w:val="0017612F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4"/>
    <w:uiPriority w:val="69"/>
    <w:semiHidden/>
    <w:rsid w:val="0017612F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14">
    <w:name w:val="Medium List 1"/>
    <w:basedOn w:val="a4"/>
    <w:uiPriority w:val="65"/>
    <w:semiHidden/>
    <w:rsid w:val="0017612F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rsid w:val="0017612F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1-20">
    <w:name w:val="Medium List 1 Accent 2"/>
    <w:basedOn w:val="a4"/>
    <w:uiPriority w:val="65"/>
    <w:semiHidden/>
    <w:rsid w:val="0017612F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1-30">
    <w:name w:val="Medium List 1 Accent 3"/>
    <w:basedOn w:val="a4"/>
    <w:uiPriority w:val="65"/>
    <w:semiHidden/>
    <w:rsid w:val="0017612F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1-40">
    <w:name w:val="Medium List 1 Accent 4"/>
    <w:basedOn w:val="a4"/>
    <w:uiPriority w:val="65"/>
    <w:semiHidden/>
    <w:rsid w:val="0017612F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1-50">
    <w:name w:val="Medium List 1 Accent 5"/>
    <w:basedOn w:val="a4"/>
    <w:uiPriority w:val="65"/>
    <w:semiHidden/>
    <w:rsid w:val="0017612F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4"/>
    <w:uiPriority w:val="65"/>
    <w:semiHidden/>
    <w:rsid w:val="0017612F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1">
    <w:name w:val="Medium List 2"/>
    <w:basedOn w:val="a4"/>
    <w:uiPriority w:val="66"/>
    <w:semiHidden/>
    <w:rsid w:val="0017612F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rsid w:val="0017612F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rsid w:val="0017612F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rsid w:val="0017612F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rsid w:val="0017612F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rsid w:val="0017612F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rsid w:val="0017612F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rsid w:val="0017612F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rsid w:val="0017612F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rsid w:val="0017612F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rsid w:val="0017612F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rsid w:val="0017612F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rsid w:val="0017612F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rsid w:val="0017612F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2">
    <w:name w:val="Medium Shading 2"/>
    <w:basedOn w:val="a4"/>
    <w:uiPriority w:val="64"/>
    <w:semiHidden/>
    <w:rsid w:val="0017612F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rsid w:val="0017612F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rsid w:val="0017612F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rsid w:val="0017612F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rsid w:val="0017612F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rsid w:val="0017612F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rsid w:val="0017612F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fc">
    <w:name w:val="Message Header"/>
    <w:basedOn w:val="a2"/>
    <w:link w:val="affffd"/>
    <w:uiPriority w:val="98"/>
    <w:semiHidden/>
    <w:rsid w:val="001761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d">
    <w:name w:val="Шапка Знак"/>
    <w:basedOn w:val="a3"/>
    <w:link w:val="affffc"/>
    <w:uiPriority w:val="98"/>
    <w:semiHidden/>
    <w:rsid w:val="0017612F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affffe">
    <w:name w:val="Normal (Web)"/>
    <w:basedOn w:val="a2"/>
    <w:uiPriority w:val="98"/>
    <w:semiHidden/>
    <w:rsid w:val="0017612F"/>
    <w:rPr>
      <w:rFonts w:ascii="Times New Roman" w:hAnsi="Times New Roman" w:cs="Times New Roman"/>
    </w:rPr>
  </w:style>
  <w:style w:type="paragraph" w:styleId="afffff">
    <w:name w:val="Normal Indent"/>
    <w:basedOn w:val="a2"/>
    <w:uiPriority w:val="98"/>
    <w:semiHidden/>
    <w:rsid w:val="0017612F"/>
    <w:pPr>
      <w:ind w:left="720"/>
    </w:pPr>
  </w:style>
  <w:style w:type="paragraph" w:styleId="afffff0">
    <w:name w:val="Note Heading"/>
    <w:basedOn w:val="a2"/>
    <w:next w:val="a2"/>
    <w:link w:val="afffff1"/>
    <w:uiPriority w:val="98"/>
    <w:semiHidden/>
    <w:rsid w:val="0017612F"/>
  </w:style>
  <w:style w:type="character" w:customStyle="1" w:styleId="afffff1">
    <w:name w:val="Заголовок записки Знак"/>
    <w:basedOn w:val="a3"/>
    <w:link w:val="afffff0"/>
    <w:uiPriority w:val="98"/>
    <w:semiHidden/>
    <w:rsid w:val="0017612F"/>
    <w:rPr>
      <w:sz w:val="24"/>
      <w:szCs w:val="24"/>
      <w:lang w:val="en-GB"/>
    </w:rPr>
  </w:style>
  <w:style w:type="character" w:styleId="afffff2">
    <w:name w:val="Placeholder Text"/>
    <w:basedOn w:val="a3"/>
    <w:uiPriority w:val="98"/>
    <w:semiHidden/>
    <w:rsid w:val="0017612F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afffff3">
    <w:name w:val="Plain Text"/>
    <w:basedOn w:val="a2"/>
    <w:link w:val="afffff4"/>
    <w:uiPriority w:val="98"/>
    <w:semiHidden/>
    <w:rsid w:val="0017612F"/>
    <w:rPr>
      <w:rFonts w:ascii="Consolas" w:hAnsi="Consolas" w:cs="Consolas"/>
      <w:sz w:val="21"/>
      <w:szCs w:val="21"/>
    </w:rPr>
  </w:style>
  <w:style w:type="character" w:customStyle="1" w:styleId="afffff4">
    <w:name w:val="Текст Знак"/>
    <w:basedOn w:val="a3"/>
    <w:link w:val="afffff3"/>
    <w:uiPriority w:val="98"/>
    <w:semiHidden/>
    <w:rsid w:val="0017612F"/>
    <w:rPr>
      <w:rFonts w:ascii="Consolas" w:hAnsi="Consolas" w:cs="Consolas"/>
      <w:sz w:val="21"/>
      <w:szCs w:val="21"/>
      <w:lang w:val="en-GB"/>
    </w:rPr>
  </w:style>
  <w:style w:type="paragraph" w:styleId="afffff5">
    <w:name w:val="Salutation"/>
    <w:basedOn w:val="a2"/>
    <w:next w:val="a2"/>
    <w:link w:val="afffff6"/>
    <w:uiPriority w:val="98"/>
    <w:semiHidden/>
    <w:rsid w:val="0017612F"/>
  </w:style>
  <w:style w:type="character" w:customStyle="1" w:styleId="afffff6">
    <w:name w:val="Приветствие Знак"/>
    <w:basedOn w:val="a3"/>
    <w:link w:val="afffff5"/>
    <w:uiPriority w:val="98"/>
    <w:semiHidden/>
    <w:rsid w:val="0017612F"/>
    <w:rPr>
      <w:sz w:val="24"/>
      <w:szCs w:val="24"/>
      <w:lang w:val="en-GB"/>
    </w:rPr>
  </w:style>
  <w:style w:type="paragraph" w:styleId="afffff7">
    <w:name w:val="Signature"/>
    <w:basedOn w:val="a2"/>
    <w:link w:val="afffff8"/>
    <w:uiPriority w:val="98"/>
    <w:semiHidden/>
    <w:rsid w:val="0017612F"/>
    <w:pPr>
      <w:ind w:left="4252"/>
    </w:pPr>
  </w:style>
  <w:style w:type="character" w:customStyle="1" w:styleId="afffff8">
    <w:name w:val="Подпись Знак"/>
    <w:basedOn w:val="a3"/>
    <w:link w:val="afffff7"/>
    <w:uiPriority w:val="98"/>
    <w:semiHidden/>
    <w:rsid w:val="0017612F"/>
    <w:rPr>
      <w:sz w:val="24"/>
      <w:szCs w:val="24"/>
      <w:lang w:val="en-GB"/>
    </w:rPr>
  </w:style>
  <w:style w:type="table" w:styleId="16">
    <w:name w:val="Table 3D effects 1"/>
    <w:basedOn w:val="a4"/>
    <w:uiPriority w:val="99"/>
    <w:semiHidden/>
    <w:unhideWhenUsed/>
    <w:rsid w:val="0017612F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17612F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17612F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17612F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17612F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17612F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17612F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17612F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17612F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17612F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17612F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17612F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17612F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17612F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17612F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unhideWhenUsed/>
    <w:rsid w:val="0017612F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unhideWhenUsed/>
    <w:rsid w:val="0017612F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17612F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17612F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17612F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17612F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17612F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17612F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17612F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17612F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6">
    <w:name w:val="Table List 1"/>
    <w:basedOn w:val="a4"/>
    <w:uiPriority w:val="99"/>
    <w:semiHidden/>
    <w:unhideWhenUsed/>
    <w:rsid w:val="0017612F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17612F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17612F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17612F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17612F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17612F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17612F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17612F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uiPriority w:val="98"/>
    <w:semiHidden/>
    <w:rsid w:val="0017612F"/>
    <w:pPr>
      <w:ind w:left="240" w:hanging="240"/>
    </w:pPr>
  </w:style>
  <w:style w:type="paragraph" w:styleId="afffffc">
    <w:name w:val="table of figures"/>
    <w:basedOn w:val="a2"/>
    <w:next w:val="a2"/>
    <w:uiPriority w:val="98"/>
    <w:semiHidden/>
    <w:rsid w:val="0017612F"/>
  </w:style>
  <w:style w:type="table" w:styleId="afffffd">
    <w:name w:val="Table Professional"/>
    <w:basedOn w:val="a4"/>
    <w:uiPriority w:val="99"/>
    <w:semiHidden/>
    <w:unhideWhenUsed/>
    <w:rsid w:val="0017612F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17612F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17612F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17612F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17612F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17612F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unhideWhenUsed/>
    <w:rsid w:val="0017612F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4"/>
    <w:uiPriority w:val="99"/>
    <w:semiHidden/>
    <w:unhideWhenUsed/>
    <w:rsid w:val="0017612F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17612F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17612F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63">
    <w:name w:val="toc 6"/>
    <w:basedOn w:val="a2"/>
    <w:next w:val="a2"/>
    <w:autoRedefine/>
    <w:uiPriority w:val="98"/>
    <w:semiHidden/>
    <w:rsid w:val="0017612F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73">
    <w:name w:val="toc 7"/>
    <w:basedOn w:val="a2"/>
    <w:next w:val="a2"/>
    <w:autoRedefine/>
    <w:uiPriority w:val="98"/>
    <w:semiHidden/>
    <w:rsid w:val="0017612F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83">
    <w:name w:val="toc 8"/>
    <w:basedOn w:val="a2"/>
    <w:next w:val="a2"/>
    <w:autoRedefine/>
    <w:uiPriority w:val="98"/>
    <w:semiHidden/>
    <w:rsid w:val="0017612F"/>
    <w:pPr>
      <w:spacing w:after="100"/>
      <w:ind w:left="1680"/>
    </w:pPr>
  </w:style>
  <w:style w:type="paragraph" w:styleId="92">
    <w:name w:val="toc 9"/>
    <w:basedOn w:val="a2"/>
    <w:next w:val="a2"/>
    <w:autoRedefine/>
    <w:uiPriority w:val="98"/>
    <w:semiHidden/>
    <w:rsid w:val="0017612F"/>
    <w:pPr>
      <w:spacing w:after="100"/>
      <w:ind w:left="1920"/>
    </w:pPr>
  </w:style>
  <w:style w:type="paragraph" w:customStyle="1" w:styleId="ECHRFooter">
    <w:name w:val="ECHR_Footer"/>
    <w:aliases w:val="Footer_ECHR"/>
    <w:basedOn w:val="af"/>
    <w:uiPriority w:val="57"/>
    <w:semiHidden/>
    <w:rsid w:val="0064393B"/>
    <w:rPr>
      <w:sz w:val="8"/>
    </w:rPr>
  </w:style>
  <w:style w:type="paragraph" w:customStyle="1" w:styleId="ECHRFooterLine">
    <w:name w:val="ECHR_Footer_Line"/>
    <w:aliases w:val="_Footer_Line"/>
    <w:basedOn w:val="a2"/>
    <w:next w:val="a2"/>
    <w:uiPriority w:val="30"/>
    <w:semiHidden/>
    <w:rsid w:val="0017612F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17612F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Title">
    <w:name w:val="Ju_Title"/>
    <w:aliases w:val="_Title_2"/>
    <w:basedOn w:val="a2"/>
    <w:next w:val="JuPara"/>
    <w:uiPriority w:val="38"/>
    <w:qFormat/>
    <w:rsid w:val="0017612F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17612F"/>
    <w:pPr>
      <w:tabs>
        <w:tab w:val="center" w:pos="6146"/>
        <w:tab w:val="right" w:pos="13778"/>
      </w:tabs>
      <w:ind w:left="-1474" w:right="-1474"/>
    </w:p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17612F"/>
    <w:pPr>
      <w:numPr>
        <w:numId w:val="9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semiHidden/>
    <w:rsid w:val="0017612F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17612F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17612F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a2"/>
    <w:next w:val="a2"/>
    <w:uiPriority w:val="42"/>
    <w:semiHidden/>
    <w:qFormat/>
    <w:rsid w:val="0017612F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17612F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a2"/>
    <w:link w:val="ECHRDivisionNameChar"/>
    <w:uiPriority w:val="41"/>
    <w:semiHidden/>
    <w:qFormat/>
    <w:rsid w:val="0017612F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a3"/>
    <w:link w:val="ECHRDivisionName"/>
    <w:uiPriority w:val="41"/>
    <w:semiHidden/>
    <w:rsid w:val="0017612F"/>
    <w:rPr>
      <w:rFonts w:ascii="Arial" w:hAnsi="Arial"/>
      <w:i/>
      <w:color w:val="002856"/>
      <w:sz w:val="32"/>
      <w:szCs w:val="24"/>
      <w:lang w:val="en-GB"/>
    </w:rPr>
  </w:style>
  <w:style w:type="paragraph" w:customStyle="1" w:styleId="ECHRFooterLineLandscape">
    <w:name w:val="ECHR_Footer_Line_Landscape"/>
    <w:aliases w:val="_Footer_Line_Landscape"/>
    <w:basedOn w:val="a2"/>
    <w:uiPriority w:val="30"/>
    <w:semiHidden/>
    <w:rsid w:val="0017612F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a2"/>
    <w:uiPriority w:val="44"/>
    <w:semiHidden/>
    <w:qFormat/>
    <w:rsid w:val="0017612F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a2"/>
    <w:next w:val="ECHRHeaderDate"/>
    <w:uiPriority w:val="43"/>
    <w:qFormat/>
    <w:rsid w:val="0017612F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9"/>
    <w:uiPriority w:val="17"/>
    <w:semiHidden/>
    <w:rsid w:val="0017612F"/>
    <w:pPr>
      <w:keepNext/>
      <w:keepLines/>
      <w:numPr>
        <w:ilvl w:val="8"/>
        <w:numId w:val="5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a2"/>
    <w:uiPriority w:val="46"/>
    <w:semiHidden/>
    <w:rsid w:val="0017612F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a2"/>
    <w:uiPriority w:val="23"/>
    <w:semiHidden/>
    <w:qFormat/>
    <w:rsid w:val="0017612F"/>
    <w:pPr>
      <w:numPr>
        <w:numId w:val="11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17612F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17612F"/>
    <w:pPr>
      <w:numPr>
        <w:ilvl w:val="2"/>
      </w:numPr>
    </w:pPr>
  </w:style>
  <w:style w:type="paragraph" w:customStyle="1" w:styleId="ECHRParaHanging">
    <w:name w:val="ECHR_Para_Hanging"/>
    <w:aliases w:val="_Hanging"/>
    <w:basedOn w:val="a2"/>
    <w:uiPriority w:val="8"/>
    <w:semiHidden/>
    <w:qFormat/>
    <w:rsid w:val="0017612F"/>
    <w:pPr>
      <w:ind w:left="567" w:hanging="567"/>
      <w:jc w:val="both"/>
    </w:pPr>
  </w:style>
  <w:style w:type="paragraph" w:customStyle="1" w:styleId="ECHRParaIndent">
    <w:name w:val="ECHR_Para_Indent"/>
    <w:aliases w:val="_Indent"/>
    <w:basedOn w:val="a2"/>
    <w:uiPriority w:val="7"/>
    <w:semiHidden/>
    <w:qFormat/>
    <w:rsid w:val="0017612F"/>
    <w:pPr>
      <w:spacing w:before="120" w:after="120"/>
      <w:ind w:left="284"/>
      <w:jc w:val="both"/>
    </w:pPr>
  </w:style>
  <w:style w:type="character" w:customStyle="1" w:styleId="ECHRRed">
    <w:name w:val="ECHR_Red"/>
    <w:aliases w:val="_Red"/>
    <w:basedOn w:val="a3"/>
    <w:uiPriority w:val="15"/>
    <w:semiHidden/>
    <w:qFormat/>
    <w:rsid w:val="0017612F"/>
    <w:rPr>
      <w:color w:val="C00000" w:themeColor="accent2"/>
    </w:rPr>
  </w:style>
  <w:style w:type="paragraph" w:customStyle="1" w:styleId="DecList">
    <w:name w:val="Dec_List"/>
    <w:aliases w:val="_List"/>
    <w:basedOn w:val="JuList"/>
    <w:uiPriority w:val="22"/>
    <w:rsid w:val="0017612F"/>
    <w:pPr>
      <w:numPr>
        <w:numId w:val="0"/>
      </w:numPr>
      <w:ind w:left="284"/>
    </w:pPr>
  </w:style>
  <w:style w:type="table" w:customStyle="1" w:styleId="ECHRTable2">
    <w:name w:val="ECHR_Table_2"/>
    <w:basedOn w:val="a4"/>
    <w:uiPriority w:val="99"/>
    <w:rsid w:val="0017612F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a4"/>
    <w:uiPriority w:val="99"/>
    <w:rsid w:val="0017612F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a2"/>
    <w:next w:val="a2"/>
    <w:uiPriority w:val="28"/>
    <w:semiHidden/>
    <w:qFormat/>
    <w:rsid w:val="0017612F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a2"/>
    <w:next w:val="a2"/>
    <w:uiPriority w:val="28"/>
    <w:semiHidden/>
    <w:qFormat/>
    <w:rsid w:val="0017612F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a2"/>
    <w:next w:val="a2"/>
    <w:uiPriority w:val="28"/>
    <w:semiHidden/>
    <w:qFormat/>
    <w:rsid w:val="0017612F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_Title_C_1"/>
    <w:basedOn w:val="a2"/>
    <w:next w:val="a2"/>
    <w:uiPriority w:val="26"/>
    <w:semiHidden/>
    <w:qFormat/>
    <w:rsid w:val="0017612F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a2"/>
    <w:next w:val="a2"/>
    <w:uiPriority w:val="26"/>
    <w:semiHidden/>
    <w:qFormat/>
    <w:rsid w:val="0017612F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a2"/>
    <w:next w:val="a2"/>
    <w:uiPriority w:val="26"/>
    <w:semiHidden/>
    <w:qFormat/>
    <w:rsid w:val="0017612F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a2"/>
    <w:uiPriority w:val="25"/>
    <w:semiHidden/>
    <w:qFormat/>
    <w:rsid w:val="0017612F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a2"/>
    <w:uiPriority w:val="27"/>
    <w:semiHidden/>
    <w:qFormat/>
    <w:rsid w:val="0017612F"/>
    <w:pPr>
      <w:outlineLvl w:val="0"/>
    </w:pPr>
  </w:style>
  <w:style w:type="paragraph" w:customStyle="1" w:styleId="ECHRPlaceholder">
    <w:name w:val="ECHR_Placeholder"/>
    <w:aliases w:val="_Placeholder"/>
    <w:basedOn w:val="JuSigned"/>
    <w:uiPriority w:val="31"/>
    <w:rsid w:val="0017612F"/>
    <w:rPr>
      <w:color w:val="FFFFFF"/>
    </w:rPr>
  </w:style>
  <w:style w:type="paragraph" w:customStyle="1" w:styleId="ECHRSpacer">
    <w:name w:val="ECHR_Spacer"/>
    <w:aliases w:val="_Spacer"/>
    <w:basedOn w:val="a2"/>
    <w:uiPriority w:val="45"/>
    <w:semiHidden/>
    <w:rsid w:val="0017612F"/>
    <w:rPr>
      <w:sz w:val="4"/>
    </w:rPr>
  </w:style>
  <w:style w:type="table" w:customStyle="1" w:styleId="ECHRTableGrey">
    <w:name w:val="ECHR_Table_Grey"/>
    <w:basedOn w:val="a4"/>
    <w:uiPriority w:val="99"/>
    <w:rsid w:val="0017612F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ParaChar">
    <w:name w:val="Ju_Para Char"/>
    <w:aliases w:val="_Para Char"/>
    <w:link w:val="JuPara"/>
    <w:uiPriority w:val="4"/>
    <w:rsid w:val="00FF4787"/>
    <w:rPr>
      <w:sz w:val="24"/>
      <w:szCs w:val="24"/>
      <w:lang w:val="en-GB"/>
    </w:rPr>
  </w:style>
  <w:style w:type="character" w:customStyle="1" w:styleId="JuNames0">
    <w:name w:val="Ju_Names"/>
    <w:rsid w:val="00FF4787"/>
    <w:rPr>
      <w:smallCaps/>
    </w:rPr>
  </w:style>
  <w:style w:type="paragraph" w:customStyle="1" w:styleId="JuList4">
    <w:name w:val="Ju_List_4"/>
    <w:aliases w:val="N_Bul_4"/>
    <w:basedOn w:val="JuListi"/>
    <w:uiPriority w:val="19"/>
    <w:rsid w:val="00FF4787"/>
    <w:pPr>
      <w:numPr>
        <w:ilvl w:val="0"/>
        <w:numId w:val="0"/>
      </w:numPr>
      <w:tabs>
        <w:tab w:val="num" w:pos="1701"/>
      </w:tabs>
      <w:spacing w:before="60" w:after="60" w:line="240" w:lineRule="exact"/>
      <w:ind w:left="1703" w:hanging="284"/>
      <w:contextualSpacing/>
    </w:pPr>
    <w:rPr>
      <w:sz w:val="22"/>
      <w:lang w:val="fr-FR" w:eastAsia="fr-FR"/>
    </w:rPr>
  </w:style>
  <w:style w:type="paragraph" w:styleId="affffff">
    <w:name w:val="Revision"/>
    <w:hidden/>
    <w:uiPriority w:val="99"/>
    <w:semiHidden/>
    <w:rsid w:val="00FF4787"/>
    <w:rPr>
      <w:sz w:val="24"/>
      <w:szCs w:val="24"/>
      <w:lang w:val="en-GB"/>
    </w:rPr>
  </w:style>
  <w:style w:type="table" w:styleId="-18">
    <w:name w:val="Grid Table 1 Light"/>
    <w:basedOn w:val="a4"/>
    <w:uiPriority w:val="46"/>
    <w:semiHidden/>
    <w:rsid w:val="00FF478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semiHidden/>
    <w:rsid w:val="00FF4787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semiHidden/>
    <w:rsid w:val="00FF4787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semiHidden/>
    <w:rsid w:val="00FF4787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4"/>
    <w:uiPriority w:val="46"/>
    <w:semiHidden/>
    <w:rsid w:val="00FF4787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0">
    <w:name w:val="Grid Table 1 Light Accent 5"/>
    <w:basedOn w:val="a4"/>
    <w:uiPriority w:val="46"/>
    <w:semiHidden/>
    <w:rsid w:val="00FF478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semiHidden/>
    <w:rsid w:val="00FF478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semiHidden/>
    <w:rsid w:val="00FF478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semiHidden/>
    <w:rsid w:val="00FF4787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220">
    <w:name w:val="Grid Table 2 Accent 2"/>
    <w:basedOn w:val="a4"/>
    <w:uiPriority w:val="47"/>
    <w:semiHidden/>
    <w:rsid w:val="00FF4787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230">
    <w:name w:val="Grid Table 2 Accent 3"/>
    <w:basedOn w:val="a4"/>
    <w:uiPriority w:val="47"/>
    <w:semiHidden/>
    <w:rsid w:val="00FF4787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240">
    <w:name w:val="Grid Table 2 Accent 4"/>
    <w:basedOn w:val="a4"/>
    <w:uiPriority w:val="47"/>
    <w:semiHidden/>
    <w:rsid w:val="00FF4787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250">
    <w:name w:val="Grid Table 2 Accent 5"/>
    <w:basedOn w:val="a4"/>
    <w:uiPriority w:val="47"/>
    <w:semiHidden/>
    <w:rsid w:val="00FF478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260">
    <w:name w:val="Grid Table 2 Accent 6"/>
    <w:basedOn w:val="a4"/>
    <w:uiPriority w:val="47"/>
    <w:semiHidden/>
    <w:rsid w:val="00FF478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8">
    <w:name w:val="Grid Table 3"/>
    <w:basedOn w:val="a4"/>
    <w:uiPriority w:val="48"/>
    <w:semiHidden/>
    <w:rsid w:val="00FF47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semiHidden/>
    <w:rsid w:val="00FF4787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-320">
    <w:name w:val="Grid Table 3 Accent 2"/>
    <w:basedOn w:val="a4"/>
    <w:uiPriority w:val="48"/>
    <w:semiHidden/>
    <w:rsid w:val="00FF4787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-330">
    <w:name w:val="Grid Table 3 Accent 3"/>
    <w:basedOn w:val="a4"/>
    <w:uiPriority w:val="48"/>
    <w:semiHidden/>
    <w:rsid w:val="00FF4787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-340">
    <w:name w:val="Grid Table 3 Accent 4"/>
    <w:basedOn w:val="a4"/>
    <w:uiPriority w:val="48"/>
    <w:semiHidden/>
    <w:rsid w:val="00FF4787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-350">
    <w:name w:val="Grid Table 3 Accent 5"/>
    <w:basedOn w:val="a4"/>
    <w:uiPriority w:val="48"/>
    <w:semiHidden/>
    <w:rsid w:val="00FF478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-360">
    <w:name w:val="Grid Table 3 Accent 6"/>
    <w:basedOn w:val="a4"/>
    <w:uiPriority w:val="48"/>
    <w:semiHidden/>
    <w:rsid w:val="00FF478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-47">
    <w:name w:val="Grid Table 4"/>
    <w:basedOn w:val="a4"/>
    <w:uiPriority w:val="49"/>
    <w:semiHidden/>
    <w:rsid w:val="00FF47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semiHidden/>
    <w:rsid w:val="00FF4787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420">
    <w:name w:val="Grid Table 4 Accent 2"/>
    <w:basedOn w:val="a4"/>
    <w:uiPriority w:val="49"/>
    <w:semiHidden/>
    <w:rsid w:val="00FF4787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430">
    <w:name w:val="Grid Table 4 Accent 3"/>
    <w:basedOn w:val="a4"/>
    <w:uiPriority w:val="49"/>
    <w:semiHidden/>
    <w:rsid w:val="00FF4787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440">
    <w:name w:val="Grid Table 4 Accent 4"/>
    <w:basedOn w:val="a4"/>
    <w:uiPriority w:val="49"/>
    <w:semiHidden/>
    <w:rsid w:val="00FF4787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450">
    <w:name w:val="Grid Table 4 Accent 5"/>
    <w:basedOn w:val="a4"/>
    <w:uiPriority w:val="49"/>
    <w:semiHidden/>
    <w:rsid w:val="00FF478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460">
    <w:name w:val="Grid Table 4 Accent 6"/>
    <w:basedOn w:val="a4"/>
    <w:uiPriority w:val="49"/>
    <w:semiHidden/>
    <w:rsid w:val="00FF478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7">
    <w:name w:val="Grid Table 5 Dark"/>
    <w:basedOn w:val="a4"/>
    <w:uiPriority w:val="50"/>
    <w:semiHidden/>
    <w:rsid w:val="00FF478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semiHidden/>
    <w:rsid w:val="00FF478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-520">
    <w:name w:val="Grid Table 5 Dark Accent 2"/>
    <w:basedOn w:val="a4"/>
    <w:uiPriority w:val="50"/>
    <w:semiHidden/>
    <w:rsid w:val="00FF478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-530">
    <w:name w:val="Grid Table 5 Dark Accent 3"/>
    <w:basedOn w:val="a4"/>
    <w:uiPriority w:val="50"/>
    <w:semiHidden/>
    <w:rsid w:val="00FF478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-540">
    <w:name w:val="Grid Table 5 Dark Accent 4"/>
    <w:basedOn w:val="a4"/>
    <w:uiPriority w:val="50"/>
    <w:semiHidden/>
    <w:rsid w:val="00FF478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-550">
    <w:name w:val="Grid Table 5 Dark Accent 5"/>
    <w:basedOn w:val="a4"/>
    <w:uiPriority w:val="50"/>
    <w:semiHidden/>
    <w:rsid w:val="00FF478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-560">
    <w:name w:val="Grid Table 5 Dark Accent 6"/>
    <w:basedOn w:val="a4"/>
    <w:uiPriority w:val="50"/>
    <w:semiHidden/>
    <w:rsid w:val="00FF478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-67">
    <w:name w:val="Grid Table 6 Colorful"/>
    <w:basedOn w:val="a4"/>
    <w:uiPriority w:val="51"/>
    <w:semiHidden/>
    <w:rsid w:val="00FF47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semiHidden/>
    <w:rsid w:val="00FF4787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620">
    <w:name w:val="Grid Table 6 Colorful Accent 2"/>
    <w:basedOn w:val="a4"/>
    <w:uiPriority w:val="51"/>
    <w:semiHidden/>
    <w:rsid w:val="00FF4787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630">
    <w:name w:val="Grid Table 6 Colorful Accent 3"/>
    <w:basedOn w:val="a4"/>
    <w:uiPriority w:val="51"/>
    <w:semiHidden/>
    <w:rsid w:val="00FF4787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640">
    <w:name w:val="Grid Table 6 Colorful Accent 4"/>
    <w:basedOn w:val="a4"/>
    <w:uiPriority w:val="51"/>
    <w:semiHidden/>
    <w:rsid w:val="00FF4787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650">
    <w:name w:val="Grid Table 6 Colorful Accent 5"/>
    <w:basedOn w:val="a4"/>
    <w:uiPriority w:val="51"/>
    <w:semiHidden/>
    <w:rsid w:val="00FF478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60">
    <w:name w:val="Grid Table 6 Colorful Accent 6"/>
    <w:basedOn w:val="a4"/>
    <w:uiPriority w:val="51"/>
    <w:semiHidden/>
    <w:rsid w:val="00FF478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0">
    <w:name w:val="Grid Table 7 Colorful"/>
    <w:basedOn w:val="a4"/>
    <w:uiPriority w:val="52"/>
    <w:semiHidden/>
    <w:rsid w:val="00FF47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semiHidden/>
    <w:rsid w:val="00FF4787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-72">
    <w:name w:val="Grid Table 7 Colorful Accent 2"/>
    <w:basedOn w:val="a4"/>
    <w:uiPriority w:val="52"/>
    <w:semiHidden/>
    <w:rsid w:val="00FF4787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-73">
    <w:name w:val="Grid Table 7 Colorful Accent 3"/>
    <w:basedOn w:val="a4"/>
    <w:uiPriority w:val="52"/>
    <w:semiHidden/>
    <w:rsid w:val="00FF4787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-74">
    <w:name w:val="Grid Table 7 Colorful Accent 4"/>
    <w:basedOn w:val="a4"/>
    <w:uiPriority w:val="52"/>
    <w:semiHidden/>
    <w:rsid w:val="00FF4787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-75">
    <w:name w:val="Grid Table 7 Colorful Accent 5"/>
    <w:basedOn w:val="a4"/>
    <w:uiPriority w:val="52"/>
    <w:semiHidden/>
    <w:rsid w:val="00FF478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-76">
    <w:name w:val="Grid Table 7 Colorful Accent 6"/>
    <w:basedOn w:val="a4"/>
    <w:uiPriority w:val="52"/>
    <w:semiHidden/>
    <w:rsid w:val="00FF478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1d">
    <w:name w:val="Хэштег1"/>
    <w:basedOn w:val="a3"/>
    <w:uiPriority w:val="99"/>
    <w:semiHidden/>
    <w:unhideWhenUsed/>
    <w:rsid w:val="00FF4787"/>
    <w:rPr>
      <w:color w:val="2B579A"/>
      <w:shd w:val="clear" w:color="auto" w:fill="E1DFDD"/>
    </w:rPr>
  </w:style>
  <w:style w:type="table" w:styleId="-19">
    <w:name w:val="List Table 1 Light"/>
    <w:basedOn w:val="a4"/>
    <w:uiPriority w:val="46"/>
    <w:semiHidden/>
    <w:rsid w:val="00FF47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semiHidden/>
    <w:rsid w:val="00FF47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121">
    <w:name w:val="List Table 1 Light Accent 2"/>
    <w:basedOn w:val="a4"/>
    <w:uiPriority w:val="46"/>
    <w:semiHidden/>
    <w:rsid w:val="00FF47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131">
    <w:name w:val="List Table 1 Light Accent 3"/>
    <w:basedOn w:val="a4"/>
    <w:uiPriority w:val="46"/>
    <w:semiHidden/>
    <w:rsid w:val="00FF47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141">
    <w:name w:val="List Table 1 Light Accent 4"/>
    <w:basedOn w:val="a4"/>
    <w:uiPriority w:val="46"/>
    <w:semiHidden/>
    <w:rsid w:val="00FF47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151">
    <w:name w:val="List Table 1 Light Accent 5"/>
    <w:basedOn w:val="a4"/>
    <w:uiPriority w:val="46"/>
    <w:semiHidden/>
    <w:rsid w:val="00FF47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161">
    <w:name w:val="List Table 1 Light Accent 6"/>
    <w:basedOn w:val="a4"/>
    <w:uiPriority w:val="46"/>
    <w:semiHidden/>
    <w:rsid w:val="00FF47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29">
    <w:name w:val="List Table 2"/>
    <w:basedOn w:val="a4"/>
    <w:uiPriority w:val="47"/>
    <w:semiHidden/>
    <w:rsid w:val="00FF478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semiHidden/>
    <w:rsid w:val="00FF4787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221">
    <w:name w:val="List Table 2 Accent 2"/>
    <w:basedOn w:val="a4"/>
    <w:uiPriority w:val="47"/>
    <w:semiHidden/>
    <w:rsid w:val="00FF4787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231">
    <w:name w:val="List Table 2 Accent 3"/>
    <w:basedOn w:val="a4"/>
    <w:uiPriority w:val="47"/>
    <w:semiHidden/>
    <w:rsid w:val="00FF4787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241">
    <w:name w:val="List Table 2 Accent 4"/>
    <w:basedOn w:val="a4"/>
    <w:uiPriority w:val="47"/>
    <w:semiHidden/>
    <w:rsid w:val="00FF4787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251">
    <w:name w:val="List Table 2 Accent 5"/>
    <w:basedOn w:val="a4"/>
    <w:uiPriority w:val="47"/>
    <w:semiHidden/>
    <w:rsid w:val="00FF478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261">
    <w:name w:val="List Table 2 Accent 6"/>
    <w:basedOn w:val="a4"/>
    <w:uiPriority w:val="47"/>
    <w:semiHidden/>
    <w:rsid w:val="00FF478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9">
    <w:name w:val="List Table 3"/>
    <w:basedOn w:val="a4"/>
    <w:uiPriority w:val="48"/>
    <w:semiHidden/>
    <w:rsid w:val="00FF478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semiHidden/>
    <w:rsid w:val="00FF4787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semiHidden/>
    <w:rsid w:val="00FF4787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semiHidden/>
    <w:rsid w:val="00FF4787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-341">
    <w:name w:val="List Table 3 Accent 4"/>
    <w:basedOn w:val="a4"/>
    <w:uiPriority w:val="48"/>
    <w:semiHidden/>
    <w:rsid w:val="00FF4787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-351">
    <w:name w:val="List Table 3 Accent 5"/>
    <w:basedOn w:val="a4"/>
    <w:uiPriority w:val="48"/>
    <w:semiHidden/>
    <w:rsid w:val="00FF478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-361">
    <w:name w:val="List Table 3 Accent 6"/>
    <w:basedOn w:val="a4"/>
    <w:uiPriority w:val="48"/>
    <w:semiHidden/>
    <w:rsid w:val="00FF478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-48">
    <w:name w:val="List Table 4"/>
    <w:basedOn w:val="a4"/>
    <w:uiPriority w:val="49"/>
    <w:semiHidden/>
    <w:rsid w:val="00FF47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semiHidden/>
    <w:rsid w:val="00FF4787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421">
    <w:name w:val="List Table 4 Accent 2"/>
    <w:basedOn w:val="a4"/>
    <w:uiPriority w:val="49"/>
    <w:semiHidden/>
    <w:rsid w:val="00FF4787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431">
    <w:name w:val="List Table 4 Accent 3"/>
    <w:basedOn w:val="a4"/>
    <w:uiPriority w:val="49"/>
    <w:semiHidden/>
    <w:rsid w:val="00FF4787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441">
    <w:name w:val="List Table 4 Accent 4"/>
    <w:basedOn w:val="a4"/>
    <w:uiPriority w:val="49"/>
    <w:semiHidden/>
    <w:rsid w:val="00FF4787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451">
    <w:name w:val="List Table 4 Accent 5"/>
    <w:basedOn w:val="a4"/>
    <w:uiPriority w:val="49"/>
    <w:semiHidden/>
    <w:rsid w:val="00FF478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461">
    <w:name w:val="List Table 4 Accent 6"/>
    <w:basedOn w:val="a4"/>
    <w:uiPriority w:val="49"/>
    <w:semiHidden/>
    <w:rsid w:val="00FF478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8">
    <w:name w:val="List Table 5 Dark"/>
    <w:basedOn w:val="a4"/>
    <w:uiPriority w:val="50"/>
    <w:semiHidden/>
    <w:rsid w:val="00FF4787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semiHidden/>
    <w:rsid w:val="00FF4787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semiHidden/>
    <w:rsid w:val="00FF4787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semiHidden/>
    <w:rsid w:val="00FF4787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1">
    <w:name w:val="List Table 5 Dark Accent 4"/>
    <w:basedOn w:val="a4"/>
    <w:uiPriority w:val="50"/>
    <w:semiHidden/>
    <w:rsid w:val="00FF4787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1">
    <w:name w:val="List Table 5 Dark Accent 5"/>
    <w:basedOn w:val="a4"/>
    <w:uiPriority w:val="50"/>
    <w:semiHidden/>
    <w:rsid w:val="00FF4787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1">
    <w:name w:val="List Table 5 Dark Accent 6"/>
    <w:basedOn w:val="a4"/>
    <w:uiPriority w:val="50"/>
    <w:semiHidden/>
    <w:rsid w:val="00FF4787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8">
    <w:name w:val="List Table 6 Colorful"/>
    <w:basedOn w:val="a4"/>
    <w:uiPriority w:val="51"/>
    <w:semiHidden/>
    <w:rsid w:val="00FF478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semiHidden/>
    <w:rsid w:val="00FF4787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621">
    <w:name w:val="List Table 6 Colorful Accent 2"/>
    <w:basedOn w:val="a4"/>
    <w:uiPriority w:val="51"/>
    <w:semiHidden/>
    <w:rsid w:val="00FF4787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631">
    <w:name w:val="List Table 6 Colorful Accent 3"/>
    <w:basedOn w:val="a4"/>
    <w:uiPriority w:val="51"/>
    <w:semiHidden/>
    <w:rsid w:val="00FF4787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641">
    <w:name w:val="List Table 6 Colorful Accent 4"/>
    <w:basedOn w:val="a4"/>
    <w:uiPriority w:val="51"/>
    <w:semiHidden/>
    <w:rsid w:val="00FF4787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651">
    <w:name w:val="List Table 6 Colorful Accent 5"/>
    <w:basedOn w:val="a4"/>
    <w:uiPriority w:val="51"/>
    <w:semiHidden/>
    <w:rsid w:val="00FF478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61">
    <w:name w:val="List Table 6 Colorful Accent 6"/>
    <w:basedOn w:val="a4"/>
    <w:uiPriority w:val="51"/>
    <w:semiHidden/>
    <w:rsid w:val="00FF478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7">
    <w:name w:val="List Table 7 Colorful"/>
    <w:basedOn w:val="a4"/>
    <w:uiPriority w:val="52"/>
    <w:semiHidden/>
    <w:rsid w:val="00FF478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semiHidden/>
    <w:rsid w:val="00FF4787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semiHidden/>
    <w:rsid w:val="00FF4787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semiHidden/>
    <w:rsid w:val="00FF4787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semiHidden/>
    <w:rsid w:val="00FF4787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semiHidden/>
    <w:rsid w:val="00FF478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semiHidden/>
    <w:rsid w:val="00FF478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1e">
    <w:name w:val="Упомянуть1"/>
    <w:basedOn w:val="a3"/>
    <w:uiPriority w:val="99"/>
    <w:semiHidden/>
    <w:unhideWhenUsed/>
    <w:rsid w:val="00FF4787"/>
    <w:rPr>
      <w:color w:val="2B579A"/>
      <w:shd w:val="clear" w:color="auto" w:fill="E1DFDD"/>
    </w:rPr>
  </w:style>
  <w:style w:type="table" w:styleId="1f">
    <w:name w:val="Plain Table 1"/>
    <w:basedOn w:val="a4"/>
    <w:uiPriority w:val="41"/>
    <w:semiHidden/>
    <w:rsid w:val="00FF4787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2fa">
    <w:name w:val="Plain Table 2"/>
    <w:basedOn w:val="a4"/>
    <w:uiPriority w:val="42"/>
    <w:semiHidden/>
    <w:rsid w:val="00FF478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4"/>
    <w:uiPriority w:val="43"/>
    <w:semiHidden/>
    <w:rsid w:val="00FF478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a">
    <w:name w:val="Plain Table 4"/>
    <w:basedOn w:val="a4"/>
    <w:uiPriority w:val="44"/>
    <w:semiHidden/>
    <w:rsid w:val="00FF478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59">
    <w:name w:val="Plain Table 5"/>
    <w:basedOn w:val="a4"/>
    <w:uiPriority w:val="45"/>
    <w:semiHidden/>
    <w:rsid w:val="00FF478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-1a">
    <w:name w:val="Смарт-гиперссылка1"/>
    <w:basedOn w:val="a3"/>
    <w:uiPriority w:val="99"/>
    <w:semiHidden/>
    <w:unhideWhenUsed/>
    <w:rsid w:val="00FF4787"/>
    <w:rPr>
      <w:u w:val="dotted"/>
    </w:rPr>
  </w:style>
  <w:style w:type="character" w:customStyle="1" w:styleId="-1b">
    <w:name w:val="Смарт-ссылка1"/>
    <w:basedOn w:val="a3"/>
    <w:uiPriority w:val="99"/>
    <w:semiHidden/>
    <w:unhideWhenUsed/>
    <w:rsid w:val="00FF4787"/>
    <w:rPr>
      <w:color w:val="0000FF"/>
      <w:u w:val="single"/>
      <w:shd w:val="clear" w:color="auto" w:fill="F3F2F1"/>
    </w:rPr>
  </w:style>
  <w:style w:type="table" w:styleId="affffff0">
    <w:name w:val="Grid Table Light"/>
    <w:basedOn w:val="a4"/>
    <w:uiPriority w:val="40"/>
    <w:semiHidden/>
    <w:rsid w:val="00FF4787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1f0">
    <w:name w:val="Неразрешенное упоминание1"/>
    <w:basedOn w:val="a3"/>
    <w:uiPriority w:val="99"/>
    <w:semiHidden/>
    <w:unhideWhenUsed/>
    <w:rsid w:val="00FF4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36B887-99B6-4748-92DF-0BC64489EA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6F69C2-FB59-4FBB-8FAF-25C5C6E4FB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297600-E8BA-4948-A79C-E40307539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281A05-4843-4C61-BEA6-0F8A5F200A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7813</Words>
  <Characters>44535</Characters>
  <Application>Microsoft Office Word</Application>
  <DocSecurity>0</DocSecurity>
  <Lines>371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Company/>
  <LinksUpToDate>false</LinksUpToDate>
  <CharactersWithSpaces>52244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</dc:subject>
  <cp:lastModifiedBy/>
  <cp:revision>1</cp:revision>
  <dcterms:created xsi:type="dcterms:W3CDTF">2021-06-25T14:12:00Z</dcterms:created>
  <dcterms:modified xsi:type="dcterms:W3CDTF">2021-06-25T14:14:00Z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SEID">
    <vt:lpwstr>567236</vt:lpwstr>
  </property>
  <property fmtid="{D5CDD505-2E9C-101B-9397-08002B2CF9AE}" pid="3" name="ContentTypeId">
    <vt:lpwstr>0x010100558EB02BDB9E204AB350EDD385B68E10</vt:lpwstr>
  </property>
  <property fmtid="{D5CDD505-2E9C-101B-9397-08002B2CF9AE}" pid="4" name="cstLanguage">
    <vt:i4>2057</vt:i4>
  </property>
  <property fmtid="{D5CDD505-2E9C-101B-9397-08002B2CF9AE}" pid="5" name="RegisteredNo">
    <vt:lpwstr>21080/09</vt:lpwstr>
  </property>
</Properties>
</file>