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6"/>
        <w:gridCol w:w="4646"/>
      </w:tblGrid>
      <w:tr w:rsidR="00F66B91" w:rsidRPr="003E4B7B" w14:paraId="27DC120D" w14:textId="77777777">
        <w:tc>
          <w:tcPr>
            <w:tcW w:w="4426" w:type="dxa"/>
            <w:shd w:val="clear" w:color="auto" w:fill="auto"/>
          </w:tcPr>
          <w:p w14:paraId="00130DBE" w14:textId="0FA24595" w:rsidR="00F66B91" w:rsidRPr="00EA4AEA" w:rsidRDefault="0060230D">
            <w:pPr>
              <w:pStyle w:val="a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Исх. №</w:t>
            </w:r>
            <w:r w:rsidR="002F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5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  <w:p w14:paraId="7602DE3A" w14:textId="77777777" w:rsidR="00F66B91" w:rsidRPr="003E4B7B" w:rsidRDefault="00F66B91">
            <w:pPr>
              <w:pStyle w:val="a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45DB7" w14:textId="54E09AFB" w:rsidR="00F66B91" w:rsidRPr="003E4B7B" w:rsidRDefault="0060230D">
            <w:pPr>
              <w:pStyle w:val="af"/>
              <w:spacing w:after="0" w:line="240" w:lineRule="auto"/>
              <w:rPr>
                <w:rFonts w:ascii="Times New Roman" w:hAnsi="Times New Roman" w:cs="Times New Roman"/>
              </w:rPr>
            </w:pPr>
            <w:r w:rsidRPr="003E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</w:t>
            </w:r>
            <w:r w:rsidR="00E95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3E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95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Pr="003E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A4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E4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45" w:type="dxa"/>
            <w:shd w:val="clear" w:color="auto" w:fill="auto"/>
          </w:tcPr>
          <w:p w14:paraId="7F58DB11" w14:textId="5E258DBF" w:rsidR="00823AC2" w:rsidRPr="003E4B7B" w:rsidRDefault="008017D7" w:rsidP="00EA4AEA">
            <w:pPr>
              <w:pStyle w:val="a9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Генеральному п</w:t>
            </w:r>
            <w:r w:rsidR="00823AC2" w:rsidRPr="003E4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рокурору</w:t>
            </w:r>
            <w:r w:rsidR="00EA4A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Российской Федерации</w:t>
            </w:r>
          </w:p>
          <w:p w14:paraId="31ED5CBE" w14:textId="0926E421" w:rsidR="00823AC2" w:rsidRPr="008017D7" w:rsidRDefault="008017D7" w:rsidP="00EA4AEA">
            <w:pPr>
              <w:pStyle w:val="af0"/>
              <w:spacing w:before="0" w:after="0" w:line="240" w:lineRule="auto"/>
              <w:ind w:left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017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Краснову Игорю Викторовичу</w:t>
            </w:r>
          </w:p>
          <w:p w14:paraId="6230974A" w14:textId="77777777" w:rsidR="00F66B91" w:rsidRPr="003E4B7B" w:rsidRDefault="00F66B91" w:rsidP="00EA4AEA">
            <w:pPr>
              <w:pStyle w:val="af0"/>
              <w:spacing w:before="0" w:after="0" w:line="240" w:lineRule="auto"/>
              <w:ind w:left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8CF3D" w14:textId="77777777" w:rsidR="00F66B91" w:rsidRPr="003E4B7B" w:rsidRDefault="0060230D" w:rsidP="00EA4AEA">
            <w:pPr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3E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представитель:</w:t>
            </w:r>
          </w:p>
          <w:p w14:paraId="21A363CE" w14:textId="77777777" w:rsidR="00F66B91" w:rsidRPr="003E4B7B" w:rsidRDefault="0060230D" w:rsidP="00EA4AEA">
            <w:pPr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3E4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Осипова Юлия Сергеевна</w:t>
            </w:r>
          </w:p>
          <w:p w14:paraId="14388711" w14:textId="77777777" w:rsidR="00F66B91" w:rsidRPr="003E4B7B" w:rsidRDefault="0060230D" w:rsidP="00EA4AEA">
            <w:pPr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3E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для корреспонденции:</w:t>
            </w:r>
          </w:p>
          <w:p w14:paraId="57A2579D" w14:textId="77777777" w:rsidR="00F66B91" w:rsidRPr="003E4B7B" w:rsidRDefault="0060230D" w:rsidP="00EA4AEA">
            <w:pPr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3E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603105, г. Нижний Новгород,</w:t>
            </w:r>
          </w:p>
          <w:p w14:paraId="0A0803F8" w14:textId="77777777" w:rsidR="00F66B91" w:rsidRPr="003E4B7B" w:rsidRDefault="0060230D" w:rsidP="00EA4AEA">
            <w:pPr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3E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Ошарская, д. 96 Б</w:t>
            </w:r>
          </w:p>
          <w:p w14:paraId="42EDFCF3" w14:textId="77777777" w:rsidR="00F66B91" w:rsidRPr="003E4B7B" w:rsidRDefault="00F66B91" w:rsidP="00EA4AEA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F0DCC5F" w14:textId="77777777" w:rsidR="00F66B91" w:rsidRPr="003E4B7B" w:rsidRDefault="0060230D" w:rsidP="00EA4AEA">
            <w:pPr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3E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доверенности, в интересах:</w:t>
            </w:r>
          </w:p>
          <w:p w14:paraId="5CF46BE5" w14:textId="0903D7F0" w:rsidR="00F66B91" w:rsidRPr="003E4B7B" w:rsidRDefault="0060230D" w:rsidP="00EA4AEA">
            <w:pPr>
              <w:spacing w:after="0" w:line="240" w:lineRule="auto"/>
              <w:ind w:left="450"/>
              <w:rPr>
                <w:rFonts w:ascii="Times New Roman" w:hAnsi="Times New Roman" w:cs="Times New Roman"/>
              </w:rPr>
            </w:pPr>
            <w:r w:rsidRPr="003E4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Сборнова Семёна Сергеевича</w:t>
            </w:r>
          </w:p>
        </w:tc>
      </w:tr>
    </w:tbl>
    <w:p w14:paraId="40AD38BE" w14:textId="77777777" w:rsidR="00F66B91" w:rsidRPr="003E4B7B" w:rsidRDefault="00F66B91">
      <w:pPr>
        <w:spacing w:after="0"/>
        <w:ind w:left="4536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0669775" w14:textId="77777777" w:rsidR="00F66B91" w:rsidRPr="003E4B7B" w:rsidRDefault="0060230D">
      <w:pPr>
        <w:spacing w:after="0" w:line="240" w:lineRule="atLeast"/>
        <w:ind w:left="4536"/>
        <w:rPr>
          <w:rFonts w:ascii="Times New Roman" w:hAnsi="Times New Roman" w:cs="Times New Roman"/>
        </w:rPr>
      </w:pPr>
      <w:r w:rsidRPr="003E4B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CD3375" w14:textId="64F4DE59" w:rsidR="00F66B91" w:rsidRPr="003E4B7B" w:rsidRDefault="0060230D">
      <w:pPr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B7B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="008017D7">
        <w:rPr>
          <w:rFonts w:ascii="Times New Roman" w:hAnsi="Times New Roman" w:cs="Times New Roman"/>
          <w:b/>
          <w:sz w:val="26"/>
          <w:szCs w:val="26"/>
        </w:rPr>
        <w:t>Игорь Викторович</w:t>
      </w:r>
      <w:r w:rsidRPr="003E4B7B">
        <w:rPr>
          <w:rFonts w:ascii="Times New Roman" w:hAnsi="Times New Roman" w:cs="Times New Roman"/>
          <w:b/>
          <w:sz w:val="26"/>
          <w:szCs w:val="26"/>
        </w:rPr>
        <w:t>!</w:t>
      </w:r>
    </w:p>
    <w:p w14:paraId="7D3BBBB5" w14:textId="77777777" w:rsidR="00F66B91" w:rsidRPr="003E4B7B" w:rsidRDefault="00F66B9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C6B5DF5" w14:textId="202D06CC" w:rsidR="00E957A3" w:rsidRPr="00E957A3" w:rsidRDefault="00E957A3" w:rsidP="00E957A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A3">
        <w:rPr>
          <w:rFonts w:ascii="Times New Roman" w:hAnsi="Times New Roman" w:cs="Times New Roman"/>
          <w:sz w:val="24"/>
          <w:szCs w:val="24"/>
        </w:rPr>
        <w:t xml:space="preserve">Настоящее обращение содержит доводы о наличии новых обстоятельств по заявлению о преступлении Сборнова С.С. </w:t>
      </w:r>
      <w:r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правам человека Организации Объединенных Наций</w:t>
      </w:r>
      <w:r w:rsidR="007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</w:t>
      </w:r>
      <w:r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соображени</w:t>
      </w:r>
      <w:r w:rsidR="007368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</w:t>
      </w:r>
      <w:r w:rsidR="007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адресованное Российской Федерации предложение о проведении повторно</w:t>
      </w:r>
      <w:r w:rsidR="007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сообщения заявителя о совершении преступления</w:t>
      </w:r>
      <w:r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само по себе является достаточным поводом для вынесения прокурором постановления о возбуждении производства ввиду новых обстоятельств, однако </w:t>
      </w:r>
      <w:r w:rsidR="0073682C"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нижеприведённые</w:t>
      </w:r>
      <w:r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доводы, в нарушение федерального законодательства, не были исследованы</w:t>
      </w:r>
      <w:r w:rsidR="007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и</w:t>
      </w:r>
      <w:r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нижестоящими прокурорами.</w:t>
      </w:r>
    </w:p>
    <w:p w14:paraId="779D1566" w14:textId="331080D9" w:rsidR="00F66B91" w:rsidRPr="003E4B7B" w:rsidRDefault="007368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60230D" w:rsidRPr="003E4B7B">
        <w:rPr>
          <w:rFonts w:ascii="Times New Roman" w:hAnsi="Times New Roman" w:cs="Times New Roman"/>
          <w:sz w:val="24"/>
          <w:szCs w:val="24"/>
        </w:rPr>
        <w:t xml:space="preserve">24 января 2013 года в следственный отдел по городу Кстово СУ СК России по Нижегородской области из Отдела МВД России по Кстовскому району поступил материал проверки </w:t>
      </w:r>
      <w:r w:rsidR="0060230D" w:rsidRPr="003E4B7B">
        <w:rPr>
          <w:rFonts w:ascii="Times New Roman" w:hAnsi="Times New Roman" w:cs="Times New Roman"/>
          <w:b/>
          <w:bCs/>
          <w:sz w:val="24"/>
          <w:szCs w:val="24"/>
        </w:rPr>
        <w:t>№ 22ск-2013</w:t>
      </w:r>
      <w:r w:rsidR="0060230D" w:rsidRPr="003E4B7B">
        <w:rPr>
          <w:rFonts w:ascii="Times New Roman" w:hAnsi="Times New Roman" w:cs="Times New Roman"/>
          <w:sz w:val="24"/>
          <w:szCs w:val="24"/>
        </w:rPr>
        <w:t>, содержащий сведения о неправомерных действиях сотрудников полиции в отношении Сборнова С.С. при написании им явки в повинной.</w:t>
      </w:r>
    </w:p>
    <w:p w14:paraId="604AD3A1" w14:textId="41274BDB" w:rsidR="00F66B91" w:rsidRPr="003E4B7B" w:rsidRDefault="006023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4B7B">
        <w:rPr>
          <w:rFonts w:ascii="Times New Roman" w:hAnsi="Times New Roman" w:cs="Times New Roman"/>
          <w:sz w:val="24"/>
          <w:szCs w:val="24"/>
        </w:rPr>
        <w:t>В ходе проверки заявления о преступлении в порядке ст.</w:t>
      </w:r>
      <w:r w:rsidR="008017D7">
        <w:rPr>
          <w:rFonts w:ascii="Times New Roman" w:hAnsi="Times New Roman" w:cs="Times New Roman"/>
          <w:sz w:val="24"/>
          <w:szCs w:val="24"/>
        </w:rPr>
        <w:t>ст.</w:t>
      </w:r>
      <w:r w:rsidRPr="003E4B7B">
        <w:rPr>
          <w:rFonts w:ascii="Times New Roman" w:hAnsi="Times New Roman" w:cs="Times New Roman"/>
          <w:sz w:val="24"/>
          <w:szCs w:val="24"/>
        </w:rPr>
        <w:t xml:space="preserve"> 144, 145 УПК РФ должностные лица следственного отдела по городу Кстово СУ СК России по Нижегородской области трижды отказывали в возбуждении уголовного дела (04.02.2013 г., 15.10.2013 г. и 23.11.2013 г.).</w:t>
      </w:r>
    </w:p>
    <w:p w14:paraId="31A59EC8" w14:textId="77777777" w:rsidR="00F66B91" w:rsidRPr="003E4B7B" w:rsidRDefault="006023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4B7B">
        <w:rPr>
          <w:rFonts w:ascii="Times New Roman" w:hAnsi="Times New Roman" w:cs="Times New Roman"/>
          <w:sz w:val="24"/>
          <w:szCs w:val="24"/>
        </w:rPr>
        <w:t>Постановление старшего следователя следственного отдела по городу Кстово СУ СК России по Нижегородской области Рыскиной В.Ю., вынесенное 23 ноября 2013 года, было обжаловано представителями Сборнова С.С. в порядке ст. 125 УПК РФ, о</w:t>
      </w:r>
      <w:r w:rsidRPr="003E4B7B">
        <w:rPr>
          <w:rFonts w:ascii="Times New Roman" w:eastAsia="Calibri" w:hAnsi="Times New Roman" w:cs="Times New Roman"/>
          <w:sz w:val="24"/>
          <w:szCs w:val="24"/>
        </w:rPr>
        <w:t>днако постановлением Кстовского городского суда от 24.04.2014 г., а затем апелляционным постановлением Нижегородского областного суда от 05.06.2014 г. было признано законным. В связи с исчерпанием средств правовой защиты на национальном уровне, в интересах Сборнова С.С. была направлена жалоба в Комитет по правам человека Организации Объединенных Наций.</w:t>
      </w:r>
    </w:p>
    <w:p w14:paraId="39C92996" w14:textId="77777777" w:rsidR="00F66B91" w:rsidRPr="003E4B7B" w:rsidRDefault="006023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4B7B">
        <w:rPr>
          <w:rFonts w:ascii="Times New Roman" w:eastAsia="Calibri" w:hAnsi="Times New Roman" w:cs="Times New Roman"/>
          <w:b/>
          <w:bCs/>
          <w:sz w:val="24"/>
          <w:szCs w:val="24"/>
        </w:rPr>
        <w:t>11 июня 2020 года</w:t>
      </w:r>
      <w:r w:rsidRPr="003E4B7B">
        <w:rPr>
          <w:rFonts w:ascii="Times New Roman" w:eastAsia="Calibri" w:hAnsi="Times New Roman" w:cs="Times New Roman"/>
          <w:sz w:val="24"/>
          <w:szCs w:val="24"/>
        </w:rPr>
        <w:t xml:space="preserve"> мной </w:t>
      </w:r>
      <w:r w:rsidRPr="003E4B7B">
        <w:rPr>
          <w:rFonts w:ascii="Times New Roman" w:hAnsi="Times New Roman" w:cs="Times New Roman"/>
          <w:sz w:val="24"/>
          <w:szCs w:val="24"/>
        </w:rPr>
        <w:t>направлено обращение о возобновлении производства по материалу проверки № 22ск-2013 ввиду новых обстоятельств, а именно: принятым 25.07.2019 г. Соображениям Комитета</w:t>
      </w:r>
      <w:r w:rsidRPr="003E4B7B">
        <w:rPr>
          <w:rFonts w:ascii="Times New Roman" w:eastAsia="Calibri" w:hAnsi="Times New Roman" w:cs="Times New Roman"/>
          <w:sz w:val="24"/>
          <w:szCs w:val="24"/>
        </w:rPr>
        <w:t xml:space="preserve"> по правам человека Организации Объединенных Наций.</w:t>
      </w:r>
    </w:p>
    <w:p w14:paraId="754D2B8B" w14:textId="10330DAC" w:rsidR="00F66B91" w:rsidRPr="003E4B7B" w:rsidRDefault="0060230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4B7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E4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 июня 2020 года</w:t>
      </w:r>
      <w:r w:rsidRPr="003E4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и.о. заместителя Кстовского городского прокурора Стравинскас С.В., рассмотрев мое обращение, отказал в возбуждении производства по сообщению о преступлении в порядке ст. ст. 144, 145 УПК ввиду новых обстоятельств, поскольку, по мнению представителя Кстовской городской прокуратуры, принятые Соображения Комитета по правам человека ООН не предусмотрены уголовно-процессуальным законодательством в качестве новых обстоятельств.</w:t>
      </w:r>
    </w:p>
    <w:p w14:paraId="11A04B64" w14:textId="55F9B9D0" w:rsidR="0080553C" w:rsidRPr="003E4B7B" w:rsidRDefault="0080553C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4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09 июля 2020 года</w:t>
      </w:r>
      <w:r w:rsidRPr="003E4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процессуальное решение от 26.06.2020 г. обжаловано в порядке ст. 124 УПК РФ Кстовскому городскому прокурору Васенькину В.И.</w:t>
      </w:r>
    </w:p>
    <w:p w14:paraId="18DB5272" w14:textId="1B95DC17" w:rsidR="0080553C" w:rsidRPr="008017D7" w:rsidRDefault="0080553C" w:rsidP="008017D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4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23 июля 2020 года</w:t>
      </w:r>
      <w:r w:rsidRPr="003E4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Кстовский городской прокурор Нижегородской области Васенькин В.И. вынес постановление об отказе в удовлетворении жалобы.</w:t>
      </w:r>
    </w:p>
    <w:p w14:paraId="06749FFB" w14:textId="73A9ECBD" w:rsidR="00D02C26" w:rsidRDefault="00D02C26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>
        <w:rPr>
          <w:rStyle w:val="5"/>
          <w:rFonts w:eastAsiaTheme="minorHAnsi"/>
          <w:b/>
          <w:bCs/>
          <w:i w:val="0"/>
          <w:iCs w:val="0"/>
        </w:rPr>
        <w:t>20</w:t>
      </w:r>
      <w:r w:rsidRPr="00D02C26">
        <w:rPr>
          <w:rStyle w:val="5"/>
          <w:rFonts w:eastAsiaTheme="minorHAnsi"/>
          <w:b/>
          <w:bCs/>
          <w:i w:val="0"/>
          <w:iCs w:val="0"/>
        </w:rPr>
        <w:t xml:space="preserve"> </w:t>
      </w:r>
      <w:r>
        <w:rPr>
          <w:rStyle w:val="5"/>
          <w:rFonts w:eastAsiaTheme="minorHAnsi"/>
          <w:b/>
          <w:bCs/>
          <w:i w:val="0"/>
          <w:iCs w:val="0"/>
        </w:rPr>
        <w:t>октября</w:t>
      </w:r>
      <w:r w:rsidRPr="00D02C26">
        <w:rPr>
          <w:rStyle w:val="5"/>
          <w:rFonts w:eastAsiaTheme="minorHAnsi"/>
          <w:b/>
          <w:bCs/>
          <w:i w:val="0"/>
          <w:iCs w:val="0"/>
        </w:rPr>
        <w:t xml:space="preserve"> 2020 года</w:t>
      </w:r>
      <w:r>
        <w:rPr>
          <w:rStyle w:val="5"/>
          <w:rFonts w:eastAsiaTheme="minorHAnsi"/>
          <w:i w:val="0"/>
          <w:iCs w:val="0"/>
        </w:rPr>
        <w:t xml:space="preserve"> процессуальные решения должностных лиц Кстовской городской прокуратуры Нижегородской области и постановление </w:t>
      </w:r>
      <w:r w:rsidRPr="003E4B7B">
        <w:rPr>
          <w:rFonts w:ascii="Times New Roman" w:hAnsi="Times New Roman" w:cs="Times New Roman"/>
          <w:sz w:val="24"/>
          <w:szCs w:val="24"/>
        </w:rPr>
        <w:t>старшего следователя следственного отдела по городу Кстово СУ СК России по Нижегородской области Рыскиной В.Ю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E4B7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3E4B7B">
        <w:rPr>
          <w:rFonts w:ascii="Times New Roman" w:hAnsi="Times New Roman" w:cs="Times New Roman"/>
          <w:sz w:val="24"/>
          <w:szCs w:val="24"/>
        </w:rPr>
        <w:t xml:space="preserve">2013 </w:t>
      </w:r>
      <w:r w:rsidR="00A85590">
        <w:rPr>
          <w:rFonts w:ascii="Times New Roman" w:hAnsi="Times New Roman" w:cs="Times New Roman"/>
          <w:sz w:val="24"/>
          <w:szCs w:val="24"/>
        </w:rPr>
        <w:t>г.</w:t>
      </w:r>
      <w:r>
        <w:rPr>
          <w:rStyle w:val="5"/>
          <w:rFonts w:eastAsiaTheme="minorHAnsi"/>
          <w:i w:val="0"/>
          <w:iCs w:val="0"/>
        </w:rPr>
        <w:t xml:space="preserve"> обжалованы в прокуратуру Нижегородской области.</w:t>
      </w:r>
    </w:p>
    <w:p w14:paraId="12F9AA7C" w14:textId="2899BBB3" w:rsidR="00D02C26" w:rsidRDefault="00D02C26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 w:rsidRPr="00D02C26">
        <w:rPr>
          <w:rStyle w:val="5"/>
          <w:rFonts w:eastAsiaTheme="minorHAnsi"/>
          <w:b/>
          <w:bCs/>
          <w:i w:val="0"/>
          <w:iCs w:val="0"/>
        </w:rPr>
        <w:t>30 октября 2020 года</w:t>
      </w:r>
      <w:r>
        <w:rPr>
          <w:rStyle w:val="5"/>
          <w:rFonts w:eastAsiaTheme="minorHAnsi"/>
          <w:i w:val="0"/>
          <w:iCs w:val="0"/>
        </w:rPr>
        <w:t xml:space="preserve"> заместитель прокурора Нижегородской области        Гальченко А.И. вынес постановление об отказе в удовлетворении жалобы</w:t>
      </w:r>
      <w:r w:rsidR="008017D7">
        <w:rPr>
          <w:rStyle w:val="5"/>
          <w:rFonts w:eastAsiaTheme="minorHAnsi"/>
          <w:i w:val="0"/>
          <w:iCs w:val="0"/>
        </w:rPr>
        <w:t>.</w:t>
      </w:r>
      <w:r w:rsidR="00A140A6">
        <w:rPr>
          <w:rStyle w:val="5"/>
          <w:rFonts w:eastAsiaTheme="minorHAnsi"/>
          <w:i w:val="0"/>
          <w:iCs w:val="0"/>
        </w:rPr>
        <w:t xml:space="preserve"> Настоящее процессуальное решение было обжаловано в порядке ст. 124 УПК РФ.</w:t>
      </w:r>
    </w:p>
    <w:p w14:paraId="2CC29979" w14:textId="47EF9EC6" w:rsidR="00A140A6" w:rsidRDefault="00A140A6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 w:rsidRPr="00A140A6">
        <w:rPr>
          <w:rStyle w:val="5"/>
          <w:rFonts w:eastAsiaTheme="minorHAnsi"/>
          <w:b/>
          <w:bCs/>
          <w:i w:val="0"/>
          <w:iCs w:val="0"/>
        </w:rPr>
        <w:t>18 ноября 2020 года</w:t>
      </w:r>
      <w:r>
        <w:rPr>
          <w:rStyle w:val="5"/>
          <w:rFonts w:eastAsiaTheme="minorHAnsi"/>
          <w:i w:val="0"/>
          <w:iCs w:val="0"/>
        </w:rPr>
        <w:t xml:space="preserve"> прокурор Нижегородской области Антипов В.И. вынес постановление об отказе в удовлетворении жалобы.</w:t>
      </w:r>
    </w:p>
    <w:p w14:paraId="0C800920" w14:textId="05271059" w:rsidR="00633F9F" w:rsidRDefault="00633F9F" w:rsidP="00633F9F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>
        <w:rPr>
          <w:rStyle w:val="5"/>
          <w:rFonts w:eastAsiaTheme="minorHAnsi"/>
          <w:b/>
          <w:bCs/>
          <w:i w:val="0"/>
          <w:iCs w:val="0"/>
        </w:rPr>
        <w:t>11</w:t>
      </w:r>
      <w:r w:rsidRPr="00D02C26">
        <w:rPr>
          <w:rStyle w:val="5"/>
          <w:rFonts w:eastAsiaTheme="minorHAnsi"/>
          <w:b/>
          <w:bCs/>
          <w:i w:val="0"/>
          <w:iCs w:val="0"/>
        </w:rPr>
        <w:t xml:space="preserve"> </w:t>
      </w:r>
      <w:r>
        <w:rPr>
          <w:rStyle w:val="5"/>
          <w:rFonts w:eastAsiaTheme="minorHAnsi"/>
          <w:b/>
          <w:bCs/>
          <w:i w:val="0"/>
          <w:iCs w:val="0"/>
        </w:rPr>
        <w:t>января</w:t>
      </w:r>
      <w:r w:rsidRPr="00D02C26">
        <w:rPr>
          <w:rStyle w:val="5"/>
          <w:rFonts w:eastAsiaTheme="minorHAnsi"/>
          <w:b/>
          <w:bCs/>
          <w:i w:val="0"/>
          <w:iCs w:val="0"/>
        </w:rPr>
        <w:t xml:space="preserve"> 202</w:t>
      </w:r>
      <w:r>
        <w:rPr>
          <w:rStyle w:val="5"/>
          <w:rFonts w:eastAsiaTheme="minorHAnsi"/>
          <w:b/>
          <w:bCs/>
          <w:i w:val="0"/>
          <w:iCs w:val="0"/>
        </w:rPr>
        <w:t>1</w:t>
      </w:r>
      <w:r w:rsidRPr="00D02C26">
        <w:rPr>
          <w:rStyle w:val="5"/>
          <w:rFonts w:eastAsiaTheme="minorHAnsi"/>
          <w:b/>
          <w:bCs/>
          <w:i w:val="0"/>
          <w:iCs w:val="0"/>
        </w:rPr>
        <w:t xml:space="preserve"> года</w:t>
      </w:r>
      <w:r>
        <w:rPr>
          <w:rStyle w:val="5"/>
          <w:rFonts w:eastAsiaTheme="minorHAnsi"/>
          <w:i w:val="0"/>
          <w:iCs w:val="0"/>
        </w:rPr>
        <w:t xml:space="preserve"> процессуальные решения должностных лиц Кстовской городской прокуратуры Нижегородской области и прокуратуры Нижегородской области, а также постановление </w:t>
      </w:r>
      <w:r w:rsidRPr="003E4B7B">
        <w:rPr>
          <w:rFonts w:ascii="Times New Roman" w:hAnsi="Times New Roman" w:cs="Times New Roman"/>
          <w:sz w:val="24"/>
          <w:szCs w:val="24"/>
        </w:rPr>
        <w:t>старшего следователя следственного отдела по городу Кстово СУ СК России по Нижегородской области Рыскиной В.Ю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E4B7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3E4B7B">
        <w:rPr>
          <w:rFonts w:ascii="Times New Roman" w:hAnsi="Times New Roman" w:cs="Times New Roman"/>
          <w:sz w:val="24"/>
          <w:szCs w:val="24"/>
        </w:rPr>
        <w:t xml:space="preserve">2013 </w:t>
      </w:r>
      <w:r w:rsidR="00A85590">
        <w:rPr>
          <w:rFonts w:ascii="Times New Roman" w:hAnsi="Times New Roman" w:cs="Times New Roman"/>
          <w:sz w:val="24"/>
          <w:szCs w:val="24"/>
        </w:rPr>
        <w:t>г.</w:t>
      </w:r>
      <w:r>
        <w:rPr>
          <w:rStyle w:val="5"/>
          <w:rFonts w:eastAsiaTheme="minorHAnsi"/>
          <w:i w:val="0"/>
          <w:iCs w:val="0"/>
        </w:rPr>
        <w:t xml:space="preserve"> обжалованы в Генеральную прокуратуру Российской Федерации.</w:t>
      </w:r>
    </w:p>
    <w:p w14:paraId="2C099D27" w14:textId="554AA46B" w:rsidR="00633F9F" w:rsidRDefault="00633F9F" w:rsidP="00633F9F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 w:rsidRPr="004F5FC4">
        <w:rPr>
          <w:rStyle w:val="5"/>
          <w:rFonts w:eastAsiaTheme="minorHAnsi"/>
          <w:b/>
          <w:bCs/>
          <w:i w:val="0"/>
          <w:iCs w:val="0"/>
        </w:rPr>
        <w:t>17 февраля 2021 года</w:t>
      </w:r>
      <w:r>
        <w:rPr>
          <w:rStyle w:val="5"/>
          <w:rFonts w:eastAsiaTheme="minorHAnsi"/>
          <w:i w:val="0"/>
          <w:iCs w:val="0"/>
        </w:rPr>
        <w:t xml:space="preserve"> заместитель начальника управления по надзору за процессуальной деятельностью </w:t>
      </w:r>
      <w:r w:rsidR="00E07EE2">
        <w:rPr>
          <w:rStyle w:val="5"/>
          <w:rFonts w:eastAsiaTheme="minorHAnsi"/>
          <w:i w:val="0"/>
          <w:iCs w:val="0"/>
        </w:rPr>
        <w:t>СК России</w:t>
      </w:r>
      <w:r>
        <w:rPr>
          <w:rStyle w:val="5"/>
          <w:rFonts w:eastAsiaTheme="minorHAnsi"/>
          <w:i w:val="0"/>
          <w:iCs w:val="0"/>
        </w:rPr>
        <w:t xml:space="preserve"> Саменкова Е.А., в нарушение предусмотренного </w:t>
      </w:r>
      <w:r w:rsidR="004F5FC4">
        <w:rPr>
          <w:rStyle w:val="5"/>
          <w:rFonts w:eastAsiaTheme="minorHAnsi"/>
          <w:i w:val="0"/>
          <w:iCs w:val="0"/>
        </w:rPr>
        <w:t xml:space="preserve">УПК РФ </w:t>
      </w:r>
      <w:r>
        <w:rPr>
          <w:rStyle w:val="5"/>
          <w:rFonts w:eastAsiaTheme="minorHAnsi"/>
          <w:i w:val="0"/>
          <w:iCs w:val="0"/>
        </w:rPr>
        <w:t xml:space="preserve">порядка и формы, уведомила об отсутствии оснований для постановки вопроса о принесении кассационного представления на </w:t>
      </w:r>
      <w:r w:rsidR="004F5FC4">
        <w:rPr>
          <w:rStyle w:val="5"/>
          <w:rFonts w:eastAsiaTheme="minorHAnsi"/>
          <w:i w:val="0"/>
          <w:iCs w:val="0"/>
        </w:rPr>
        <w:t>судебные решения от 24.04.2014 г. и 05.06.2014 г., которыми признана законность обжалуемого процессуального решения следователя.</w:t>
      </w:r>
    </w:p>
    <w:p w14:paraId="270F2BFA" w14:textId="5A777ACC" w:rsidR="00206DE1" w:rsidRDefault="00E07EE2" w:rsidP="00206DE1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>
        <w:rPr>
          <w:rStyle w:val="5"/>
          <w:rFonts w:eastAsiaTheme="minorHAnsi"/>
          <w:b/>
          <w:bCs/>
          <w:i w:val="0"/>
          <w:iCs w:val="0"/>
        </w:rPr>
        <w:t>09 марта</w:t>
      </w:r>
      <w:r w:rsidR="00206DE1" w:rsidRPr="00D02C26">
        <w:rPr>
          <w:rStyle w:val="5"/>
          <w:rFonts w:eastAsiaTheme="minorHAnsi"/>
          <w:b/>
          <w:bCs/>
          <w:i w:val="0"/>
          <w:iCs w:val="0"/>
        </w:rPr>
        <w:t xml:space="preserve"> 202</w:t>
      </w:r>
      <w:r w:rsidR="00206DE1">
        <w:rPr>
          <w:rStyle w:val="5"/>
          <w:rFonts w:eastAsiaTheme="minorHAnsi"/>
          <w:b/>
          <w:bCs/>
          <w:i w:val="0"/>
          <w:iCs w:val="0"/>
        </w:rPr>
        <w:t>1</w:t>
      </w:r>
      <w:r w:rsidR="00206DE1" w:rsidRPr="00D02C26">
        <w:rPr>
          <w:rStyle w:val="5"/>
          <w:rFonts w:eastAsiaTheme="minorHAnsi"/>
          <w:b/>
          <w:bCs/>
          <w:i w:val="0"/>
          <w:iCs w:val="0"/>
        </w:rPr>
        <w:t xml:space="preserve"> года</w:t>
      </w:r>
      <w:r w:rsidR="00206DE1">
        <w:rPr>
          <w:rStyle w:val="5"/>
          <w:rFonts w:eastAsiaTheme="minorHAnsi"/>
          <w:i w:val="0"/>
          <w:iCs w:val="0"/>
        </w:rPr>
        <w:t xml:space="preserve"> процессуальные решения </w:t>
      </w:r>
      <w:r>
        <w:rPr>
          <w:rStyle w:val="5"/>
          <w:rFonts w:eastAsiaTheme="minorHAnsi"/>
          <w:i w:val="0"/>
          <w:iCs w:val="0"/>
        </w:rPr>
        <w:t>от 26.06.2020 г., от 23.07.2020 г., 30.</w:t>
      </w:r>
      <w:r w:rsidR="00A85590">
        <w:rPr>
          <w:rStyle w:val="5"/>
          <w:rFonts w:eastAsiaTheme="minorHAnsi"/>
          <w:i w:val="0"/>
          <w:iCs w:val="0"/>
        </w:rPr>
        <w:t>10</w:t>
      </w:r>
      <w:r>
        <w:rPr>
          <w:rStyle w:val="5"/>
          <w:rFonts w:eastAsiaTheme="minorHAnsi"/>
          <w:i w:val="0"/>
          <w:iCs w:val="0"/>
        </w:rPr>
        <w:t>.2020 г., 18.11.2020 г., ответ от 17.02.2021 г.</w:t>
      </w:r>
      <w:r w:rsidR="00206DE1">
        <w:rPr>
          <w:rStyle w:val="5"/>
          <w:rFonts w:eastAsiaTheme="minorHAnsi"/>
          <w:i w:val="0"/>
          <w:iCs w:val="0"/>
        </w:rPr>
        <w:t xml:space="preserve">, а также постановление </w:t>
      </w:r>
      <w:r w:rsidR="00206DE1" w:rsidRPr="003E4B7B">
        <w:rPr>
          <w:rFonts w:ascii="Times New Roman" w:hAnsi="Times New Roman" w:cs="Times New Roman"/>
          <w:sz w:val="24"/>
          <w:szCs w:val="24"/>
        </w:rPr>
        <w:t>старшего следователя следственного отдела по городу Кстово СУ СК России по Нижегородской области Рыскиной В.Ю</w:t>
      </w:r>
      <w:r w:rsidR="00206DE1">
        <w:rPr>
          <w:rFonts w:ascii="Times New Roman" w:hAnsi="Times New Roman" w:cs="Times New Roman"/>
          <w:sz w:val="24"/>
          <w:szCs w:val="24"/>
        </w:rPr>
        <w:t xml:space="preserve"> от </w:t>
      </w:r>
      <w:r w:rsidR="00206DE1" w:rsidRPr="003E4B7B">
        <w:rPr>
          <w:rFonts w:ascii="Times New Roman" w:hAnsi="Times New Roman" w:cs="Times New Roman"/>
          <w:sz w:val="24"/>
          <w:szCs w:val="24"/>
        </w:rPr>
        <w:t>23</w:t>
      </w:r>
      <w:r w:rsidR="00206DE1">
        <w:rPr>
          <w:rFonts w:ascii="Times New Roman" w:hAnsi="Times New Roman" w:cs="Times New Roman"/>
          <w:sz w:val="24"/>
          <w:szCs w:val="24"/>
        </w:rPr>
        <w:t>.11.</w:t>
      </w:r>
      <w:r w:rsidR="00206DE1" w:rsidRPr="003E4B7B">
        <w:rPr>
          <w:rFonts w:ascii="Times New Roman" w:hAnsi="Times New Roman" w:cs="Times New Roman"/>
          <w:sz w:val="24"/>
          <w:szCs w:val="24"/>
        </w:rPr>
        <w:t xml:space="preserve">2013 </w:t>
      </w:r>
      <w:r w:rsidR="00A85590">
        <w:rPr>
          <w:rFonts w:ascii="Times New Roman" w:hAnsi="Times New Roman" w:cs="Times New Roman"/>
          <w:sz w:val="24"/>
          <w:szCs w:val="24"/>
        </w:rPr>
        <w:t>г.</w:t>
      </w:r>
      <w:r w:rsidR="00206DE1">
        <w:rPr>
          <w:rStyle w:val="5"/>
          <w:rFonts w:eastAsiaTheme="minorHAnsi"/>
          <w:i w:val="0"/>
          <w:iCs w:val="0"/>
        </w:rPr>
        <w:t xml:space="preserve"> обжалованы в Генеральную прокуратуру Российской Федерации.</w:t>
      </w:r>
    </w:p>
    <w:p w14:paraId="182E36F2" w14:textId="7FB7EA1E" w:rsidR="00E07EE2" w:rsidRDefault="00E07EE2" w:rsidP="00E07EE2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 w:rsidRPr="00E07EE2">
        <w:rPr>
          <w:rStyle w:val="5"/>
          <w:rFonts w:eastAsiaTheme="minorHAnsi"/>
          <w:b/>
          <w:bCs/>
          <w:i w:val="0"/>
          <w:iCs w:val="0"/>
        </w:rPr>
        <w:t>29 марта 2021 года</w:t>
      </w:r>
      <w:r>
        <w:rPr>
          <w:rStyle w:val="5"/>
          <w:rFonts w:eastAsiaTheme="minorHAnsi"/>
          <w:i w:val="0"/>
          <w:iCs w:val="0"/>
        </w:rPr>
        <w:t xml:space="preserve"> начальник управления по надзору за процессуальной деятельностью СК России Пустовалов В.И., в нарушение предусмотренного УПК РФ порядка и формы, уведомил об отсутствии оснований для отмены постановления об отказе в возбуждении уголовного дела от 23.11.2013 г.</w:t>
      </w:r>
    </w:p>
    <w:p w14:paraId="0837BFAF" w14:textId="1241A02C" w:rsidR="000F1E9F" w:rsidRDefault="00345EBA" w:rsidP="000F1E9F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>
        <w:rPr>
          <w:rStyle w:val="5"/>
          <w:rFonts w:eastAsiaTheme="minorHAnsi"/>
          <w:b/>
          <w:bCs/>
          <w:i w:val="0"/>
          <w:iCs w:val="0"/>
        </w:rPr>
        <w:t>05</w:t>
      </w:r>
      <w:r w:rsidR="000F1E9F">
        <w:rPr>
          <w:rStyle w:val="5"/>
          <w:rFonts w:eastAsiaTheme="minorHAnsi"/>
          <w:b/>
          <w:bCs/>
          <w:i w:val="0"/>
          <w:iCs w:val="0"/>
        </w:rPr>
        <w:t xml:space="preserve"> </w:t>
      </w:r>
      <w:r>
        <w:rPr>
          <w:rStyle w:val="5"/>
          <w:rFonts w:eastAsiaTheme="minorHAnsi"/>
          <w:b/>
          <w:bCs/>
          <w:i w:val="0"/>
          <w:iCs w:val="0"/>
        </w:rPr>
        <w:t>апреля</w:t>
      </w:r>
      <w:r w:rsidR="000F1E9F" w:rsidRPr="00D02C26">
        <w:rPr>
          <w:rStyle w:val="5"/>
          <w:rFonts w:eastAsiaTheme="minorHAnsi"/>
          <w:b/>
          <w:bCs/>
          <w:i w:val="0"/>
          <w:iCs w:val="0"/>
        </w:rPr>
        <w:t xml:space="preserve"> 202</w:t>
      </w:r>
      <w:r w:rsidR="000F1E9F">
        <w:rPr>
          <w:rStyle w:val="5"/>
          <w:rFonts w:eastAsiaTheme="minorHAnsi"/>
          <w:b/>
          <w:bCs/>
          <w:i w:val="0"/>
          <w:iCs w:val="0"/>
        </w:rPr>
        <w:t>1</w:t>
      </w:r>
      <w:r w:rsidR="000F1E9F" w:rsidRPr="00D02C26">
        <w:rPr>
          <w:rStyle w:val="5"/>
          <w:rFonts w:eastAsiaTheme="minorHAnsi"/>
          <w:b/>
          <w:bCs/>
          <w:i w:val="0"/>
          <w:iCs w:val="0"/>
        </w:rPr>
        <w:t xml:space="preserve"> года</w:t>
      </w:r>
      <w:r w:rsidR="000F1E9F">
        <w:rPr>
          <w:rStyle w:val="5"/>
          <w:rFonts w:eastAsiaTheme="minorHAnsi"/>
          <w:i w:val="0"/>
          <w:iCs w:val="0"/>
        </w:rPr>
        <w:t xml:space="preserve"> процессуальные решения от 26.06.2020 г., от 23.07.2020 г., 30.1</w:t>
      </w:r>
      <w:r w:rsidR="00A85590">
        <w:rPr>
          <w:rStyle w:val="5"/>
          <w:rFonts w:eastAsiaTheme="minorHAnsi"/>
          <w:i w:val="0"/>
          <w:iCs w:val="0"/>
        </w:rPr>
        <w:t>0</w:t>
      </w:r>
      <w:r w:rsidR="000F1E9F">
        <w:rPr>
          <w:rStyle w:val="5"/>
          <w:rFonts w:eastAsiaTheme="minorHAnsi"/>
          <w:i w:val="0"/>
          <w:iCs w:val="0"/>
        </w:rPr>
        <w:t>.2020 г., 18.11.2020 г., ответ</w:t>
      </w:r>
      <w:r>
        <w:rPr>
          <w:rStyle w:val="5"/>
          <w:rFonts w:eastAsiaTheme="minorHAnsi"/>
          <w:i w:val="0"/>
          <w:iCs w:val="0"/>
        </w:rPr>
        <w:t>ы</w:t>
      </w:r>
      <w:r w:rsidR="000F1E9F">
        <w:rPr>
          <w:rStyle w:val="5"/>
          <w:rFonts w:eastAsiaTheme="minorHAnsi"/>
          <w:i w:val="0"/>
          <w:iCs w:val="0"/>
        </w:rPr>
        <w:t xml:space="preserve"> от 17.02.2021 г.</w:t>
      </w:r>
      <w:r>
        <w:rPr>
          <w:rStyle w:val="5"/>
          <w:rFonts w:eastAsiaTheme="minorHAnsi"/>
          <w:i w:val="0"/>
          <w:iCs w:val="0"/>
        </w:rPr>
        <w:t xml:space="preserve"> и от 29.03.2021 г.</w:t>
      </w:r>
      <w:r w:rsidR="000F1E9F">
        <w:rPr>
          <w:rStyle w:val="5"/>
          <w:rFonts w:eastAsiaTheme="minorHAnsi"/>
          <w:i w:val="0"/>
          <w:iCs w:val="0"/>
        </w:rPr>
        <w:t xml:space="preserve">, а также постановление </w:t>
      </w:r>
      <w:r w:rsidR="000F1E9F" w:rsidRPr="003E4B7B">
        <w:rPr>
          <w:rFonts w:ascii="Times New Roman" w:hAnsi="Times New Roman" w:cs="Times New Roman"/>
          <w:sz w:val="24"/>
          <w:szCs w:val="24"/>
        </w:rPr>
        <w:t>старшего следователя следственного отдела по городу Кстово СУ СК России по Нижегородской области Рыскиной В.Ю</w:t>
      </w:r>
      <w:r w:rsidR="000F1E9F">
        <w:rPr>
          <w:rFonts w:ascii="Times New Roman" w:hAnsi="Times New Roman" w:cs="Times New Roman"/>
          <w:sz w:val="24"/>
          <w:szCs w:val="24"/>
        </w:rPr>
        <w:t xml:space="preserve"> от </w:t>
      </w:r>
      <w:r w:rsidR="000F1E9F" w:rsidRPr="003E4B7B">
        <w:rPr>
          <w:rFonts w:ascii="Times New Roman" w:hAnsi="Times New Roman" w:cs="Times New Roman"/>
          <w:sz w:val="24"/>
          <w:szCs w:val="24"/>
        </w:rPr>
        <w:t>23</w:t>
      </w:r>
      <w:r w:rsidR="000F1E9F">
        <w:rPr>
          <w:rFonts w:ascii="Times New Roman" w:hAnsi="Times New Roman" w:cs="Times New Roman"/>
          <w:sz w:val="24"/>
          <w:szCs w:val="24"/>
        </w:rPr>
        <w:t>.11.</w:t>
      </w:r>
      <w:r w:rsidR="000F1E9F" w:rsidRPr="003E4B7B">
        <w:rPr>
          <w:rFonts w:ascii="Times New Roman" w:hAnsi="Times New Roman" w:cs="Times New Roman"/>
          <w:sz w:val="24"/>
          <w:szCs w:val="24"/>
        </w:rPr>
        <w:t>2013 года</w:t>
      </w:r>
      <w:r w:rsidR="000F1E9F">
        <w:rPr>
          <w:rStyle w:val="5"/>
          <w:rFonts w:eastAsiaTheme="minorHAnsi"/>
          <w:i w:val="0"/>
          <w:iCs w:val="0"/>
        </w:rPr>
        <w:t xml:space="preserve"> обжалованы в Генеральную прокуратуру Российской Федерации.</w:t>
      </w:r>
    </w:p>
    <w:p w14:paraId="46929CE5" w14:textId="07096DB1" w:rsidR="00345EBA" w:rsidRDefault="00345EBA" w:rsidP="00345EBA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 w:rsidRPr="00345EBA">
        <w:rPr>
          <w:rStyle w:val="5"/>
          <w:rFonts w:eastAsiaTheme="minorHAnsi"/>
          <w:b/>
          <w:bCs/>
          <w:i w:val="0"/>
          <w:iCs w:val="0"/>
        </w:rPr>
        <w:t>29 апреля 2021 года</w:t>
      </w:r>
      <w:r>
        <w:rPr>
          <w:rStyle w:val="5"/>
          <w:rFonts w:eastAsiaTheme="minorHAnsi"/>
          <w:i w:val="0"/>
          <w:iCs w:val="0"/>
        </w:rPr>
        <w:t xml:space="preserve"> начальник Главного управления по надзору за следствием, дознанием и оперативно-разыскной деятельностью Золотарев С.И.,</w:t>
      </w:r>
      <w:r w:rsidRPr="00345EBA">
        <w:rPr>
          <w:rStyle w:val="5"/>
          <w:rFonts w:eastAsiaTheme="minorHAnsi"/>
          <w:i w:val="0"/>
          <w:iCs w:val="0"/>
        </w:rPr>
        <w:t xml:space="preserve"> </w:t>
      </w:r>
      <w:r>
        <w:rPr>
          <w:rStyle w:val="5"/>
          <w:rFonts w:eastAsiaTheme="minorHAnsi"/>
          <w:i w:val="0"/>
          <w:iCs w:val="0"/>
        </w:rPr>
        <w:t>в нарушение предусмотренного УПК РФ порядка и формы, уведомил об отсутствии оснований для отмены постановления об отказе в возбуждении уголовного дела от 23.11.2013 г.</w:t>
      </w:r>
    </w:p>
    <w:p w14:paraId="18CE78D5" w14:textId="1BECF606" w:rsidR="0073682C" w:rsidRDefault="0073682C" w:rsidP="0073682C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>
        <w:rPr>
          <w:rStyle w:val="5"/>
          <w:rFonts w:eastAsiaTheme="minorHAnsi"/>
          <w:b/>
          <w:bCs/>
          <w:i w:val="0"/>
          <w:iCs w:val="0"/>
        </w:rPr>
        <w:t>12 мая</w:t>
      </w:r>
      <w:r w:rsidRPr="00D02C26">
        <w:rPr>
          <w:rStyle w:val="5"/>
          <w:rFonts w:eastAsiaTheme="minorHAnsi"/>
          <w:b/>
          <w:bCs/>
          <w:i w:val="0"/>
          <w:iCs w:val="0"/>
        </w:rPr>
        <w:t xml:space="preserve"> 202</w:t>
      </w:r>
      <w:r>
        <w:rPr>
          <w:rStyle w:val="5"/>
          <w:rFonts w:eastAsiaTheme="minorHAnsi"/>
          <w:b/>
          <w:bCs/>
          <w:i w:val="0"/>
          <w:iCs w:val="0"/>
        </w:rPr>
        <w:t>1</w:t>
      </w:r>
      <w:r w:rsidRPr="00D02C26">
        <w:rPr>
          <w:rStyle w:val="5"/>
          <w:rFonts w:eastAsiaTheme="minorHAnsi"/>
          <w:b/>
          <w:bCs/>
          <w:i w:val="0"/>
          <w:iCs w:val="0"/>
        </w:rPr>
        <w:t xml:space="preserve"> года</w:t>
      </w:r>
      <w:r>
        <w:rPr>
          <w:rStyle w:val="5"/>
          <w:rFonts w:eastAsiaTheme="minorHAnsi"/>
          <w:i w:val="0"/>
          <w:iCs w:val="0"/>
        </w:rPr>
        <w:t xml:space="preserve"> процессуальные решения от 26.06.2020 г., от 23.07.2020 г., 30.1</w:t>
      </w:r>
      <w:r w:rsidR="00A85590">
        <w:rPr>
          <w:rStyle w:val="5"/>
          <w:rFonts w:eastAsiaTheme="minorHAnsi"/>
          <w:i w:val="0"/>
          <w:iCs w:val="0"/>
        </w:rPr>
        <w:t>0</w:t>
      </w:r>
      <w:r>
        <w:rPr>
          <w:rStyle w:val="5"/>
          <w:rFonts w:eastAsiaTheme="minorHAnsi"/>
          <w:i w:val="0"/>
          <w:iCs w:val="0"/>
        </w:rPr>
        <w:t xml:space="preserve">.2020 г., 18.11.2020 г., ответы от 17.02.2021 г., от 29.03.2021 г. и </w:t>
      </w:r>
      <w:r w:rsidR="004D3C4D">
        <w:rPr>
          <w:rStyle w:val="5"/>
          <w:rFonts w:eastAsiaTheme="minorHAnsi"/>
          <w:i w:val="0"/>
          <w:iCs w:val="0"/>
        </w:rPr>
        <w:t xml:space="preserve">от </w:t>
      </w:r>
      <w:r>
        <w:rPr>
          <w:rStyle w:val="5"/>
          <w:rFonts w:eastAsiaTheme="minorHAnsi"/>
          <w:i w:val="0"/>
          <w:iCs w:val="0"/>
        </w:rPr>
        <w:t xml:space="preserve">29.04.2021 г., а также постановление </w:t>
      </w:r>
      <w:r w:rsidRPr="003E4B7B">
        <w:rPr>
          <w:rFonts w:ascii="Times New Roman" w:hAnsi="Times New Roman" w:cs="Times New Roman"/>
          <w:sz w:val="24"/>
          <w:szCs w:val="24"/>
        </w:rPr>
        <w:t>старшего следователя следственного отдела по городу Кстово СУ СК России по Нижегородской области Рыскиной В.Ю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E4B7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3E4B7B">
        <w:rPr>
          <w:rFonts w:ascii="Times New Roman" w:hAnsi="Times New Roman" w:cs="Times New Roman"/>
          <w:sz w:val="24"/>
          <w:szCs w:val="24"/>
        </w:rPr>
        <w:t xml:space="preserve">2013 </w:t>
      </w:r>
      <w:r w:rsidR="004D3C4D">
        <w:rPr>
          <w:rFonts w:ascii="Times New Roman" w:hAnsi="Times New Roman" w:cs="Times New Roman"/>
          <w:sz w:val="24"/>
          <w:szCs w:val="24"/>
        </w:rPr>
        <w:t>г.</w:t>
      </w:r>
      <w:r>
        <w:rPr>
          <w:rStyle w:val="5"/>
          <w:rFonts w:eastAsiaTheme="minorHAnsi"/>
          <w:i w:val="0"/>
          <w:iCs w:val="0"/>
        </w:rPr>
        <w:t xml:space="preserve"> обжалованы в Генеральную прокуратуру Российской Федерации.</w:t>
      </w:r>
    </w:p>
    <w:p w14:paraId="1BC7F90E" w14:textId="4DDC683E" w:rsidR="0073682C" w:rsidRDefault="0073682C" w:rsidP="0073682C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>
        <w:rPr>
          <w:rStyle w:val="5"/>
          <w:rFonts w:eastAsiaTheme="minorHAnsi"/>
          <w:b/>
          <w:bCs/>
          <w:i w:val="0"/>
          <w:iCs w:val="0"/>
        </w:rPr>
        <w:t xml:space="preserve">18 </w:t>
      </w:r>
      <w:r w:rsidR="004D3C4D">
        <w:rPr>
          <w:rStyle w:val="5"/>
          <w:rFonts w:eastAsiaTheme="minorHAnsi"/>
          <w:b/>
          <w:bCs/>
          <w:i w:val="0"/>
          <w:iCs w:val="0"/>
        </w:rPr>
        <w:t>июня</w:t>
      </w:r>
      <w:r w:rsidRPr="00345EBA">
        <w:rPr>
          <w:rStyle w:val="5"/>
          <w:rFonts w:eastAsiaTheme="minorHAnsi"/>
          <w:b/>
          <w:bCs/>
          <w:i w:val="0"/>
          <w:iCs w:val="0"/>
        </w:rPr>
        <w:t xml:space="preserve"> 2021 года</w:t>
      </w:r>
      <w:r>
        <w:rPr>
          <w:rStyle w:val="5"/>
          <w:rFonts w:eastAsiaTheme="minorHAnsi"/>
          <w:i w:val="0"/>
          <w:iCs w:val="0"/>
        </w:rPr>
        <w:t xml:space="preserve"> заместитель Генерального прокурора Российской Федерации Разинкин А.В.,</w:t>
      </w:r>
      <w:r w:rsidRPr="00345EBA">
        <w:rPr>
          <w:rStyle w:val="5"/>
          <w:rFonts w:eastAsiaTheme="minorHAnsi"/>
          <w:i w:val="0"/>
          <w:iCs w:val="0"/>
        </w:rPr>
        <w:t xml:space="preserve"> </w:t>
      </w:r>
      <w:r>
        <w:rPr>
          <w:rStyle w:val="5"/>
          <w:rFonts w:eastAsiaTheme="minorHAnsi"/>
          <w:i w:val="0"/>
          <w:iCs w:val="0"/>
        </w:rPr>
        <w:t>в нарушение предусмотренного УПК РФ порядка и формы, уведомил об отсутствии оснований для принятия мер реагирования ввиду исследования утверждений Сборнова С.С. о применении насилия судом и признании их несостоятельными.</w:t>
      </w:r>
    </w:p>
    <w:p w14:paraId="4EAAE0D4" w14:textId="77777777" w:rsidR="00633F9F" w:rsidRDefault="00633F9F" w:rsidP="00345EBA">
      <w:pPr>
        <w:spacing w:after="0" w:line="240" w:lineRule="auto"/>
        <w:jc w:val="both"/>
        <w:rPr>
          <w:rStyle w:val="5"/>
          <w:rFonts w:eastAsiaTheme="minorHAnsi"/>
          <w:i w:val="0"/>
          <w:iCs w:val="0"/>
        </w:rPr>
      </w:pPr>
    </w:p>
    <w:p w14:paraId="2C8C5B59" w14:textId="5B9C5B26" w:rsidR="00F66B91" w:rsidRPr="003E4B7B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4B7B">
        <w:rPr>
          <w:rStyle w:val="5"/>
          <w:rFonts w:eastAsiaTheme="minorHAnsi"/>
          <w:i w:val="0"/>
          <w:iCs w:val="0"/>
        </w:rPr>
        <w:lastRenderedPageBreak/>
        <w:t>Полагаю, что процессуальн</w:t>
      </w:r>
      <w:r w:rsidR="00270546">
        <w:rPr>
          <w:rStyle w:val="5"/>
          <w:rFonts w:eastAsiaTheme="minorHAnsi"/>
          <w:i w:val="0"/>
          <w:iCs w:val="0"/>
        </w:rPr>
        <w:t>ые</w:t>
      </w:r>
      <w:r w:rsidRPr="003E4B7B">
        <w:rPr>
          <w:rStyle w:val="5"/>
          <w:rFonts w:eastAsiaTheme="minorHAnsi"/>
          <w:i w:val="0"/>
          <w:iCs w:val="0"/>
        </w:rPr>
        <w:t xml:space="preserve"> решени</w:t>
      </w:r>
      <w:r w:rsidR="00270546">
        <w:rPr>
          <w:rStyle w:val="5"/>
          <w:rFonts w:eastAsiaTheme="minorHAnsi"/>
          <w:i w:val="0"/>
          <w:iCs w:val="0"/>
        </w:rPr>
        <w:t>я</w:t>
      </w:r>
      <w:r w:rsidRPr="003E4B7B">
        <w:rPr>
          <w:rStyle w:val="5"/>
          <w:rFonts w:eastAsiaTheme="minorHAnsi"/>
          <w:i w:val="0"/>
          <w:iCs w:val="0"/>
        </w:rPr>
        <w:t xml:space="preserve"> от</w:t>
      </w:r>
      <w:r w:rsidR="00270546">
        <w:rPr>
          <w:rStyle w:val="5"/>
          <w:rFonts w:eastAsiaTheme="minorHAnsi"/>
          <w:i w:val="0"/>
          <w:iCs w:val="0"/>
        </w:rPr>
        <w:t xml:space="preserve"> 26.06.2020 г.</w:t>
      </w:r>
      <w:r w:rsidR="00D02C26">
        <w:rPr>
          <w:rStyle w:val="5"/>
          <w:rFonts w:eastAsiaTheme="minorHAnsi"/>
          <w:i w:val="0"/>
          <w:iCs w:val="0"/>
        </w:rPr>
        <w:t>,</w:t>
      </w:r>
      <w:r w:rsidR="00270546">
        <w:rPr>
          <w:rStyle w:val="5"/>
          <w:rFonts w:eastAsiaTheme="minorHAnsi"/>
          <w:i w:val="0"/>
          <w:iCs w:val="0"/>
        </w:rPr>
        <w:t xml:space="preserve"> </w:t>
      </w:r>
      <w:r w:rsidRPr="003E4B7B">
        <w:rPr>
          <w:rStyle w:val="5"/>
          <w:rFonts w:eastAsiaTheme="minorHAnsi"/>
          <w:i w:val="0"/>
          <w:iCs w:val="0"/>
        </w:rPr>
        <w:t>2</w:t>
      </w:r>
      <w:r w:rsidR="0080553C" w:rsidRPr="003E4B7B">
        <w:rPr>
          <w:rStyle w:val="5"/>
          <w:rFonts w:eastAsiaTheme="minorHAnsi"/>
          <w:i w:val="0"/>
          <w:iCs w:val="0"/>
        </w:rPr>
        <w:t>3</w:t>
      </w:r>
      <w:r w:rsidRPr="003E4B7B">
        <w:rPr>
          <w:rStyle w:val="5"/>
          <w:rFonts w:eastAsiaTheme="minorHAnsi"/>
          <w:i w:val="0"/>
          <w:iCs w:val="0"/>
        </w:rPr>
        <w:t>.0</w:t>
      </w:r>
      <w:r w:rsidR="0080553C" w:rsidRPr="003E4B7B">
        <w:rPr>
          <w:rStyle w:val="5"/>
          <w:rFonts w:eastAsiaTheme="minorHAnsi"/>
          <w:i w:val="0"/>
          <w:iCs w:val="0"/>
        </w:rPr>
        <w:t>7</w:t>
      </w:r>
      <w:r w:rsidRPr="003E4B7B">
        <w:rPr>
          <w:rStyle w:val="5"/>
          <w:rFonts w:eastAsiaTheme="minorHAnsi"/>
          <w:i w:val="0"/>
          <w:iCs w:val="0"/>
        </w:rPr>
        <w:t>.2020 г.</w:t>
      </w:r>
      <w:r w:rsidR="00A140A6">
        <w:rPr>
          <w:rStyle w:val="5"/>
          <w:rFonts w:eastAsiaTheme="minorHAnsi"/>
          <w:i w:val="0"/>
          <w:iCs w:val="0"/>
        </w:rPr>
        <w:t xml:space="preserve">, </w:t>
      </w:r>
      <w:r w:rsidR="004D3C4D">
        <w:rPr>
          <w:rStyle w:val="5"/>
          <w:rFonts w:eastAsiaTheme="minorHAnsi"/>
          <w:i w:val="0"/>
          <w:iCs w:val="0"/>
        </w:rPr>
        <w:t>3</w:t>
      </w:r>
      <w:r w:rsidR="00D02C26">
        <w:rPr>
          <w:rStyle w:val="5"/>
          <w:rFonts w:eastAsiaTheme="minorHAnsi"/>
          <w:i w:val="0"/>
          <w:iCs w:val="0"/>
        </w:rPr>
        <w:t>0.10.2020 г.</w:t>
      </w:r>
      <w:r w:rsidR="00A140A6">
        <w:rPr>
          <w:rStyle w:val="5"/>
          <w:rFonts w:eastAsiaTheme="minorHAnsi"/>
          <w:i w:val="0"/>
          <w:iCs w:val="0"/>
        </w:rPr>
        <w:t xml:space="preserve"> и 18.11.2020 г.,</w:t>
      </w:r>
      <w:r w:rsidR="004F5FC4">
        <w:rPr>
          <w:rStyle w:val="5"/>
          <w:rFonts w:eastAsiaTheme="minorHAnsi"/>
          <w:i w:val="0"/>
          <w:iCs w:val="0"/>
        </w:rPr>
        <w:t xml:space="preserve"> а также ответ</w:t>
      </w:r>
      <w:r w:rsidR="00E07EE2">
        <w:rPr>
          <w:rStyle w:val="5"/>
          <w:rFonts w:eastAsiaTheme="minorHAnsi"/>
          <w:i w:val="0"/>
          <w:iCs w:val="0"/>
        </w:rPr>
        <w:t>ы</w:t>
      </w:r>
      <w:r w:rsidR="004F5FC4">
        <w:rPr>
          <w:rStyle w:val="5"/>
          <w:rFonts w:eastAsiaTheme="minorHAnsi"/>
          <w:i w:val="0"/>
          <w:iCs w:val="0"/>
        </w:rPr>
        <w:t xml:space="preserve"> от 17.02.2021 г.</w:t>
      </w:r>
      <w:r w:rsidR="00345EBA">
        <w:rPr>
          <w:rStyle w:val="5"/>
          <w:rFonts w:eastAsiaTheme="minorHAnsi"/>
          <w:i w:val="0"/>
          <w:iCs w:val="0"/>
        </w:rPr>
        <w:t>,</w:t>
      </w:r>
      <w:r w:rsidR="00E07EE2">
        <w:rPr>
          <w:rStyle w:val="5"/>
          <w:rFonts w:eastAsiaTheme="minorHAnsi"/>
          <w:i w:val="0"/>
          <w:iCs w:val="0"/>
        </w:rPr>
        <w:t xml:space="preserve"> 29.03.2021 г.</w:t>
      </w:r>
      <w:r w:rsidR="0073682C">
        <w:rPr>
          <w:rStyle w:val="5"/>
          <w:rFonts w:eastAsiaTheme="minorHAnsi"/>
          <w:i w:val="0"/>
          <w:iCs w:val="0"/>
        </w:rPr>
        <w:t>,</w:t>
      </w:r>
      <w:r w:rsidR="00345EBA">
        <w:rPr>
          <w:rStyle w:val="5"/>
          <w:rFonts w:eastAsiaTheme="minorHAnsi"/>
          <w:i w:val="0"/>
          <w:iCs w:val="0"/>
        </w:rPr>
        <w:t xml:space="preserve"> 29.04.2021 г.</w:t>
      </w:r>
      <w:r w:rsidR="0073682C">
        <w:rPr>
          <w:rStyle w:val="5"/>
          <w:rFonts w:eastAsiaTheme="minorHAnsi"/>
          <w:i w:val="0"/>
          <w:iCs w:val="0"/>
        </w:rPr>
        <w:t xml:space="preserve"> и 18.06.2021 г.</w:t>
      </w:r>
      <w:r w:rsidR="004F5FC4">
        <w:rPr>
          <w:rStyle w:val="5"/>
          <w:rFonts w:eastAsiaTheme="minorHAnsi"/>
          <w:i w:val="0"/>
          <w:iCs w:val="0"/>
        </w:rPr>
        <w:t>,</w:t>
      </w:r>
      <w:r w:rsidR="00D02C26">
        <w:rPr>
          <w:rStyle w:val="5"/>
          <w:rFonts w:eastAsiaTheme="minorHAnsi"/>
          <w:i w:val="0"/>
          <w:iCs w:val="0"/>
        </w:rPr>
        <w:t xml:space="preserve"> </w:t>
      </w:r>
      <w:r w:rsidRPr="003E4B7B">
        <w:rPr>
          <w:rStyle w:val="5"/>
          <w:rFonts w:eastAsiaTheme="minorHAnsi"/>
          <w:i w:val="0"/>
          <w:iCs w:val="0"/>
        </w:rPr>
        <w:t>в нарушение требований ч. 4 ст. 7 УПК РФ</w:t>
      </w:r>
      <w:r w:rsidR="00BC408B">
        <w:rPr>
          <w:rStyle w:val="5"/>
          <w:rFonts w:eastAsiaTheme="minorHAnsi"/>
          <w:i w:val="0"/>
          <w:iCs w:val="0"/>
        </w:rPr>
        <w:t xml:space="preserve"> и </w:t>
      </w:r>
      <w:r w:rsidR="00BC408B" w:rsidRPr="00AD7140">
        <w:rPr>
          <w:rFonts w:ascii="Times New Roman" w:hAnsi="Times New Roman" w:cs="Times New Roman"/>
          <w:sz w:val="24"/>
          <w:szCs w:val="24"/>
        </w:rPr>
        <w:t>приказ</w:t>
      </w:r>
      <w:r w:rsidR="00BC408B">
        <w:rPr>
          <w:rFonts w:ascii="Times New Roman" w:hAnsi="Times New Roman" w:cs="Times New Roman"/>
          <w:sz w:val="24"/>
          <w:szCs w:val="24"/>
        </w:rPr>
        <w:t xml:space="preserve">а </w:t>
      </w:r>
      <w:r w:rsidR="00BC408B" w:rsidRPr="00AD7140">
        <w:rPr>
          <w:rFonts w:ascii="Times New Roman" w:hAnsi="Times New Roman" w:cs="Times New Roman"/>
          <w:sz w:val="24"/>
          <w:szCs w:val="24"/>
        </w:rPr>
        <w:t xml:space="preserve">Генеральной прокуратуры РФ № 373 от 01.11.2011 </w:t>
      </w:r>
      <w:r w:rsidR="004D3C4D">
        <w:rPr>
          <w:rFonts w:ascii="Times New Roman" w:hAnsi="Times New Roman" w:cs="Times New Roman"/>
          <w:sz w:val="24"/>
          <w:szCs w:val="24"/>
        </w:rPr>
        <w:t>г.</w:t>
      </w:r>
      <w:r w:rsidRPr="003E4B7B">
        <w:rPr>
          <w:rStyle w:val="5"/>
          <w:rFonts w:eastAsiaTheme="minorHAnsi"/>
          <w:i w:val="0"/>
          <w:iCs w:val="0"/>
        </w:rPr>
        <w:t>, незаконн</w:t>
      </w:r>
      <w:r w:rsidR="00BC408B">
        <w:rPr>
          <w:rStyle w:val="5"/>
          <w:rFonts w:eastAsiaTheme="minorHAnsi"/>
          <w:i w:val="0"/>
          <w:iCs w:val="0"/>
        </w:rPr>
        <w:t xml:space="preserve">ы, необоснованным и </w:t>
      </w:r>
      <w:r w:rsidRPr="003E4B7B">
        <w:rPr>
          <w:rStyle w:val="5"/>
          <w:rFonts w:eastAsiaTheme="minorHAnsi"/>
          <w:i w:val="0"/>
          <w:iCs w:val="0"/>
        </w:rPr>
        <w:t>немотивирован</w:t>
      </w:r>
      <w:r w:rsidR="00270546">
        <w:rPr>
          <w:rStyle w:val="5"/>
          <w:rFonts w:eastAsiaTheme="minorHAnsi"/>
          <w:i w:val="0"/>
          <w:iCs w:val="0"/>
        </w:rPr>
        <w:t>ны</w:t>
      </w:r>
      <w:r w:rsidRPr="003E4B7B">
        <w:rPr>
          <w:rStyle w:val="5"/>
          <w:rFonts w:eastAsiaTheme="minorHAnsi"/>
          <w:i w:val="0"/>
          <w:iCs w:val="0"/>
        </w:rPr>
        <w:t>, вследствие чего подлеж</w:t>
      </w:r>
      <w:r w:rsidR="00270546">
        <w:rPr>
          <w:rStyle w:val="5"/>
          <w:rFonts w:eastAsiaTheme="minorHAnsi"/>
          <w:i w:val="0"/>
          <w:iCs w:val="0"/>
        </w:rPr>
        <w:t>а</w:t>
      </w:r>
      <w:r w:rsidRPr="003E4B7B">
        <w:rPr>
          <w:rStyle w:val="5"/>
          <w:rFonts w:eastAsiaTheme="minorHAnsi"/>
          <w:i w:val="0"/>
          <w:iCs w:val="0"/>
        </w:rPr>
        <w:t>т отмене.</w:t>
      </w:r>
    </w:p>
    <w:p w14:paraId="1F9935E2" w14:textId="77777777" w:rsidR="00F66B91" w:rsidRPr="003E4B7B" w:rsidRDefault="00F66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3B4DCB1" w14:textId="0D810783" w:rsidR="00F66B91" w:rsidRPr="003E4B7B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4B7B">
        <w:rPr>
          <w:rFonts w:ascii="Times New Roman" w:hAnsi="Times New Roman" w:cs="Times New Roman"/>
          <w:b/>
          <w:bCs/>
          <w:sz w:val="24"/>
          <w:szCs w:val="24"/>
        </w:rPr>
        <w:t>25 июля 2019 года</w:t>
      </w:r>
      <w:r w:rsidRPr="003E4B7B">
        <w:rPr>
          <w:rFonts w:ascii="Times New Roman" w:hAnsi="Times New Roman" w:cs="Times New Roman"/>
          <w:sz w:val="24"/>
          <w:szCs w:val="24"/>
        </w:rPr>
        <w:t xml:space="preserve"> Комитетом по правам человека Организации Объединенных Наций (далее - Комитет) приняты соображения</w:t>
      </w:r>
      <w:r w:rsidRPr="003E4B7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3E4B7B" w:rsidRPr="003E4B7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E4B7B" w:rsidRPr="003E4B7B">
        <w:rPr>
          <w:rStyle w:val="af7"/>
          <w:rFonts w:ascii="Times New Roman" w:hAnsi="Times New Roman" w:cs="Times New Roman"/>
          <w:sz w:val="24"/>
          <w:szCs w:val="24"/>
        </w:rPr>
        <w:footnoteReference w:id="2"/>
      </w:r>
      <w:r w:rsidRPr="003E4B7B">
        <w:rPr>
          <w:rFonts w:ascii="Times New Roman" w:hAnsi="Times New Roman" w:cs="Times New Roman"/>
          <w:sz w:val="24"/>
          <w:szCs w:val="24"/>
        </w:rPr>
        <w:t xml:space="preserve"> в соответствии с п. 4 ст. 5 Факультативного протокола</w:t>
      </w:r>
      <w:r w:rsidRPr="003E4B7B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3E4B7B">
        <w:rPr>
          <w:rFonts w:ascii="Times New Roman" w:hAnsi="Times New Roman" w:cs="Times New Roman"/>
          <w:sz w:val="24"/>
          <w:szCs w:val="24"/>
        </w:rPr>
        <w:t xml:space="preserve"> к Международному пакту о гражданских и политических правах</w:t>
      </w:r>
      <w:r w:rsidRPr="003E4B7B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3E4B7B">
        <w:rPr>
          <w:rFonts w:ascii="Times New Roman" w:hAnsi="Times New Roman" w:cs="Times New Roman"/>
          <w:sz w:val="24"/>
          <w:szCs w:val="24"/>
        </w:rPr>
        <w:t xml:space="preserve"> (далее - Пакт), в которых Комитет отметил, что </w:t>
      </w:r>
      <w:r w:rsidRPr="003E4B7B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государство-участник не смогло убедительно продемонстрировать, что органы власти приняли действенные меры в связи с утверждениями автора о пытках и жестоком обращении. </w:t>
      </w:r>
      <w:r w:rsidRPr="003E4B7B">
        <w:rPr>
          <w:rFonts w:ascii="Times New Roman" w:hAnsi="Times New Roman" w:cs="Times New Roman"/>
          <w:sz w:val="24"/>
          <w:szCs w:val="24"/>
        </w:rPr>
        <w:t>В связи с изложенным Комитет установил нарушение прав Сборнова С.С. по ст. 7, рассматриваемой в совокупности с п. 3 «а» ст. 2 Пакта (см. п. 9.5 Соображений).</w:t>
      </w:r>
    </w:p>
    <w:p w14:paraId="5C8357FA" w14:textId="15D5ADAB" w:rsidR="00F66B91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4B7B">
        <w:rPr>
          <w:rFonts w:ascii="Times New Roman" w:hAnsi="Times New Roman" w:cs="Times New Roman"/>
          <w:sz w:val="24"/>
          <w:szCs w:val="24"/>
        </w:rPr>
        <w:t>Отмечу, что ст. 7 Пакт</w:t>
      </w:r>
      <w:r w:rsidRPr="003E4B7B">
        <w:rPr>
          <w:rFonts w:ascii="Times New Roman" w:hAnsi="Times New Roman" w:cs="Times New Roman"/>
          <w:color w:val="000000"/>
          <w:sz w:val="24"/>
          <w:szCs w:val="24"/>
        </w:rPr>
        <w:t xml:space="preserve">а предусматривает, что </w:t>
      </w:r>
      <w:r w:rsidRPr="003E4B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«Никто не должен подвергаться пыткам или жестоким, бесчеловечным или унижающему его достоинство обращению или наказанию...». </w:t>
      </w:r>
      <w:r w:rsidRPr="003E4B7B">
        <w:rPr>
          <w:rFonts w:ascii="Times New Roman" w:hAnsi="Times New Roman" w:cs="Times New Roman"/>
          <w:color w:val="000000"/>
          <w:sz w:val="24"/>
          <w:szCs w:val="24"/>
        </w:rPr>
        <w:t xml:space="preserve">В то же время, п. 3 «а» ст. 2 Пакта обязывает Государство </w:t>
      </w:r>
      <w:r w:rsidRPr="003E4B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«обеспечить любому лицу, права и свободы которого, признаваемые в настоящем Пакте, нарушены,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эффективное</w:t>
      </w:r>
      <w:r w:rsidRPr="003E4B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средство правовой защиты, даже если это нарушение было совершено лицами, действовавшими в официальном качестве».</w:t>
      </w:r>
    </w:p>
    <w:p w14:paraId="40E56188" w14:textId="77777777" w:rsidR="00345EBA" w:rsidRDefault="00345EBA" w:rsidP="00345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 того, К</w:t>
      </w:r>
      <w:r>
        <w:rPr>
          <w:rFonts w:ascii="Times New Roman" w:hAnsi="Times New Roman"/>
          <w:sz w:val="24"/>
          <w:szCs w:val="24"/>
        </w:rPr>
        <w:t>омитет также принял к сведению «</w:t>
      </w:r>
      <w:r>
        <w:rPr>
          <w:rFonts w:ascii="Times New Roman" w:hAnsi="Times New Roman"/>
          <w:i/>
          <w:iCs/>
          <w:sz w:val="24"/>
          <w:szCs w:val="24"/>
        </w:rPr>
        <w:t xml:space="preserve">утверждение автора о нарушении его прав по статье 14 (пункт 3 g)), поскольку он признал свою вину в совершении преступления под принуждением и его полученные под принуждением признательные показания послужили основанием для его последующего осуждения. </w:t>
      </w:r>
      <w:r w:rsidRPr="00345EBA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Государство-участник напрямую не опровергло эти утверждения; вместо этого оно отвергло утверждения автора о пытках в целом. </w:t>
      </w:r>
      <w:r w:rsidRPr="00345EBA">
        <w:rPr>
          <w:rFonts w:ascii="Times New Roman" w:hAnsi="Times New Roman"/>
          <w:i/>
          <w:iCs/>
          <w:sz w:val="24"/>
          <w:szCs w:val="24"/>
        </w:rPr>
        <w:t>В отсутствие какой-либо другой значимой информации или доводов в материалах дела и</w:t>
      </w:r>
      <w:r>
        <w:rPr>
          <w:rFonts w:ascii="Times New Roman" w:hAnsi="Times New Roman"/>
          <w:i/>
          <w:iCs/>
          <w:sz w:val="24"/>
          <w:szCs w:val="24"/>
        </w:rPr>
        <w:t xml:space="preserve"> в свете вывода о нарушении статьи 7 Пакта Комитет приходит к выводу, что рассматриваемый факт представляет собой также нарушение прав автора в соответствии со статьей 14 (пункт 3 g))».</w:t>
      </w:r>
    </w:p>
    <w:p w14:paraId="3ADB6EF4" w14:textId="77777777" w:rsidR="00345EBA" w:rsidRDefault="00345EBA" w:rsidP="00345EBA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Отмечу, что п. 3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» статьи 14 Пакта гарантирует право каждого при рассмотрении любого предъявленного ему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уголовного обвинения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 быть принуждаемым к даче показаний против самого себя или к признанию себя виновным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98B0CE5" w14:textId="77777777" w:rsidR="00345EBA" w:rsidRPr="003E4B7B" w:rsidRDefault="00345E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BD9F1B4" w14:textId="0F717CDB" w:rsidR="00C9138C" w:rsidRPr="00C9138C" w:rsidRDefault="00345EBA" w:rsidP="00C913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60230D" w:rsidRPr="003E4B7B">
        <w:rPr>
          <w:rFonts w:ascii="Times New Roman" w:hAnsi="Times New Roman" w:cs="Times New Roman"/>
          <w:sz w:val="24"/>
          <w:szCs w:val="24"/>
        </w:rPr>
        <w:t xml:space="preserve">, в п. 11 Соображений указано: </w:t>
      </w:r>
      <w:r w:rsidR="0060230D" w:rsidRPr="003E4B7B">
        <w:rPr>
          <w:rFonts w:ascii="Times New Roman" w:hAnsi="Times New Roman" w:cs="Times New Roman"/>
          <w:i/>
          <w:iCs/>
          <w:sz w:val="24"/>
          <w:szCs w:val="24"/>
        </w:rPr>
        <w:t xml:space="preserve">«Согласно пункту 3 а) статьи 2 Пакта государство-участник </w:t>
      </w:r>
      <w:r w:rsidR="0060230D" w:rsidRPr="003E4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обязано</w:t>
      </w:r>
      <w:r w:rsidR="0060230D" w:rsidRPr="003E4B7B">
        <w:rPr>
          <w:rFonts w:ascii="Times New Roman" w:hAnsi="Times New Roman" w:cs="Times New Roman"/>
          <w:i/>
          <w:iCs/>
          <w:sz w:val="24"/>
          <w:szCs w:val="24"/>
        </w:rPr>
        <w:t xml:space="preserve"> предоставить автору эффективное средство правовой защиты. В частности, оно должно предоставить полное возмещение лицам, чьи права, гарантируемые Пактом, были нарушены. Соответственно, государство-участник обязано, среди прочего, предпринять соответствующие шаги, чтобы:</w:t>
      </w:r>
      <w:r w:rsidR="0060230D" w:rsidRPr="003E4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а) провести тщательное и эффективное расследование в связи с утверждениями автора о пытках и в случае их подтверждения подвергнуть преследованию, суду и наказанию виновных</w:t>
      </w:r>
      <w:r w:rsidR="0060230D" w:rsidRPr="003E4B7B">
        <w:rPr>
          <w:rFonts w:ascii="Times New Roman" w:hAnsi="Times New Roman" w:cs="Times New Roman"/>
          <w:i/>
          <w:iCs/>
          <w:sz w:val="24"/>
          <w:szCs w:val="24"/>
        </w:rPr>
        <w:t>;..».</w:t>
      </w:r>
    </w:p>
    <w:p w14:paraId="7A7343DC" w14:textId="77777777" w:rsidR="00F66B91" w:rsidRPr="003E4B7B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4B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Отдельно отмечаю, что решения Комитета в форме Соображений представляют собой авторитетное толкование рассматриваемого договора, т. е. в т.ч. Международного пакта о гражданских и политических правах, и</w:t>
      </w:r>
      <w:r w:rsidRPr="003E4B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содержат рекомендации для государства-ответчика. Ратифицировав Пакт и приняв предусмотренные процедуры, Российская Федерация фактически согласилась уважать выводы Комитета и исполнять решения.</w:t>
      </w:r>
      <w:r w:rsidRPr="003E4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4B7B">
        <w:rPr>
          <w:rFonts w:ascii="Times New Roman" w:hAnsi="Times New Roman" w:cs="Times New Roman"/>
          <w:sz w:val="24"/>
          <w:szCs w:val="24"/>
        </w:rPr>
        <w:t xml:space="preserve">Настоящая позиция также отражена в Замечании общего порядка № 31 [80], принятом Комитетом по правам человека ООН 29 марта 2004 года: </w:t>
      </w:r>
      <w:r w:rsidRPr="003E4B7B">
        <w:rPr>
          <w:rFonts w:ascii="Times New Roman" w:hAnsi="Times New Roman" w:cs="Times New Roman"/>
          <w:i/>
          <w:iCs/>
          <w:sz w:val="24"/>
          <w:szCs w:val="24"/>
        </w:rPr>
        <w:t xml:space="preserve">«… </w:t>
      </w:r>
      <w:r w:rsidRPr="003E4B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согласительный характер договора подразумевает, что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любое государство-участник договора несет</w:t>
      </w:r>
      <w:r w:rsidRPr="003E4B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перед каждым другим государством-участником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обязательство выполнять свои обязанности по Договору».</w:t>
      </w:r>
      <w:r w:rsidRPr="003E4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26AD0D8" w14:textId="69A8CDB3" w:rsidR="004527E3" w:rsidRPr="004527E3" w:rsidRDefault="0060230D" w:rsidP="00AD7140">
      <w:pPr>
        <w:pStyle w:val="af3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E4B7B">
        <w:rPr>
          <w:rFonts w:ascii="Times New Roman" w:hAnsi="Times New Roman" w:cs="Times New Roman"/>
          <w:color w:val="000000"/>
          <w:sz w:val="24"/>
          <w:szCs w:val="24"/>
        </w:rPr>
        <w:t>Обращаю внимание на позицию Конституционного суда Российской Федерации в связи с рассматриваемым вопросом</w:t>
      </w:r>
      <w:r w:rsidR="004527E3">
        <w:rPr>
          <w:rFonts w:ascii="Times New Roman" w:hAnsi="Times New Roman" w:cs="Times New Roman"/>
          <w:color w:val="000000"/>
          <w:sz w:val="24"/>
          <w:szCs w:val="24"/>
        </w:rPr>
        <w:t>, которая в соответствии со ст. 6 ФКЗ № 1-ФКЗ от 21.07.1994 г. «</w:t>
      </w:r>
      <w:r w:rsidR="004527E3" w:rsidRPr="004527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Конституционном Суде Российской Федерации</w:t>
      </w:r>
      <w:r w:rsidR="004527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140" w:rsidRPr="00AD7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является </w:t>
      </w:r>
      <w:r w:rsidR="004527E3" w:rsidRPr="00452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</w:t>
      </w:r>
      <w:r w:rsidR="00AD7140" w:rsidRPr="00AD7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="004527E3" w:rsidRPr="00452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 объединений</w:t>
      </w:r>
      <w:r w:rsidR="004527E3" w:rsidRPr="00452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6D7638" w14:textId="77777777" w:rsidR="004527E3" w:rsidRPr="003E4B7B" w:rsidRDefault="004527E3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26EED4C" w14:textId="0F0592FF" w:rsidR="00F66B91" w:rsidRPr="003E4B7B" w:rsidRDefault="00AD7140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Так, с</w:t>
      </w:r>
      <w:r w:rsidR="0060230D" w:rsidRPr="003E4B7B">
        <w:rPr>
          <w:rFonts w:ascii="Times New Roman" w:hAnsi="Times New Roman" w:cs="Times New Roman"/>
          <w:color w:val="000000"/>
          <w:sz w:val="24"/>
          <w:szCs w:val="24"/>
        </w:rPr>
        <w:t xml:space="preserve">огласно </w:t>
      </w:r>
      <w:bookmarkStart w:id="1" w:name="__DdeLink__293_1360992223"/>
      <w:r w:rsidR="0060230D" w:rsidRPr="003E4B7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Определению Конституционного суда РФ от </w:t>
      </w:r>
      <w:r w:rsidR="0060230D" w:rsidRPr="003E4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28.06.2012 г. № 1248-О</w:t>
      </w:r>
      <w:bookmarkEnd w:id="1"/>
      <w:r w:rsidR="003E4B7B" w:rsidRPr="003E4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0230D" w:rsidRPr="003E4B7B">
        <w:rPr>
          <w:rFonts w:ascii="Times New Roman" w:hAnsi="Times New Roman" w:cs="Times New Roman"/>
          <w:i/>
          <w:iCs/>
          <w:sz w:val="24"/>
          <w:szCs w:val="24"/>
        </w:rPr>
        <w:t>процедура возобновления производства по уголовному делу (или материалу проверки) ввиду новых или вновь открывшихся обстоятельств является способом обеспечения правосудности судебных решений по уголовным делам, и</w:t>
      </w:r>
      <w:r w:rsidR="0060230D" w:rsidRPr="003E4B7B">
        <w:rPr>
          <w:rFonts w:ascii="Times New Roman" w:hAnsi="Times New Roman" w:cs="Times New Roman"/>
          <w:i/>
          <w:iCs/>
          <w:sz w:val="24"/>
        </w:rPr>
        <w:t>спользуемый в случаях, когда неприменимы или исчерпаны все другие средства процессуально-правовой защиты, призван гарантировать справедливость судебных актов как необходимое условие судебной защиты прав и свобод человека и гражданина, а также поддержания баланса та</w:t>
      </w:r>
      <w:r w:rsidR="0060230D" w:rsidRPr="003E4B7B">
        <w:rPr>
          <w:rFonts w:ascii="Times New Roman" w:hAnsi="Times New Roman" w:cs="Times New Roman"/>
          <w:i/>
          <w:iCs/>
          <w:color w:val="000000"/>
          <w:sz w:val="24"/>
        </w:rPr>
        <w:t>ких ценностей, как справедливость и стабильность судебных актов.</w:t>
      </w:r>
    </w:p>
    <w:p w14:paraId="749223F2" w14:textId="77777777" w:rsidR="00F66B91" w:rsidRPr="003E4B7B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3E4B7B">
        <w:rPr>
          <w:rFonts w:ascii="Times New Roman" w:hAnsi="Times New Roman" w:cs="Times New Roman"/>
          <w:i/>
          <w:iCs/>
          <w:color w:val="000000"/>
          <w:sz w:val="24"/>
        </w:rPr>
        <w:t>В</w:t>
      </w:r>
      <w:r w:rsidRPr="003E4B7B">
        <w:rPr>
          <w:rFonts w:ascii="Times New Roman" w:hAnsi="Times New Roman" w:cs="Times New Roman"/>
          <w:i/>
          <w:iCs/>
          <w:sz w:val="24"/>
        </w:rPr>
        <w:t>озобновление производства по уголовному делу - в отличие от пересмотра судебных решений в порядке надзора - осуществляется в связи с выявлением таких обстоятельств, которые либо возникли уже после рассмотрения уголовного дела судом, либо существовали на момент рассмотрения уголовного дела, но не были известны суду и не могли быть им учтены...</w:t>
      </w:r>
    </w:p>
    <w:p w14:paraId="2579E29E" w14:textId="77777777" w:rsidR="00F66B91" w:rsidRPr="003E4B7B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Конституция Российской Федерации, формулируя право на судебную защиту, не исключает, а, напротив, предполагает возможность исправления судебных ошибок и после рассмотрения дела в той судебной инстанции, решение которой отраслевым законодательством может признаваться окончательным в том смысле, что согласно обычной процедуре оно не может быть изменено. Именно такой вывод вытекает из статьи 46 (часть 3) Конституции Российской Федерации, признающей за каждым право обращаться в соответствии с международными договорами Российской Федерации в межгосударственные органы по защите прав и свобод человека, если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исчерпаны все имеющиеся внутригосударственные средства правовой защиты.</w:t>
      </w:r>
    </w:p>
    <w:p w14:paraId="4FF7A0F0" w14:textId="77777777" w:rsidR="00F66B91" w:rsidRPr="003E4B7B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</w:t>
      </w:r>
      <w:r w:rsidRPr="003E4B7B">
        <w:rPr>
          <w:rFonts w:ascii="Times New Roman" w:hAnsi="Times New Roman" w:cs="Times New Roman"/>
          <w:b/>
          <w:bCs/>
          <w:i/>
          <w:iCs/>
          <w:sz w:val="24"/>
        </w:rPr>
        <w:t>граничение круга оснований к возобновлению уголовного дела в целях пересмотра незаконного или необоснованного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судебного решения, не подлежащего исправлению ни в каком другом порядке, делает невозможными обеспечение правосудности судебных актов и восстановление судом прав и законных интересов граждан 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>и иных лиц, что приводит к нарушению положений Конституции Российской Федерации (статьи 2, 17, 18, 45 и 46), а также Международного пакта о гражданских и политических правах (пункт 6 статьи 14) и Конвенции о защите прав человека и основных свобод (статья 6; статья 3 и пункт 2 статьи 4 Протокола № 7), из которых вытекает необходимость пересмотра судебного решения, если обнаруживается какое-либо новое или вновь открывшееся обстоятельство, которое не может не повлиять на существо этого решения (постановления Конституционного Суда Р</w:t>
      </w:r>
      <w:r w:rsidRPr="003E4B7B">
        <w:rPr>
          <w:rFonts w:ascii="Times New Roman" w:eastAsia="Calibri" w:hAnsi="Times New Roman" w:cs="Times New Roman"/>
          <w:i/>
          <w:iCs/>
          <w:color w:val="000000"/>
          <w:sz w:val="24"/>
        </w:rPr>
        <w:t>Ф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 от 02.02.1996 </w:t>
      </w:r>
      <w:r w:rsidRPr="003E4B7B">
        <w:rPr>
          <w:rFonts w:ascii="Times New Roman" w:eastAsia="Calibri" w:hAnsi="Times New Roman" w:cs="Times New Roman"/>
          <w:i/>
          <w:iCs/>
          <w:color w:val="000000"/>
          <w:sz w:val="24"/>
        </w:rPr>
        <w:t>г.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 № 4-П, от 05.02.2007 г. № 2-П и от 16.05.2007 </w:t>
      </w:r>
      <w:r w:rsidRPr="003E4B7B">
        <w:rPr>
          <w:rFonts w:ascii="Times New Roman" w:eastAsia="Calibri" w:hAnsi="Times New Roman" w:cs="Times New Roman"/>
          <w:i/>
          <w:iCs/>
          <w:color w:val="000000"/>
          <w:sz w:val="24"/>
        </w:rPr>
        <w:t>г.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 № 6-П; определения Конституционного 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lastRenderedPageBreak/>
        <w:t>Суда Р</w:t>
      </w:r>
      <w:r w:rsidRPr="003E4B7B"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Ф 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от .09.04.2002 </w:t>
      </w:r>
      <w:r w:rsidRPr="003E4B7B">
        <w:rPr>
          <w:rFonts w:ascii="Times New Roman" w:eastAsia="Calibri" w:hAnsi="Times New Roman" w:cs="Times New Roman"/>
          <w:i/>
          <w:iCs/>
          <w:color w:val="000000"/>
          <w:sz w:val="24"/>
        </w:rPr>
        <w:t>г.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 № 28-О, от 10.07.2003 г. № 290-О, от 04.12.2007 </w:t>
      </w:r>
      <w:r w:rsidRPr="003E4B7B">
        <w:rPr>
          <w:rFonts w:ascii="Times New Roman" w:eastAsia="Calibri" w:hAnsi="Times New Roman" w:cs="Times New Roman"/>
          <w:i/>
          <w:iCs/>
          <w:color w:val="000000"/>
          <w:sz w:val="24"/>
        </w:rPr>
        <w:t>г.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 № 962-О-О и др.).</w:t>
      </w:r>
    </w:p>
    <w:p w14:paraId="69E5F359" w14:textId="77777777" w:rsidR="00F66B91" w:rsidRPr="003E4B7B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… Несмотря на то, что ни Международный пакт о гражданских и политических правах, ни Факультативный протокол к нему не содержат положений, непосредственно определяющих значение для государств-участников соображений Комитета по правам человека, принятых по индивидуальным сообщениям, это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не освобождает 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Российскую Федерацию, которая признала компетенцию Комитета принимать и рассматривать сообщения от подлежащих ее юрисдикции лиц, утверждающих, что они являются жертвами нарушения со стороны Российской Федерации какого-либо из прав, изложенных в Пакте, и тем самым определять наличие или отсутствие нарушений Пакта,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от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добросовестного и ответственного выполнения соображений Комитета в рамках добровольно принятых на себя международно-правовых обязательств.</w:t>
      </w:r>
    </w:p>
    <w:p w14:paraId="35B58735" w14:textId="77777777" w:rsidR="00F66B91" w:rsidRPr="003E4B7B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3E4B7B">
        <w:rPr>
          <w:rFonts w:ascii="Times New Roman" w:hAnsi="Times New Roman" w:cs="Times New Roman"/>
          <w:i/>
          <w:iCs/>
          <w:color w:val="000000"/>
          <w:sz w:val="24"/>
        </w:rPr>
        <w:t>Как указал Конституционный Суд Российской Федерации в Постановлении от 27 марта 2012 года № 8-П, Российская Федерация, обладая государственным суверенитетом (преамбула; статья 3, часть 1; статья 4, часть 1, Конституции Российской Федерации), является самостоятельным и равноправным участником межгосударственного общения и одновременно, объявляя себя демократическим правовым государством (статья 1, часть 1, Конституции Российской Федерации),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должна следовать добровольно принятым на себя в рамках международных соглашений обязательствам,…</w:t>
      </w:r>
    </w:p>
    <w:p w14:paraId="1010C8FC" w14:textId="77777777" w:rsidR="00F66B91" w:rsidRPr="003E4B7B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В силу общепризнанного принципа международного права "pacta sunt servanda" и по смыслу подпункта "а" пункта 3 статьи 2 Международного пакта о гражданских и политических правах, возлагающего на каждое участвующее в Пакте государство обязанность обеспечить любому лицу, права и свободы которого, признаваемые в Пакте, нарушены, эффективное средство правовой защиты, даже если это нарушение было совершено лицами, действовавшими в официальном качестве, Российская Федерация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не вправе уклоняться от адекватного реагирования на соображения Комитета по правам человека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,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 том числе в случаях, когда он полагает, что вследствие нарушения положений Международного пакта о гражданских и политических правах должно быть обеспечено повторное судебное разбирательство по уголовному делу лица, чье сообщение послужило основанием для принятия Комитетом соответствующего Соображения.</w:t>
      </w:r>
    </w:p>
    <w:p w14:paraId="5196BF62" w14:textId="77777777" w:rsidR="00486260" w:rsidRDefault="0060230D" w:rsidP="004862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Из содержания приведенных положений уголовно-процессуального закона во взаимосвязи со статьями 15 (часть 4), 17 (часть 1), 45 и 46 Конституции Российской Федерации и с учетом правовых позиций, сформулированных Конституционным Судом Российской Федерации в сохраняющих свою силу решениях, вытекает, что принятие Комитетом по правам человека соображений, содержащих адресованное Российской Федерации предложение о проведении повторного судебного разбирательства, </w:t>
      </w:r>
      <w:r w:rsidRPr="003E4B7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является достаточным поводом для вынесения прокурором постановления о возбуждении производства ввиду новых обстоятельств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, если выявленные Комитетом нарушения положений Международного пакта о гражданских и политических правах не могут быть исправлены в другом порядке, а их устранение необходимо для обеспечения правосудности вступившего в законную силу приговора (определения, постановления) суда и восстановления прав и законных интересов граждан и иных лиц… По сути, это нашло подтверждение и в </w:t>
      </w:r>
      <w:r w:rsidRPr="003E4B7B">
        <w:rPr>
          <w:rFonts w:ascii="Times New Roman" w:eastAsia="Calibri" w:hAnsi="Times New Roman" w:cs="Times New Roman"/>
          <w:i/>
          <w:iCs/>
          <w:color w:val="000000"/>
          <w:sz w:val="24"/>
        </w:rPr>
        <w:t>п.</w:t>
      </w:r>
      <w:r w:rsidRPr="003E4B7B">
        <w:rPr>
          <w:rFonts w:ascii="Times New Roman" w:hAnsi="Times New Roman" w:cs="Times New Roman"/>
          <w:i/>
          <w:iCs/>
          <w:color w:val="000000"/>
          <w:sz w:val="24"/>
        </w:rPr>
        <w:t xml:space="preserve"> 9 постановления Пленума Верховного Суда Российской Федерации от 10 октября 2003 года № 5 "О применении судами общей юрисдикции общепризнанных принципов и норм международного права и международных договоров Российской Федерации", согласно которому при осуществлении правосудия суды должны иметь в виду, что неправильное применение судом общепризнанных принципов и норм международного права и международных договоров Российской Федерации может являться основанием к отмене или изменению судебного акта.</w:t>
      </w:r>
    </w:p>
    <w:p w14:paraId="03786C42" w14:textId="48A229E2" w:rsidR="00486260" w:rsidRPr="00486260" w:rsidRDefault="00486260" w:rsidP="0048626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486260">
        <w:rPr>
          <w:rFonts w:ascii="Times New Roman" w:hAnsi="Times New Roman" w:cs="Times New Roman"/>
          <w:color w:val="000000"/>
          <w:sz w:val="24"/>
        </w:rPr>
        <w:lastRenderedPageBreak/>
        <w:t xml:space="preserve">Отдельно отмечу, что </w:t>
      </w:r>
      <w:r>
        <w:rPr>
          <w:rFonts w:ascii="Times New Roman" w:hAnsi="Times New Roman" w:cs="Times New Roman"/>
          <w:color w:val="000000"/>
          <w:sz w:val="24"/>
        </w:rPr>
        <w:t xml:space="preserve">в </w:t>
      </w:r>
      <w:r w:rsidRPr="0048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2371-О-Р</w:t>
      </w:r>
      <w:r w:rsidRPr="0048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8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27.10.2015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2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РФ </w:t>
      </w:r>
      <w:r w:rsidR="002F72AE" w:rsidRPr="002F7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резюмировал</w:t>
      </w:r>
      <w:r w:rsidRPr="002F72A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2F7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7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86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Определении Конституционного Суда Российской Федерации от 28 июня 2012 года N 1248-О, вынесенном по жалобе А.А. Хорошенко, указано, что </w:t>
      </w:r>
      <w:r w:rsidRPr="004862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Комитетом по правам человека соображений</w:t>
      </w:r>
      <w:r w:rsidRPr="00486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содержащих адресованное Российской Федерации предложение о проведении повторного судебного разбирательства</w:t>
      </w:r>
      <w:r w:rsidRPr="004862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является достаточным поводом для вынесения прокурором постановления о возбуждении производства ввиду новых обстоятельств</w:t>
      </w:r>
      <w:r w:rsidRPr="00486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 силу этого не исключает возможности возобновления судом производства по уголовному делу ввиду новых обстоятельств, если выявленные Комитетом по правам человека нарушения положений Международного пакта о гражданских и политических правах не могут быть исправлены в другом (апелляционном, кассационном или надзорном) порядке и их устранение связано с необходимостью пересмотра решения суда, восстановления прав и законных интересов граждан</w:t>
      </w:r>
      <w:r w:rsidR="002F72AE" w:rsidRPr="002F7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862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4EF7B37E" w14:textId="77777777" w:rsidR="00486260" w:rsidRPr="002F72AE" w:rsidRDefault="00486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26156BD" w14:textId="1B726AF7" w:rsidR="00F66B91" w:rsidRDefault="006023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B7B">
        <w:rPr>
          <w:rFonts w:ascii="Times New Roman" w:hAnsi="Times New Roman" w:cs="Times New Roman"/>
          <w:sz w:val="24"/>
          <w:szCs w:val="24"/>
        </w:rPr>
        <w:t>Таким образом, авторитетным международным органом установлено нарушение прав Сборнова С.С., в связи с чем власти Российской Федерации должны предпринять шаги по их восстановлению, в том числе путем проведения тщательного и эффективного расследования сообщения Сборнова С.</w:t>
      </w:r>
      <w:r w:rsidRPr="00BE0F72">
        <w:rPr>
          <w:rFonts w:ascii="Times New Roman" w:hAnsi="Times New Roman" w:cs="Times New Roman"/>
          <w:sz w:val="24"/>
          <w:szCs w:val="24"/>
        </w:rPr>
        <w:t xml:space="preserve">С. о незаконном применении к нему насилия со стороны сотрудников </w:t>
      </w:r>
      <w:r w:rsidR="00C9138C" w:rsidRPr="00BE0F72">
        <w:rPr>
          <w:rFonts w:ascii="Times New Roman" w:hAnsi="Times New Roman" w:cs="Times New Roman"/>
          <w:sz w:val="24"/>
          <w:szCs w:val="24"/>
        </w:rPr>
        <w:t>полиции</w:t>
      </w:r>
      <w:r w:rsidRPr="00BE0F72">
        <w:rPr>
          <w:rFonts w:ascii="Times New Roman" w:hAnsi="Times New Roman" w:cs="Times New Roman"/>
          <w:sz w:val="24"/>
          <w:szCs w:val="24"/>
        </w:rPr>
        <w:t xml:space="preserve"> 22 января 2013 года, что являлось предметом доследственной проверки по материалу № 22ск-2013. В </w:t>
      </w:r>
      <w:r w:rsidRPr="00BE0F72">
        <w:rPr>
          <w:rFonts w:ascii="Times New Roman" w:hAnsi="Times New Roman" w:cs="Times New Roman"/>
          <w:color w:val="000000"/>
          <w:sz w:val="24"/>
          <w:szCs w:val="24"/>
        </w:rPr>
        <w:t>Определении Конституционного суда РФ от 28.06.2012 г. № 1248-О аргументирова</w:t>
      </w:r>
      <w:r w:rsidR="006F2BF5" w:rsidRPr="00BE0F7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E0F72">
        <w:rPr>
          <w:rFonts w:ascii="Times New Roman" w:hAnsi="Times New Roman" w:cs="Times New Roman"/>
          <w:color w:val="000000"/>
          <w:sz w:val="24"/>
          <w:szCs w:val="24"/>
        </w:rPr>
        <w:t>но указано на невозможность Российской Федерации в лице своих органов игнорирова</w:t>
      </w:r>
      <w:r w:rsidR="005D19C2" w:rsidRPr="00BE0F72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BE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F72">
        <w:rPr>
          <w:rFonts w:ascii="Times New Roman" w:eastAsia="Calibri" w:hAnsi="Times New Roman" w:cs="Times New Roman"/>
          <w:color w:val="000000"/>
          <w:sz w:val="24"/>
          <w:szCs w:val="24"/>
        </w:rPr>
        <w:t>вывод</w:t>
      </w:r>
      <w:r w:rsidR="006F2BF5" w:rsidRPr="00BE0F72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BE0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0F72">
        <w:rPr>
          <w:rFonts w:ascii="Times New Roman" w:hAnsi="Times New Roman" w:cs="Times New Roman"/>
          <w:color w:val="000000"/>
          <w:sz w:val="24"/>
          <w:szCs w:val="24"/>
        </w:rPr>
        <w:t>Комитета по правам человека ООН в силу добровольно взятых на себя международных договорных обязательств.</w:t>
      </w:r>
    </w:p>
    <w:p w14:paraId="43D691C9" w14:textId="08F6D7D5" w:rsidR="002F79B8" w:rsidRDefault="002F7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B7B">
        <w:rPr>
          <w:rFonts w:ascii="Times New Roman" w:hAnsi="Times New Roman" w:cs="Times New Roman"/>
          <w:sz w:val="24"/>
          <w:szCs w:val="24"/>
        </w:rPr>
        <w:t xml:space="preserve">В связи с вышеизложенным, полагаю, что Соображения Комитета по правам человека Организации Объединенных Наций являются </w:t>
      </w:r>
      <w:r w:rsidRPr="003E4B7B">
        <w:rPr>
          <w:rFonts w:ascii="Times New Roman" w:hAnsi="Times New Roman" w:cs="Times New Roman"/>
          <w:b/>
          <w:bCs/>
          <w:sz w:val="24"/>
          <w:szCs w:val="24"/>
        </w:rPr>
        <w:t>новым</w:t>
      </w:r>
      <w:r w:rsidRPr="003E4B7B">
        <w:rPr>
          <w:rFonts w:ascii="Times New Roman" w:hAnsi="Times New Roman" w:cs="Times New Roman"/>
          <w:sz w:val="24"/>
          <w:szCs w:val="24"/>
        </w:rPr>
        <w:t xml:space="preserve"> обстоятельством, влекущим возобновление производства по материалу проверки № 22ск-2013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2C579" w14:textId="77777777" w:rsidR="002F79B8" w:rsidRDefault="002F79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F7267" w14:textId="4BAE48C7" w:rsidR="002F72AE" w:rsidRDefault="002F7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Отмечу, что Кстовский городской прокурор Васенькин В.И.</w:t>
      </w:r>
      <w:r w:rsidR="005F57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2C26">
        <w:rPr>
          <w:rFonts w:ascii="Times New Roman" w:hAnsi="Times New Roman" w:cs="Times New Roman"/>
          <w:color w:val="000000"/>
          <w:sz w:val="24"/>
          <w:szCs w:val="24"/>
        </w:rPr>
        <w:t>заместитель прокурора Нижегородской области Гальченко А.И.</w:t>
      </w:r>
      <w:r w:rsidR="004F5F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7FB">
        <w:rPr>
          <w:rFonts w:ascii="Times New Roman" w:hAnsi="Times New Roman" w:cs="Times New Roman"/>
          <w:color w:val="000000"/>
          <w:sz w:val="24"/>
          <w:szCs w:val="24"/>
        </w:rPr>
        <w:t xml:space="preserve"> прокурор Нижегородской области Антипов В.И.</w:t>
      </w:r>
      <w:r w:rsidR="004F5F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7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FC4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по надзору за процессуальной деятельностью СК РФ Саменкова Е.А.</w:t>
      </w:r>
      <w:r w:rsidR="00E07EE2">
        <w:rPr>
          <w:rFonts w:ascii="Times New Roman" w:hAnsi="Times New Roman" w:cs="Times New Roman"/>
          <w:color w:val="000000"/>
          <w:sz w:val="24"/>
          <w:szCs w:val="24"/>
        </w:rPr>
        <w:t>, начальник управления по надзору за процессуальной деятельностью СК РФ Пустовалов В.И.</w:t>
      </w:r>
      <w:r w:rsidR="00E1302F">
        <w:rPr>
          <w:rFonts w:ascii="Times New Roman" w:hAnsi="Times New Roman" w:cs="Times New Roman"/>
          <w:color w:val="000000"/>
          <w:sz w:val="24"/>
          <w:szCs w:val="24"/>
        </w:rPr>
        <w:t>, начальник Главного управления по надзору за следствием, дознанием и оперативно-разыскной деятельностью</w:t>
      </w:r>
      <w:r w:rsidR="00FB73D3">
        <w:rPr>
          <w:rFonts w:ascii="Times New Roman" w:hAnsi="Times New Roman" w:cs="Times New Roman"/>
          <w:color w:val="000000"/>
          <w:sz w:val="24"/>
          <w:szCs w:val="24"/>
        </w:rPr>
        <w:t xml:space="preserve"> Золотарев С.И., а также заместитель Генерального прокурора </w:t>
      </w:r>
      <w:r w:rsidR="004D3C4D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FB73D3">
        <w:rPr>
          <w:rFonts w:ascii="Times New Roman" w:hAnsi="Times New Roman" w:cs="Times New Roman"/>
          <w:color w:val="000000"/>
          <w:sz w:val="24"/>
          <w:szCs w:val="24"/>
        </w:rPr>
        <w:t xml:space="preserve"> Разинкин А.В.</w:t>
      </w:r>
      <w:r w:rsidR="00E07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разрешении жалоб, поданн</w:t>
      </w:r>
      <w:r w:rsidR="00D02C26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</w:t>
      </w:r>
      <w:r w:rsidR="00E13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ст. 124 УПК РФ, в нарушение императивного требования о мотивированности и обоснованности решения</w:t>
      </w:r>
      <w:r w:rsidR="006F2BF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дал</w:t>
      </w:r>
      <w:r w:rsidR="004527E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оценку позиции Конституционного суда</w:t>
      </w:r>
      <w:r w:rsidR="005D19C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76C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рассматриваемого вопроса.</w:t>
      </w:r>
    </w:p>
    <w:p w14:paraId="5EE1A8ED" w14:textId="3189A930" w:rsidR="00AD7140" w:rsidRPr="00AD7140" w:rsidRDefault="002F79B8" w:rsidP="002F79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</w:t>
      </w:r>
      <w:r w:rsidR="00AD7140" w:rsidRPr="00AD7140">
        <w:rPr>
          <w:rFonts w:ascii="Times New Roman" w:hAnsi="Times New Roman" w:cs="Times New Roman"/>
          <w:sz w:val="24"/>
          <w:szCs w:val="24"/>
        </w:rPr>
        <w:t>огласно приказу Генеральной прокуратуры РФ № 373 от 01.11.2011 года «О порядке рассмотрения жалоб на действия (</w:t>
      </w:r>
      <w:r w:rsidR="00AD7140" w:rsidRPr="002F79B8">
        <w:rPr>
          <w:rFonts w:ascii="Times New Roman" w:hAnsi="Times New Roman" w:cs="Times New Roman"/>
          <w:sz w:val="24"/>
          <w:szCs w:val="24"/>
        </w:rPr>
        <w:t>бездействие) и решения органа дознания, дознавателя, следователя, руководителя следственного органа и прокурора»,</w:t>
      </w:r>
      <w:r w:rsidR="00AD7140" w:rsidRPr="00AD7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140" w:rsidRPr="002F79B8">
        <w:rPr>
          <w:rFonts w:ascii="Times New Roman" w:hAnsi="Times New Roman" w:cs="Times New Roman"/>
          <w:i/>
          <w:iCs/>
          <w:sz w:val="24"/>
          <w:szCs w:val="24"/>
        </w:rPr>
        <w:t xml:space="preserve">при рассмотрении жалобы в порядке ст. 124 УПК РФ </w:t>
      </w:r>
      <w:r w:rsidRPr="002F79B8">
        <w:rPr>
          <w:rFonts w:ascii="Times New Roman" w:hAnsi="Times New Roman" w:cs="Times New Roman"/>
          <w:i/>
          <w:iCs/>
          <w:sz w:val="24"/>
          <w:szCs w:val="24"/>
        </w:rPr>
        <w:t xml:space="preserve">подлежит </w:t>
      </w:r>
      <w:r w:rsidR="00AD7140" w:rsidRPr="002F79B8">
        <w:rPr>
          <w:rFonts w:ascii="Times New Roman" w:hAnsi="Times New Roman" w:cs="Times New Roman"/>
          <w:i/>
          <w:iCs/>
          <w:sz w:val="24"/>
          <w:szCs w:val="24"/>
        </w:rPr>
        <w:t xml:space="preserve">руководствоваться требованиями ч. 4 ст. 7 УПК РФ, положениями Постановления Конституционного Суда Российской Федерации от 03.05.1995 </w:t>
      </w:r>
      <w:r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AD7140" w:rsidRPr="002F79B8">
        <w:rPr>
          <w:rFonts w:ascii="Times New Roman" w:hAnsi="Times New Roman" w:cs="Times New Roman"/>
          <w:i/>
          <w:iCs/>
          <w:sz w:val="24"/>
          <w:szCs w:val="24"/>
        </w:rPr>
        <w:t xml:space="preserve"> 4-П и Определения Конституционного Суда Российской Федерации от 25.01.2005 </w:t>
      </w:r>
      <w:r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AD7140" w:rsidRPr="002F79B8">
        <w:rPr>
          <w:rFonts w:ascii="Times New Roman" w:hAnsi="Times New Roman" w:cs="Times New Roman"/>
          <w:i/>
          <w:iCs/>
          <w:sz w:val="24"/>
          <w:szCs w:val="24"/>
        </w:rPr>
        <w:t xml:space="preserve"> 42-О.</w:t>
      </w:r>
    </w:p>
    <w:p w14:paraId="6E639D04" w14:textId="09381D83" w:rsidR="00AD7140" w:rsidRPr="002F79B8" w:rsidRDefault="002F79B8" w:rsidP="00AD714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 внимание, </w:t>
      </w:r>
      <w:r w:rsidRPr="002F79B8">
        <w:rPr>
          <w:rFonts w:ascii="Times New Roman" w:hAnsi="Times New Roman" w:cs="Times New Roman"/>
          <w:sz w:val="24"/>
          <w:szCs w:val="24"/>
        </w:rPr>
        <w:t>что согласно Определению Конституционного Суда РФ от 25.01.2005 № 42-О</w:t>
      </w:r>
      <w:r w:rsidR="00AD7140" w:rsidRPr="002F79B8">
        <w:rPr>
          <w:rFonts w:ascii="Times New Roman" w:hAnsi="Times New Roman" w:cs="Times New Roman"/>
          <w:sz w:val="24"/>
          <w:szCs w:val="24"/>
        </w:rPr>
        <w:t xml:space="preserve">, </w:t>
      </w:r>
      <w:r w:rsidR="00AD7140" w:rsidRPr="002F79B8">
        <w:rPr>
          <w:rFonts w:ascii="Times New Roman" w:hAnsi="Times New Roman" w:cs="Times New Roman"/>
          <w:i/>
          <w:iCs/>
          <w:sz w:val="24"/>
          <w:szCs w:val="24"/>
        </w:rPr>
        <w:t xml:space="preserve">положения статей 7, 123, 125, 388 и 408 УПК Российской Федерации </w:t>
      </w:r>
      <w:r w:rsidR="00AD7140" w:rsidRPr="002F7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допускают отказ правоприменительных органов и должностных лиц от рассмотрения и оценки всех доводов</w:t>
      </w:r>
      <w:r w:rsidR="00AD7140" w:rsidRPr="002F79B8">
        <w:rPr>
          <w:rFonts w:ascii="Times New Roman" w:hAnsi="Times New Roman" w:cs="Times New Roman"/>
          <w:i/>
          <w:iCs/>
          <w:sz w:val="24"/>
          <w:szCs w:val="24"/>
        </w:rPr>
        <w:t xml:space="preserve"> заявлений, ходатайств или жалоб участников уголовного судопроизводства, а также мотивировки своих решений путем указания на конкретные, достаточные с точки зрения принципа разумности, основания, по которым эти доводы отвергаются рассматривающим соответствующее обращение органом или </w:t>
      </w:r>
      <w:r w:rsidR="00AD7140" w:rsidRPr="002F79B8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должностным лицом и, следовательно, сами по себе не могут рассматриваться как нарушающие конституционные права и свободы заявителей.</w:t>
      </w:r>
    </w:p>
    <w:p w14:paraId="24D45467" w14:textId="05BBBD35" w:rsidR="002F79B8" w:rsidRDefault="002F79B8" w:rsidP="002F7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с</w:t>
      </w:r>
      <w:r w:rsidRPr="004527E3">
        <w:rPr>
          <w:rFonts w:ascii="Times New Roman" w:hAnsi="Times New Roman" w:cs="Times New Roman"/>
          <w:sz w:val="24"/>
          <w:szCs w:val="24"/>
        </w:rPr>
        <w:t xml:space="preserve">огласно п. 6.5 Инструкции о порядке рассмотрения обращений и </w:t>
      </w:r>
      <w:r w:rsidRPr="00AD7140">
        <w:rPr>
          <w:rFonts w:ascii="Times New Roman" w:hAnsi="Times New Roman" w:cs="Times New Roman"/>
          <w:sz w:val="24"/>
          <w:szCs w:val="24"/>
        </w:rPr>
        <w:t xml:space="preserve">приема граждан в органах прокуратуры РФ, утвержденной приказом Генеральной прокуратуры № 45 от 30.01.2013 года, </w:t>
      </w:r>
      <w:r w:rsidRPr="00AD7140">
        <w:rPr>
          <w:rFonts w:ascii="Times New Roman" w:hAnsi="Times New Roman" w:cs="Times New Roman"/>
          <w:i/>
          <w:iCs/>
          <w:sz w:val="24"/>
          <w:szCs w:val="24"/>
        </w:rPr>
        <w:t xml:space="preserve">«при отказе в удовлетворении обращения ответ заявителю должен быть мотивирован. В нем дается оценка </w:t>
      </w:r>
      <w:r w:rsidRPr="00AD7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всем</w:t>
      </w:r>
      <w:r w:rsidRPr="00AD7140">
        <w:rPr>
          <w:rFonts w:ascii="Times New Roman" w:hAnsi="Times New Roman" w:cs="Times New Roman"/>
          <w:i/>
          <w:iCs/>
          <w:sz w:val="24"/>
          <w:szCs w:val="24"/>
        </w:rPr>
        <w:t xml:space="preserve"> доводам обращения, а отказ в его удовлетворении должен быть обоснован».</w:t>
      </w:r>
    </w:p>
    <w:p w14:paraId="038E8A59" w14:textId="77777777" w:rsidR="00E1302F" w:rsidRDefault="00E1302F" w:rsidP="00E1302F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</w:p>
    <w:p w14:paraId="21B6FC2D" w14:textId="187D0E0F" w:rsidR="00E1302F" w:rsidRPr="0073682C" w:rsidRDefault="000549C1" w:rsidP="00E1302F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>
        <w:rPr>
          <w:rStyle w:val="5"/>
          <w:rFonts w:eastAsiaTheme="minorHAnsi"/>
          <w:i w:val="0"/>
          <w:iCs w:val="0"/>
        </w:rPr>
        <w:t>Отдельно обращаю внимание на позицию н</w:t>
      </w:r>
      <w:r w:rsidR="00E1302F">
        <w:rPr>
          <w:rStyle w:val="5"/>
          <w:rFonts w:eastAsiaTheme="minorHAnsi"/>
          <w:i w:val="0"/>
          <w:iCs w:val="0"/>
        </w:rPr>
        <w:t>ачальник</w:t>
      </w:r>
      <w:r>
        <w:rPr>
          <w:rStyle w:val="5"/>
          <w:rFonts w:eastAsiaTheme="minorHAnsi"/>
          <w:i w:val="0"/>
          <w:iCs w:val="0"/>
        </w:rPr>
        <w:t>а</w:t>
      </w:r>
      <w:r w:rsidR="00E1302F">
        <w:rPr>
          <w:rStyle w:val="5"/>
          <w:rFonts w:eastAsiaTheme="minorHAnsi"/>
          <w:i w:val="0"/>
          <w:iCs w:val="0"/>
        </w:rPr>
        <w:t xml:space="preserve"> Главного управления по надзору за следствием, дознанием и оперативно-разыскной деятельностью Золотарев</w:t>
      </w:r>
      <w:r>
        <w:rPr>
          <w:rStyle w:val="5"/>
          <w:rFonts w:eastAsiaTheme="minorHAnsi"/>
          <w:i w:val="0"/>
          <w:iCs w:val="0"/>
        </w:rPr>
        <w:t>а</w:t>
      </w:r>
      <w:r w:rsidR="00E1302F">
        <w:rPr>
          <w:rStyle w:val="5"/>
          <w:rFonts w:eastAsiaTheme="minorHAnsi"/>
          <w:i w:val="0"/>
          <w:iCs w:val="0"/>
        </w:rPr>
        <w:t xml:space="preserve"> С.И.</w:t>
      </w:r>
      <w:r>
        <w:rPr>
          <w:rStyle w:val="5"/>
          <w:rFonts w:eastAsiaTheme="minorHAnsi"/>
          <w:i w:val="0"/>
          <w:iCs w:val="0"/>
        </w:rPr>
        <w:t>:</w:t>
      </w:r>
      <w:r w:rsidR="00E1302F">
        <w:rPr>
          <w:rStyle w:val="5"/>
          <w:rFonts w:eastAsiaTheme="minorHAnsi"/>
          <w:i w:val="0"/>
          <w:iCs w:val="0"/>
        </w:rPr>
        <w:t xml:space="preserve"> </w:t>
      </w:r>
      <w:r w:rsidRPr="000549C1">
        <w:rPr>
          <w:rStyle w:val="5"/>
          <w:rFonts w:eastAsiaTheme="minorHAnsi"/>
        </w:rPr>
        <w:t>«В</w:t>
      </w:r>
      <w:r w:rsidR="00E1302F" w:rsidRPr="00345EBA">
        <w:rPr>
          <w:rStyle w:val="5"/>
          <w:rFonts w:eastAsiaTheme="minorHAnsi"/>
        </w:rPr>
        <w:t>ступившим в силу приговором Кстовского городского суда Нижегородской области 07.05.2014 Сборнов С.С. осужден по ч. 4 ст. 111 УК РФ к 7 годам лишения свободы. Проверив доводы подсудимого Сборнова С.С. о применении насилия работниками органа внутренних дел с целью получения признательных показаний о причинении смерти Пахомычеву В.Л., суд признал их несостоятельными</w:t>
      </w:r>
      <w:r>
        <w:rPr>
          <w:rStyle w:val="5"/>
          <w:rFonts w:eastAsiaTheme="minorHAnsi"/>
        </w:rPr>
        <w:t>»</w:t>
      </w:r>
      <w:r w:rsidR="00E1302F" w:rsidRPr="00345EBA">
        <w:rPr>
          <w:rStyle w:val="5"/>
          <w:rFonts w:eastAsiaTheme="minorHAnsi"/>
        </w:rPr>
        <w:t>.</w:t>
      </w:r>
      <w:r w:rsidR="0073682C">
        <w:rPr>
          <w:rStyle w:val="5"/>
          <w:rFonts w:eastAsiaTheme="minorHAnsi"/>
        </w:rPr>
        <w:t xml:space="preserve"> </w:t>
      </w:r>
      <w:r w:rsidR="0073682C" w:rsidRPr="0073682C">
        <w:rPr>
          <w:rStyle w:val="5"/>
          <w:rFonts w:eastAsiaTheme="minorHAnsi"/>
          <w:i w:val="0"/>
          <w:iCs w:val="0"/>
        </w:rPr>
        <w:t>Аналогичные доводы содержит ответ заместителя Генерального прокурора РФ Разинкина А.В.</w:t>
      </w:r>
    </w:p>
    <w:p w14:paraId="1ED43202" w14:textId="704749F9" w:rsidR="00E1302F" w:rsidRPr="00E1302F" w:rsidRDefault="00E1302F" w:rsidP="00E1302F">
      <w:pPr>
        <w:spacing w:after="0" w:line="240" w:lineRule="auto"/>
        <w:ind w:firstLine="567"/>
        <w:jc w:val="both"/>
        <w:rPr>
          <w:rStyle w:val="5"/>
          <w:rFonts w:eastAsiaTheme="minorHAnsi"/>
          <w:i w:val="0"/>
          <w:iCs w:val="0"/>
        </w:rPr>
      </w:pPr>
      <w:r w:rsidRPr="00E1302F">
        <w:rPr>
          <w:rStyle w:val="5"/>
          <w:rFonts w:eastAsiaTheme="minorHAnsi"/>
          <w:i w:val="0"/>
          <w:iCs w:val="0"/>
        </w:rPr>
        <w:t>В свою очередь,</w:t>
      </w:r>
      <w:r>
        <w:rPr>
          <w:rStyle w:val="5"/>
          <w:rFonts w:eastAsiaTheme="minorHAnsi"/>
          <w:i w:val="0"/>
          <w:iCs w:val="0"/>
        </w:rPr>
        <w:t xml:space="preserve"> судебное следствие по обвинению Сборнова С.С. в совершении преступления, предусмотренного ч. 4 ст. 111 УК РФ, не может подменять соответствующую процессуальную проверку уполномоченного органа.</w:t>
      </w:r>
      <w:r w:rsidRPr="00E1302F">
        <w:rPr>
          <w:rStyle w:val="5"/>
          <w:rFonts w:eastAsiaTheme="minorHAnsi"/>
          <w:i w:val="0"/>
          <w:iCs w:val="0"/>
        </w:rPr>
        <w:t xml:space="preserve"> </w:t>
      </w:r>
      <w:r w:rsidR="000549C1">
        <w:rPr>
          <w:rStyle w:val="5"/>
          <w:rFonts w:eastAsiaTheme="minorHAnsi"/>
          <w:i w:val="0"/>
          <w:iCs w:val="0"/>
        </w:rPr>
        <w:t xml:space="preserve">Сообщение Сборнова С.С. о применении к нему насилия должностными лицами МВД РФ являлось самостоятельным предметом </w:t>
      </w:r>
      <w:r>
        <w:rPr>
          <w:rStyle w:val="5"/>
          <w:rFonts w:eastAsiaTheme="minorHAnsi"/>
          <w:i w:val="0"/>
          <w:iCs w:val="0"/>
        </w:rPr>
        <w:t>проверки в порядке ст. ст. 144, 145 УПК РФ</w:t>
      </w:r>
      <w:r w:rsidR="000549C1">
        <w:rPr>
          <w:rStyle w:val="5"/>
          <w:rFonts w:eastAsiaTheme="minorHAnsi"/>
          <w:i w:val="0"/>
          <w:iCs w:val="0"/>
        </w:rPr>
        <w:t>.</w:t>
      </w:r>
    </w:p>
    <w:p w14:paraId="1A912E30" w14:textId="77777777" w:rsidR="00FB73D3" w:rsidRDefault="00FB73D3" w:rsidP="00BC408B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4CB5F7" w14:textId="3FB4EA66" w:rsidR="00F66B91" w:rsidRPr="00BC408B" w:rsidRDefault="0060230D" w:rsidP="00BC408B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08B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19, 123, 124 УПК РФ, а также ч. 1 ст. 415 УПК РФ, пп. 3 ч. 4 ст. 413 УПК РФ, убедительно</w:t>
      </w:r>
    </w:p>
    <w:p w14:paraId="7EED9E91" w14:textId="77777777" w:rsidR="00F66B91" w:rsidRPr="00BC408B" w:rsidRDefault="00F66B91" w:rsidP="00BC408B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CE918B5" w14:textId="77777777" w:rsidR="00F66B91" w:rsidRPr="00BC408B" w:rsidRDefault="0060230D" w:rsidP="00BC40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408B">
        <w:rPr>
          <w:rFonts w:ascii="Times New Roman" w:hAnsi="Times New Roman" w:cs="Times New Roman"/>
          <w:b/>
          <w:sz w:val="24"/>
          <w:szCs w:val="24"/>
        </w:rPr>
        <w:t>Прошу</w:t>
      </w:r>
      <w:r w:rsidRPr="00BC408B">
        <w:rPr>
          <w:rFonts w:ascii="Times New Roman" w:hAnsi="Times New Roman" w:cs="Times New Roman"/>
          <w:sz w:val="24"/>
          <w:szCs w:val="24"/>
        </w:rPr>
        <w:t>:</w:t>
      </w:r>
    </w:p>
    <w:p w14:paraId="1565D7A9" w14:textId="77777777" w:rsidR="00F66B91" w:rsidRPr="00BC408B" w:rsidRDefault="00F66B91" w:rsidP="00BC408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F0F2444" w14:textId="30C510FC" w:rsidR="00F66B91" w:rsidRPr="00BC408B" w:rsidRDefault="0060230D" w:rsidP="00BC40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08B">
        <w:rPr>
          <w:rFonts w:ascii="Times New Roman" w:hAnsi="Times New Roman" w:cs="Times New Roman"/>
          <w:sz w:val="24"/>
          <w:szCs w:val="24"/>
        </w:rPr>
        <w:t xml:space="preserve">1. Проверить законность постановления и.о. заместителя Кстовского городского прокурора </w:t>
      </w:r>
      <w:r w:rsidR="002F72AE" w:rsidRPr="00BC4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Стравинскаса С.В. </w:t>
      </w:r>
      <w:r w:rsidRPr="00BC408B">
        <w:rPr>
          <w:rFonts w:ascii="Times New Roman" w:hAnsi="Times New Roman" w:cs="Times New Roman"/>
          <w:sz w:val="24"/>
          <w:szCs w:val="24"/>
        </w:rPr>
        <w:t>от 26.06.2020 г. об отказе в удовлетворении жалобы;</w:t>
      </w:r>
    </w:p>
    <w:p w14:paraId="0A08C682" w14:textId="4C1E60EC" w:rsidR="002F72AE" w:rsidRPr="00BC408B" w:rsidRDefault="002F72AE" w:rsidP="00BC40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45F1603" w14:textId="5C8C7084" w:rsidR="002F72AE" w:rsidRPr="00BC408B" w:rsidRDefault="002F72AE" w:rsidP="00BC40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08B">
        <w:rPr>
          <w:rFonts w:ascii="Times New Roman" w:hAnsi="Times New Roman" w:cs="Times New Roman"/>
          <w:sz w:val="24"/>
          <w:szCs w:val="24"/>
        </w:rPr>
        <w:t>2. Проверить законность постановления Кстовского городского прокурора Васенькина В.И. от 23.07.2020 г. об отказе в удовлетворении жалобы;</w:t>
      </w:r>
    </w:p>
    <w:p w14:paraId="12C559E3" w14:textId="38161C74" w:rsidR="002F79B8" w:rsidRPr="00BC408B" w:rsidRDefault="002F79B8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34E5074" w14:textId="2CBB034D" w:rsidR="002F79B8" w:rsidRPr="00BC408B" w:rsidRDefault="002F79B8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08B">
        <w:rPr>
          <w:rFonts w:ascii="Times New Roman" w:hAnsi="Times New Roman" w:cs="Times New Roman"/>
          <w:sz w:val="24"/>
          <w:szCs w:val="24"/>
        </w:rPr>
        <w:t>3. Проверить законность постановления заместителя прокурора Нижегородской области Гальченко А.И. от 30.10.2020 г. об отказе в удовлетворении жалобы;</w:t>
      </w:r>
    </w:p>
    <w:p w14:paraId="1D7A6F20" w14:textId="7D05E368" w:rsidR="005F57FB" w:rsidRPr="00BC408B" w:rsidRDefault="005F57FB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5F2033E" w14:textId="1606B2F4" w:rsidR="005F57FB" w:rsidRPr="00BC408B" w:rsidRDefault="005F57FB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08B">
        <w:rPr>
          <w:rFonts w:ascii="Times New Roman" w:hAnsi="Times New Roman" w:cs="Times New Roman"/>
          <w:sz w:val="24"/>
          <w:szCs w:val="24"/>
        </w:rPr>
        <w:t>4. Проверить законность постановления прокурора Нижегородской области Антипова В.И. от 18.11.2020 г. об отказе в удовлетворении жалобы;</w:t>
      </w:r>
    </w:p>
    <w:p w14:paraId="1A0BE654" w14:textId="558FD405" w:rsidR="004F5FC4" w:rsidRPr="00BC408B" w:rsidRDefault="004F5FC4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9C5A3CE" w14:textId="4C5E42EA" w:rsidR="004F5FC4" w:rsidRPr="00BC408B" w:rsidRDefault="004F5FC4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08B">
        <w:rPr>
          <w:rFonts w:ascii="Times New Roman" w:hAnsi="Times New Roman" w:cs="Times New Roman"/>
          <w:sz w:val="24"/>
          <w:szCs w:val="24"/>
        </w:rPr>
        <w:t xml:space="preserve">5. Проверить законность ответа 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начальника управления по надзору за процессуальной деятельностью </w:t>
      </w:r>
      <w:r w:rsidR="00BC408B">
        <w:rPr>
          <w:rFonts w:ascii="Times New Roman" w:hAnsi="Times New Roman" w:cs="Times New Roman"/>
          <w:color w:val="000000"/>
          <w:sz w:val="24"/>
          <w:szCs w:val="24"/>
        </w:rPr>
        <w:t>СК России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 xml:space="preserve"> Саменковой Е.А. от 17.02.2021 г.</w:t>
      </w:r>
      <w:r w:rsidR="00053B7E" w:rsidRPr="00BC40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034B39" w14:textId="53698C51" w:rsidR="00E07EE2" w:rsidRPr="00BC408B" w:rsidRDefault="00E07EE2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9B42EB2" w14:textId="6AFBC483" w:rsidR="00E07EE2" w:rsidRDefault="00E07EE2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08B">
        <w:rPr>
          <w:rFonts w:ascii="Times New Roman" w:hAnsi="Times New Roman" w:cs="Times New Roman"/>
          <w:sz w:val="24"/>
          <w:szCs w:val="24"/>
        </w:rPr>
        <w:t xml:space="preserve">6. Проверить законность ответа 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управления по надзору за процессуальной деятельностью </w:t>
      </w:r>
      <w:r w:rsidR="00BC408B">
        <w:rPr>
          <w:rFonts w:ascii="Times New Roman" w:hAnsi="Times New Roman" w:cs="Times New Roman"/>
          <w:color w:val="000000"/>
          <w:sz w:val="24"/>
          <w:szCs w:val="24"/>
        </w:rPr>
        <w:t>СК России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 xml:space="preserve"> Пустовалова В.И. от </w:t>
      </w:r>
      <w:r w:rsidR="00E1302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130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>.2021 г.;</w:t>
      </w:r>
    </w:p>
    <w:p w14:paraId="3FFAE1EB" w14:textId="16B9D94D" w:rsidR="00E1302F" w:rsidRDefault="00E1302F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D7295" w14:textId="55C5EA09" w:rsidR="00E1302F" w:rsidRDefault="00E1302F" w:rsidP="00E13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C408B">
        <w:rPr>
          <w:rFonts w:ascii="Times New Roman" w:hAnsi="Times New Roman" w:cs="Times New Roman"/>
          <w:sz w:val="24"/>
          <w:szCs w:val="24"/>
        </w:rPr>
        <w:t xml:space="preserve">Проверить законность ответа 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Главного 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>управления по надзору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следствием, дознанием и оперативно-разыскной деятельностью Золотарева С.И. 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>.2021 г.;</w:t>
      </w:r>
    </w:p>
    <w:p w14:paraId="24B04BE4" w14:textId="1A5C1D88" w:rsidR="00FB73D3" w:rsidRDefault="00FB73D3" w:rsidP="00E13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5AA9E" w14:textId="782AD986" w:rsidR="00FB73D3" w:rsidRDefault="00FB73D3" w:rsidP="00E13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C408B">
        <w:rPr>
          <w:rFonts w:ascii="Times New Roman" w:hAnsi="Times New Roman" w:cs="Times New Roman"/>
          <w:sz w:val="24"/>
          <w:szCs w:val="24"/>
        </w:rPr>
        <w:t xml:space="preserve">Проверить законность ответа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Генерального прокурора Российской Федерации Разинкина А.В. 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C408B">
        <w:rPr>
          <w:rFonts w:ascii="Times New Roman" w:hAnsi="Times New Roman" w:cs="Times New Roman"/>
          <w:color w:val="000000"/>
          <w:sz w:val="24"/>
          <w:szCs w:val="24"/>
        </w:rPr>
        <w:t>.2021 г</w:t>
      </w:r>
      <w:r w:rsidRPr="00E1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оценкой всех доводов настояще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жалобы</w:t>
      </w:r>
      <w:r w:rsidR="004D3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4AD63F40" w14:textId="77777777" w:rsidR="00E1302F" w:rsidRDefault="00E1302F" w:rsidP="00E130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EACAD" w14:textId="4A84815B" w:rsidR="005D19C2" w:rsidRPr="00BC408B" w:rsidRDefault="00FB73D3" w:rsidP="00BC40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230D" w:rsidRPr="00BC408B">
        <w:rPr>
          <w:rFonts w:ascii="Times New Roman" w:hAnsi="Times New Roman" w:cs="Times New Roman"/>
          <w:sz w:val="24"/>
          <w:szCs w:val="24"/>
        </w:rPr>
        <w:t xml:space="preserve">. </w:t>
      </w:r>
      <w:r w:rsidR="005D19C2" w:rsidRPr="00BC408B">
        <w:rPr>
          <w:rFonts w:ascii="Times New Roman" w:hAnsi="Times New Roman" w:cs="Times New Roman"/>
          <w:sz w:val="24"/>
          <w:szCs w:val="24"/>
        </w:rPr>
        <w:t>Отменить постановление об отказе в возбуждении уголовного дела от 23.11.2013 года;</w:t>
      </w:r>
    </w:p>
    <w:p w14:paraId="230EC4F6" w14:textId="77777777" w:rsidR="005D19C2" w:rsidRPr="00BC408B" w:rsidRDefault="005D19C2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DE6049E" w14:textId="3386E81F" w:rsidR="00F66B91" w:rsidRPr="00BC408B" w:rsidRDefault="000549C1" w:rsidP="00BC40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D19C2" w:rsidRPr="00BC408B">
        <w:rPr>
          <w:rFonts w:ascii="Times New Roman" w:hAnsi="Times New Roman" w:cs="Times New Roman"/>
          <w:sz w:val="24"/>
          <w:szCs w:val="24"/>
        </w:rPr>
        <w:t xml:space="preserve">. </w:t>
      </w:r>
      <w:r w:rsidR="0060230D" w:rsidRPr="00BC408B">
        <w:rPr>
          <w:rFonts w:ascii="Times New Roman" w:hAnsi="Times New Roman" w:cs="Times New Roman"/>
          <w:sz w:val="24"/>
          <w:szCs w:val="24"/>
        </w:rPr>
        <w:t>Возбудить производство по материалу проверки № 22ск-2013 ввиду новых обстоятельств и направить материалы проверки № 22ск-2013 руководителю следственного отдела по городу Кстово СУ СК России по Нижегородской области для производства расследования обстоятельств и решения вопроса об уголовном преследовании по фактам выявленных нарушений уголовного законодательства;</w:t>
      </w:r>
    </w:p>
    <w:p w14:paraId="6C4BE32F" w14:textId="77777777" w:rsidR="00F66B91" w:rsidRPr="00BC408B" w:rsidRDefault="00F66B91" w:rsidP="00BC40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AF83723" w14:textId="23E3ED0B" w:rsidR="00F66B91" w:rsidRPr="003E4B7B" w:rsidRDefault="000549C1" w:rsidP="00BC40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7EE2" w:rsidRPr="00BC408B">
        <w:rPr>
          <w:rFonts w:ascii="Times New Roman" w:hAnsi="Times New Roman" w:cs="Times New Roman"/>
          <w:sz w:val="24"/>
          <w:szCs w:val="24"/>
        </w:rPr>
        <w:t>.</w:t>
      </w:r>
      <w:r w:rsidR="0060230D" w:rsidRPr="00BC408B">
        <w:rPr>
          <w:rFonts w:ascii="Times New Roman" w:hAnsi="Times New Roman" w:cs="Times New Roman"/>
          <w:sz w:val="24"/>
          <w:szCs w:val="24"/>
        </w:rPr>
        <w:t xml:space="preserve"> </w:t>
      </w:r>
      <w:r w:rsidR="0060230D" w:rsidRPr="00BC408B">
        <w:rPr>
          <w:rStyle w:val="5"/>
          <w:rFonts w:eastAsia="Calibri"/>
          <w:i w:val="0"/>
          <w:iCs w:val="0"/>
        </w:rPr>
        <w:t xml:space="preserve">Уведомить меня о принятом решении по электронному адресу </w:t>
      </w:r>
      <w:hyperlink r:id="rId8">
        <w:r w:rsidR="0060230D" w:rsidRPr="00BC408B">
          <w:rPr>
            <w:rStyle w:val="5"/>
            <w:rFonts w:eastAsia="Calibri"/>
            <w:b/>
            <w:bCs/>
            <w:i w:val="0"/>
            <w:iCs w:val="0"/>
            <w:lang w:val="en-US"/>
          </w:rPr>
          <w:t>nn</w:t>
        </w:r>
        <w:r w:rsidR="0060230D" w:rsidRPr="00BC408B">
          <w:rPr>
            <w:rStyle w:val="5"/>
            <w:rFonts w:eastAsia="Calibri"/>
            <w:b/>
            <w:bCs/>
            <w:i w:val="0"/>
            <w:iCs w:val="0"/>
          </w:rPr>
          <w:t>@</w:t>
        </w:r>
        <w:r w:rsidR="0060230D" w:rsidRPr="00BC408B">
          <w:rPr>
            <w:rStyle w:val="5"/>
            <w:rFonts w:eastAsia="Calibri"/>
            <w:b/>
            <w:bCs/>
            <w:i w:val="0"/>
            <w:iCs w:val="0"/>
            <w:lang w:val="en-US"/>
          </w:rPr>
          <w:t>pytkam</w:t>
        </w:r>
        <w:r w:rsidR="0060230D" w:rsidRPr="00BC408B">
          <w:rPr>
            <w:rStyle w:val="5"/>
            <w:rFonts w:eastAsia="Calibri"/>
            <w:b/>
            <w:bCs/>
            <w:i w:val="0"/>
            <w:iCs w:val="0"/>
          </w:rPr>
          <w:t>.</w:t>
        </w:r>
        <w:r w:rsidR="0060230D" w:rsidRPr="00BC408B">
          <w:rPr>
            <w:rStyle w:val="5"/>
            <w:rFonts w:eastAsia="Calibri"/>
            <w:b/>
            <w:bCs/>
            <w:i w:val="0"/>
            <w:iCs w:val="0"/>
            <w:lang w:val="en-US"/>
          </w:rPr>
          <w:t>net</w:t>
        </w:r>
      </w:hyperlink>
      <w:r w:rsidR="0060230D" w:rsidRPr="00BC408B">
        <w:rPr>
          <w:rStyle w:val="5"/>
          <w:rFonts w:eastAsia="Calibri"/>
          <w:i w:val="0"/>
          <w:iCs w:val="0"/>
        </w:rPr>
        <w:t xml:space="preserve"> и/или по адресу: 603105, г.</w:t>
      </w:r>
      <w:r w:rsidR="0060230D" w:rsidRPr="003E4B7B">
        <w:rPr>
          <w:rStyle w:val="5"/>
          <w:rFonts w:eastAsia="Calibri"/>
          <w:i w:val="0"/>
          <w:iCs w:val="0"/>
        </w:rPr>
        <w:t xml:space="preserve"> Нижний Новгород, ул. Ошарская, д. 96Б.</w:t>
      </w:r>
    </w:p>
    <w:p w14:paraId="3B8F68CA" w14:textId="5739EDB0" w:rsidR="00F66B91" w:rsidRDefault="00F66B91" w:rsidP="00BC40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605B3E" w14:textId="77777777" w:rsidR="00BC408B" w:rsidRPr="005F57FB" w:rsidRDefault="00BC408B" w:rsidP="00BC40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926036" w14:textId="17F9D1DD" w:rsidR="00F66B91" w:rsidRDefault="0060230D" w:rsidP="00BC408B">
      <w:pPr>
        <w:jc w:val="right"/>
      </w:pPr>
      <w:r w:rsidRPr="003E4B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 / Осипова Ю.С.</w:t>
      </w:r>
    </w:p>
    <w:sectPr w:rsidR="00F66B91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AB98C" w14:textId="77777777" w:rsidR="006457E7" w:rsidRDefault="006457E7">
      <w:pPr>
        <w:spacing w:after="0" w:line="240" w:lineRule="auto"/>
      </w:pPr>
      <w:r>
        <w:separator/>
      </w:r>
    </w:p>
  </w:endnote>
  <w:endnote w:type="continuationSeparator" w:id="0">
    <w:p w14:paraId="3CD22E0A" w14:textId="77777777" w:rsidR="006457E7" w:rsidRDefault="0064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199019"/>
      <w:docPartObj>
        <w:docPartGallery w:val="Page Numbers (Bottom of Page)"/>
        <w:docPartUnique/>
      </w:docPartObj>
    </w:sdtPr>
    <w:sdtEndPr/>
    <w:sdtContent>
      <w:p w14:paraId="7FCCC2BF" w14:textId="6522E6E6" w:rsidR="00241BB8" w:rsidRDefault="00241BB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A3B">
          <w:rPr>
            <w:noProof/>
          </w:rPr>
          <w:t>1</w:t>
        </w:r>
        <w:r>
          <w:fldChar w:fldCharType="end"/>
        </w:r>
      </w:p>
    </w:sdtContent>
  </w:sdt>
  <w:p w14:paraId="0CA9FDD8" w14:textId="77777777" w:rsidR="00241BB8" w:rsidRDefault="00241BB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7D50" w14:textId="77777777" w:rsidR="006457E7" w:rsidRDefault="006457E7">
      <w:r>
        <w:separator/>
      </w:r>
    </w:p>
  </w:footnote>
  <w:footnote w:type="continuationSeparator" w:id="0">
    <w:p w14:paraId="5E520D1A" w14:textId="77777777" w:rsidR="006457E7" w:rsidRDefault="006457E7">
      <w:r>
        <w:continuationSeparator/>
      </w:r>
    </w:p>
  </w:footnote>
  <w:footnote w:id="1">
    <w:p w14:paraId="1446C40C" w14:textId="77B8E07A" w:rsidR="00F66B91" w:rsidRPr="003E4B7B" w:rsidRDefault="0060230D" w:rsidP="00270546">
      <w:pPr>
        <w:pStyle w:val="af1"/>
        <w:spacing w:after="0" w:line="240" w:lineRule="auto"/>
        <w:ind w:left="283" w:hanging="283"/>
        <w:jc w:val="both"/>
        <w:rPr>
          <w:rFonts w:ascii="Times New Roman" w:hAnsi="Times New Roman" w:cs="Times New Roman"/>
        </w:rPr>
      </w:pPr>
      <w:r w:rsidRPr="003E4B7B">
        <w:rPr>
          <w:rStyle w:val="a5"/>
          <w:rFonts w:ascii="Times New Roman" w:hAnsi="Times New Roman" w:cs="Times New Roman"/>
        </w:rPr>
        <w:footnoteRef/>
      </w:r>
      <w:r w:rsidRPr="003E4B7B">
        <w:rPr>
          <w:rFonts w:ascii="Times New Roman" w:hAnsi="Times New Roman" w:cs="Times New Roman"/>
        </w:rPr>
        <w:tab/>
        <w:t xml:space="preserve">База данных </w:t>
      </w:r>
      <w:r w:rsidRPr="00270546">
        <w:rPr>
          <w:rFonts w:ascii="Times New Roman" w:hAnsi="Times New Roman" w:cs="Times New Roman"/>
        </w:rPr>
        <w:t>договорных органов</w:t>
      </w:r>
      <w:r w:rsidR="00A140A6">
        <w:rPr>
          <w:rFonts w:ascii="Times New Roman" w:hAnsi="Times New Roman" w:cs="Times New Roman"/>
        </w:rPr>
        <w:t xml:space="preserve"> ООН</w:t>
      </w:r>
      <w:r w:rsidR="00C9138C">
        <w:rPr>
          <w:rFonts w:ascii="Times New Roman" w:hAnsi="Times New Roman" w:cs="Times New Roman"/>
        </w:rPr>
        <w:t>.</w:t>
      </w:r>
      <w:r w:rsidR="00270546" w:rsidRPr="00270546">
        <w:rPr>
          <w:rFonts w:ascii="Times New Roman" w:hAnsi="Times New Roman" w:cs="Times New Roman"/>
        </w:rPr>
        <w:t xml:space="preserve"> </w:t>
      </w:r>
      <w:r w:rsidR="00C9138C">
        <w:rPr>
          <w:rFonts w:ascii="Times New Roman" w:hAnsi="Times New Roman" w:cs="Times New Roman"/>
        </w:rPr>
        <w:t>Д</w:t>
      </w:r>
      <w:r w:rsidR="00270546" w:rsidRPr="00270546">
        <w:rPr>
          <w:rFonts w:ascii="Times New Roman" w:hAnsi="Times New Roman" w:cs="Times New Roman"/>
        </w:rPr>
        <w:t xml:space="preserve">осье </w:t>
      </w:r>
      <w:r w:rsidR="00270546" w:rsidRPr="00270546">
        <w:rPr>
          <w:rFonts w:ascii="Times New Roman" w:hAnsi="Times New Roman" w:cs="Times New Roman"/>
          <w:color w:val="000000"/>
        </w:rPr>
        <w:t>CCPR/C/126/D/2699/2015</w:t>
      </w:r>
    </w:p>
  </w:footnote>
  <w:footnote w:id="2">
    <w:p w14:paraId="090A2C3A" w14:textId="2BEDDC15" w:rsidR="003E4B7B" w:rsidRPr="003E4B7B" w:rsidRDefault="003E4B7B" w:rsidP="003E4B7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4B7B">
        <w:rPr>
          <w:rStyle w:val="af7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3E4B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E4B7B">
        <w:rPr>
          <w:rFonts w:ascii="Times New Roman" w:hAnsi="Times New Roman" w:cs="Times New Roman"/>
          <w:sz w:val="20"/>
          <w:szCs w:val="20"/>
        </w:rPr>
        <w:t>Обзор практики межгосударственных органов по защите прав и основных свобод человека № 4</w:t>
      </w:r>
      <w:r w:rsidR="00A140A6">
        <w:rPr>
          <w:rFonts w:ascii="Times New Roman" w:hAnsi="Times New Roman" w:cs="Times New Roman"/>
          <w:sz w:val="20"/>
          <w:szCs w:val="20"/>
        </w:rPr>
        <w:t xml:space="preserve"> </w:t>
      </w:r>
      <w:r w:rsidRPr="003E4B7B">
        <w:rPr>
          <w:rFonts w:ascii="Times New Roman" w:hAnsi="Times New Roman" w:cs="Times New Roman"/>
          <w:sz w:val="20"/>
          <w:szCs w:val="20"/>
        </w:rPr>
        <w:t>(2020)</w:t>
      </w:r>
      <w:r w:rsidR="00A140A6">
        <w:rPr>
          <w:rFonts w:ascii="Times New Roman" w:hAnsi="Times New Roman" w:cs="Times New Roman"/>
          <w:sz w:val="20"/>
          <w:szCs w:val="20"/>
        </w:rPr>
        <w:t xml:space="preserve"> </w:t>
      </w:r>
      <w:r w:rsidRPr="003E4B7B">
        <w:rPr>
          <w:rFonts w:ascii="Times New Roman" w:hAnsi="Times New Roman" w:cs="Times New Roman"/>
          <w:sz w:val="20"/>
          <w:szCs w:val="20"/>
        </w:rPr>
        <w:t>(подготовлен Верховным Судом РФ)</w:t>
      </w:r>
    </w:p>
  </w:footnote>
  <w:footnote w:id="3">
    <w:p w14:paraId="79DBAE96" w14:textId="07389A29" w:rsidR="00F66B91" w:rsidRPr="003E4B7B" w:rsidRDefault="0060230D" w:rsidP="003E4B7B">
      <w:p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3E4B7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E4B7B">
        <w:rPr>
          <w:rFonts w:ascii="Times New Roman" w:hAnsi="Times New Roman" w:cs="Times New Roman"/>
          <w:sz w:val="20"/>
          <w:szCs w:val="20"/>
        </w:rPr>
        <w:tab/>
        <w:t>Принят 16.12.1966 Резолюцией 2200 (XXI) на 1496-ом пленарном заседании Генеральной Ассамблеи ООН. Вступил в силу для СССР и его правопреемника Российской Федерации 01.01.1992 г</w:t>
      </w:r>
      <w:r w:rsidR="00EA4AEA"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14:paraId="7BC5B377" w14:textId="7AFA0C84" w:rsidR="00F66B91" w:rsidRPr="003E4B7B" w:rsidRDefault="0060230D" w:rsidP="003E4B7B">
      <w:pPr>
        <w:spacing w:line="240" w:lineRule="auto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3E4B7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E4B7B">
        <w:rPr>
          <w:rFonts w:ascii="Times New Roman" w:hAnsi="Times New Roman" w:cs="Times New Roman"/>
          <w:sz w:val="20"/>
          <w:szCs w:val="20"/>
        </w:rPr>
        <w:tab/>
        <w:t>Принят 16.12.1966 Резолюцией 2200 (XXI) на 1496-ом пленарном заседании Генеральной Ассамблеи ООН. Ратифицирован Указом Президиума ВС СССР от 18.09.1973</w:t>
      </w:r>
      <w:r w:rsidR="00EA4AEA">
        <w:rPr>
          <w:rFonts w:ascii="Times New Roman" w:hAnsi="Times New Roman" w:cs="Times New Roman"/>
          <w:sz w:val="20"/>
          <w:szCs w:val="20"/>
        </w:rPr>
        <w:t xml:space="preserve"> г.</w:t>
      </w:r>
      <w:r w:rsidRPr="003E4B7B">
        <w:rPr>
          <w:rFonts w:ascii="Times New Roman" w:hAnsi="Times New Roman" w:cs="Times New Roman"/>
          <w:sz w:val="20"/>
          <w:szCs w:val="20"/>
        </w:rPr>
        <w:t xml:space="preserve"> № 4812-VIII с заявлением</w:t>
      </w:r>
    </w:p>
    <w:p w14:paraId="6A82C98C" w14:textId="77777777" w:rsidR="00F66B91" w:rsidRDefault="00F66B91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E0B"/>
    <w:multiLevelType w:val="hybridMultilevel"/>
    <w:tmpl w:val="0A1E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15D"/>
    <w:multiLevelType w:val="hybridMultilevel"/>
    <w:tmpl w:val="F6A4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B91"/>
    <w:rsid w:val="00036D6F"/>
    <w:rsid w:val="00053B7E"/>
    <w:rsid w:val="000549C1"/>
    <w:rsid w:val="000F1E9F"/>
    <w:rsid w:val="001B5A32"/>
    <w:rsid w:val="00206DE1"/>
    <w:rsid w:val="002244D9"/>
    <w:rsid w:val="00241BB8"/>
    <w:rsid w:val="00270546"/>
    <w:rsid w:val="002F72AE"/>
    <w:rsid w:val="002F79B8"/>
    <w:rsid w:val="00306C00"/>
    <w:rsid w:val="00345EBA"/>
    <w:rsid w:val="003E4B7B"/>
    <w:rsid w:val="004527E3"/>
    <w:rsid w:val="00475DC5"/>
    <w:rsid w:val="00486260"/>
    <w:rsid w:val="004D3C4D"/>
    <w:rsid w:val="004F5FC4"/>
    <w:rsid w:val="005D19C2"/>
    <w:rsid w:val="005F57FB"/>
    <w:rsid w:val="0060230D"/>
    <w:rsid w:val="00633F9F"/>
    <w:rsid w:val="006457E7"/>
    <w:rsid w:val="006F2BF5"/>
    <w:rsid w:val="0073682C"/>
    <w:rsid w:val="00781D98"/>
    <w:rsid w:val="008017D7"/>
    <w:rsid w:val="0080553C"/>
    <w:rsid w:val="00823AC2"/>
    <w:rsid w:val="008334B6"/>
    <w:rsid w:val="00835A3B"/>
    <w:rsid w:val="009450FD"/>
    <w:rsid w:val="00A140A6"/>
    <w:rsid w:val="00A50A01"/>
    <w:rsid w:val="00A57423"/>
    <w:rsid w:val="00A85590"/>
    <w:rsid w:val="00AA1A5D"/>
    <w:rsid w:val="00AD7140"/>
    <w:rsid w:val="00AE7F36"/>
    <w:rsid w:val="00B61272"/>
    <w:rsid w:val="00BC408B"/>
    <w:rsid w:val="00BE0F72"/>
    <w:rsid w:val="00C62AC1"/>
    <w:rsid w:val="00C9138C"/>
    <w:rsid w:val="00D02C26"/>
    <w:rsid w:val="00E07EE2"/>
    <w:rsid w:val="00E1302F"/>
    <w:rsid w:val="00E957A3"/>
    <w:rsid w:val="00EA4AEA"/>
    <w:rsid w:val="00EB076C"/>
    <w:rsid w:val="00F66B91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B890"/>
  <w15:docId w15:val="{E33FD647-4E6D-49A1-9143-D545DF5A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8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D61F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character" w:customStyle="1" w:styleId="5">
    <w:name w:val="Основной текст (5)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AE7F2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D61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Normal (Web)"/>
    <w:basedOn w:val="a"/>
    <w:qFormat/>
    <w:pPr>
      <w:spacing w:before="280" w:after="142" w:line="288" w:lineRule="auto"/>
    </w:pPr>
    <w:rPr>
      <w:color w:val="000000"/>
    </w:r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widowControl w:val="0"/>
    </w:pPr>
  </w:style>
  <w:style w:type="paragraph" w:styleId="af4">
    <w:name w:val="endnote text"/>
    <w:basedOn w:val="a"/>
    <w:link w:val="af5"/>
    <w:uiPriority w:val="99"/>
    <w:semiHidden/>
    <w:unhideWhenUsed/>
    <w:rsid w:val="003E4B7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E4B7B"/>
    <w:rPr>
      <w:szCs w:val="20"/>
    </w:rPr>
  </w:style>
  <w:style w:type="character" w:styleId="af6">
    <w:name w:val="endnote reference"/>
    <w:basedOn w:val="a0"/>
    <w:uiPriority w:val="99"/>
    <w:semiHidden/>
    <w:unhideWhenUsed/>
    <w:rsid w:val="003E4B7B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E4B7B"/>
    <w:rPr>
      <w:vertAlign w:val="superscript"/>
    </w:rPr>
  </w:style>
  <w:style w:type="character" w:styleId="af8">
    <w:name w:val="Hyperlink"/>
    <w:basedOn w:val="a0"/>
    <w:uiPriority w:val="99"/>
    <w:unhideWhenUsed/>
    <w:rsid w:val="00486260"/>
    <w:rPr>
      <w:color w:val="0000FF"/>
      <w:u w:val="single"/>
    </w:rPr>
  </w:style>
  <w:style w:type="paragraph" w:styleId="af9">
    <w:name w:val="footer"/>
    <w:basedOn w:val="a"/>
    <w:link w:val="afa"/>
    <w:uiPriority w:val="99"/>
    <w:unhideWhenUsed/>
    <w:rsid w:val="0024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41BB8"/>
    <w:rPr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70546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270546"/>
    <w:rPr>
      <w:color w:val="800080" w:themeColor="followedHyperlink"/>
      <w:u w:val="single"/>
    </w:rPr>
  </w:style>
  <w:style w:type="paragraph" w:customStyle="1" w:styleId="ConsPlusNormal">
    <w:name w:val="ConsPlusNormal"/>
    <w:rsid w:val="00AD71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pytk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43C7-D9DF-4112-9050-C99D5A48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Яликов</dc:creator>
  <dc:description/>
  <cp:lastModifiedBy>Ludmila</cp:lastModifiedBy>
  <cp:revision>6</cp:revision>
  <cp:lastPrinted>2021-06-25T07:39:00Z</cp:lastPrinted>
  <dcterms:created xsi:type="dcterms:W3CDTF">2021-06-25T06:57:00Z</dcterms:created>
  <dcterms:modified xsi:type="dcterms:W3CDTF">2021-08-13T08:58:00Z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