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896" w:rsidRPr="00C93CF9" w:rsidRDefault="008D0896" w:rsidP="00C93CF9">
      <w:pPr>
        <w:jc w:val="center"/>
        <w:rPr>
          <w:rFonts w:ascii="Times New Roman" w:hAnsi="Times New Roman" w:cs="Times New Roman"/>
        </w:rPr>
      </w:pPr>
    </w:p>
    <w:p w:rsidR="00207576" w:rsidRPr="00C93CF9" w:rsidRDefault="00207576" w:rsidP="00C93CF9">
      <w:pPr>
        <w:jc w:val="center"/>
        <w:rPr>
          <w:rFonts w:ascii="Times New Roman" w:hAnsi="Times New Roman" w:cs="Times New Roman"/>
        </w:rPr>
      </w:pPr>
    </w:p>
    <w:p w:rsidR="0098410D" w:rsidRPr="00C93CF9" w:rsidRDefault="0098410D" w:rsidP="00C93CF9">
      <w:pPr>
        <w:jc w:val="center"/>
      </w:pPr>
    </w:p>
    <w:p w:rsidR="0098410D" w:rsidRPr="001E4610" w:rsidRDefault="009F65C8" w:rsidP="00C93CF9">
      <w:pPr>
        <w:tabs>
          <w:tab w:val="left" w:pos="5529"/>
        </w:tabs>
        <w:jc w:val="center"/>
        <w:rPr>
          <w:lang w:val="ru-RU"/>
        </w:rPr>
      </w:pPr>
      <w:r w:rsidRPr="00C93CF9">
        <w:rPr>
          <w:lang w:val="ru-RU"/>
        </w:rPr>
        <w:t>ТРЕТЬЯ СЕКЦИЯ</w:t>
      </w:r>
    </w:p>
    <w:p w:rsidR="00E95C1E" w:rsidRPr="001E4610" w:rsidRDefault="00E95C1E" w:rsidP="00C93CF9">
      <w:pPr>
        <w:jc w:val="center"/>
        <w:rPr>
          <w:lang w:val="ru-RU"/>
        </w:rPr>
      </w:pPr>
    </w:p>
    <w:p w:rsidR="00207576" w:rsidRPr="001E4610" w:rsidRDefault="00207576" w:rsidP="00C93CF9">
      <w:pPr>
        <w:jc w:val="center"/>
        <w:rPr>
          <w:lang w:val="ru-RU"/>
        </w:rPr>
      </w:pPr>
    </w:p>
    <w:p w:rsidR="00BF118F" w:rsidRPr="001E4610" w:rsidRDefault="00BF118F" w:rsidP="00C93CF9">
      <w:pPr>
        <w:jc w:val="center"/>
        <w:rPr>
          <w:lang w:val="ru-RU"/>
        </w:rPr>
      </w:pPr>
    </w:p>
    <w:p w:rsidR="00C44087" w:rsidRPr="001E4610" w:rsidRDefault="00C44087" w:rsidP="00C93CF9">
      <w:pPr>
        <w:jc w:val="center"/>
        <w:rPr>
          <w:lang w:val="ru-RU"/>
        </w:rPr>
      </w:pPr>
    </w:p>
    <w:p w:rsidR="00C44087" w:rsidRPr="001E4610" w:rsidRDefault="00C44087" w:rsidP="00C93CF9">
      <w:pPr>
        <w:jc w:val="center"/>
        <w:rPr>
          <w:lang w:val="ru-RU"/>
        </w:rPr>
      </w:pPr>
    </w:p>
    <w:p w:rsidR="00C44087" w:rsidRPr="001E4610" w:rsidRDefault="00C44087" w:rsidP="00C93CF9">
      <w:pPr>
        <w:jc w:val="center"/>
        <w:rPr>
          <w:lang w:val="ru-RU"/>
        </w:rPr>
      </w:pPr>
    </w:p>
    <w:p w:rsidR="00207576" w:rsidRPr="001E4610" w:rsidRDefault="00207576" w:rsidP="00C93CF9">
      <w:pPr>
        <w:jc w:val="center"/>
        <w:rPr>
          <w:lang w:val="ru-RU"/>
        </w:rPr>
      </w:pPr>
    </w:p>
    <w:p w:rsidR="00BF118F" w:rsidRPr="001E4610" w:rsidRDefault="00BF118F" w:rsidP="00C93CF9">
      <w:pPr>
        <w:jc w:val="center"/>
        <w:rPr>
          <w:lang w:val="ru-RU"/>
        </w:rPr>
      </w:pPr>
    </w:p>
    <w:p w:rsidR="0098410D" w:rsidRPr="001E4610" w:rsidRDefault="0098410D" w:rsidP="00C93CF9">
      <w:pPr>
        <w:jc w:val="center"/>
        <w:rPr>
          <w:lang w:val="ru-RU"/>
        </w:rPr>
      </w:pPr>
    </w:p>
    <w:p w:rsidR="008E6217" w:rsidRPr="001E4610" w:rsidRDefault="009F65C8" w:rsidP="00C93CF9">
      <w:pPr>
        <w:jc w:val="center"/>
        <w:rPr>
          <w:b/>
          <w:lang w:val="ru-RU"/>
        </w:rPr>
      </w:pPr>
      <w:bookmarkStart w:id="0" w:name="To"/>
      <w:r w:rsidRPr="00C93CF9">
        <w:rPr>
          <w:b/>
          <w:lang w:val="ru-RU"/>
        </w:rPr>
        <w:t xml:space="preserve">ДЕЛО </w:t>
      </w:r>
      <w:bookmarkEnd w:id="0"/>
      <w:r w:rsidR="00C64CBA">
        <w:rPr>
          <w:b/>
          <w:lang w:val="ru-RU"/>
        </w:rPr>
        <w:t>«</w:t>
      </w:r>
      <w:r w:rsidRPr="00C93CF9">
        <w:rPr>
          <w:b/>
          <w:lang w:val="ru-RU"/>
        </w:rPr>
        <w:t>АНОШИНА против РОССИЙСКОЙ ФЕДЕРАЦИИ</w:t>
      </w:r>
      <w:r w:rsidR="00C64CBA">
        <w:rPr>
          <w:b/>
          <w:lang w:val="ru-RU"/>
        </w:rPr>
        <w:t>»</w:t>
      </w:r>
    </w:p>
    <w:p w:rsidR="00170027" w:rsidRPr="001E4610" w:rsidRDefault="00170027" w:rsidP="00C93CF9">
      <w:pPr>
        <w:jc w:val="center"/>
        <w:rPr>
          <w:b/>
          <w:lang w:val="ru-RU"/>
        </w:rPr>
      </w:pPr>
    </w:p>
    <w:p w:rsidR="00D74888" w:rsidRPr="001E4610" w:rsidRDefault="009F65C8" w:rsidP="00C93CF9">
      <w:pPr>
        <w:jc w:val="center"/>
        <w:rPr>
          <w:i/>
          <w:lang w:val="ru-RU"/>
        </w:rPr>
      </w:pPr>
      <w:r w:rsidRPr="00C93CF9">
        <w:rPr>
          <w:i/>
          <w:lang w:val="ru-RU"/>
        </w:rPr>
        <w:t>(Жалоба № 45013/05)</w:t>
      </w:r>
    </w:p>
    <w:p w:rsidR="0098410D" w:rsidRPr="001E4610" w:rsidRDefault="0098410D" w:rsidP="00C93CF9">
      <w:pPr>
        <w:jc w:val="center"/>
        <w:rPr>
          <w:i/>
          <w:lang w:val="ru-RU"/>
        </w:rPr>
      </w:pPr>
    </w:p>
    <w:p w:rsidR="0098410D" w:rsidRPr="001E4610" w:rsidRDefault="0098410D" w:rsidP="00C93CF9">
      <w:pPr>
        <w:jc w:val="center"/>
        <w:rPr>
          <w:lang w:val="ru-RU"/>
        </w:rPr>
      </w:pPr>
    </w:p>
    <w:p w:rsidR="0098410D" w:rsidRPr="001E4610" w:rsidRDefault="0098410D" w:rsidP="00C93CF9">
      <w:pPr>
        <w:jc w:val="center"/>
        <w:rPr>
          <w:lang w:val="ru-RU"/>
        </w:rPr>
      </w:pPr>
    </w:p>
    <w:p w:rsidR="0098410D" w:rsidRPr="001E4610" w:rsidRDefault="0098410D" w:rsidP="00C93CF9">
      <w:pPr>
        <w:jc w:val="center"/>
        <w:rPr>
          <w:lang w:val="ru-RU"/>
        </w:rPr>
      </w:pPr>
    </w:p>
    <w:p w:rsidR="00207576" w:rsidRPr="001E4610" w:rsidRDefault="00207576" w:rsidP="00C93CF9">
      <w:pPr>
        <w:jc w:val="center"/>
        <w:rPr>
          <w:lang w:val="ru-RU"/>
        </w:rPr>
      </w:pPr>
    </w:p>
    <w:p w:rsidR="00207576" w:rsidRPr="001E4610" w:rsidRDefault="00207576" w:rsidP="00C93CF9">
      <w:pPr>
        <w:jc w:val="center"/>
        <w:rPr>
          <w:lang w:val="ru-RU"/>
        </w:rPr>
      </w:pPr>
    </w:p>
    <w:p w:rsidR="00207576" w:rsidRPr="001E4610" w:rsidRDefault="00207576" w:rsidP="00C93CF9">
      <w:pPr>
        <w:jc w:val="center"/>
        <w:rPr>
          <w:lang w:val="ru-RU"/>
        </w:rPr>
      </w:pPr>
    </w:p>
    <w:p w:rsidR="00207576" w:rsidRPr="001E4610" w:rsidRDefault="00207576" w:rsidP="00C93CF9">
      <w:pPr>
        <w:jc w:val="center"/>
        <w:rPr>
          <w:lang w:val="ru-RU"/>
        </w:rPr>
      </w:pPr>
    </w:p>
    <w:p w:rsidR="0098410D" w:rsidRPr="001E4610" w:rsidRDefault="009F65C8" w:rsidP="00C93CF9">
      <w:pPr>
        <w:jc w:val="center"/>
        <w:outlineLvl w:val="0"/>
        <w:rPr>
          <w:lang w:val="ru-RU"/>
        </w:rPr>
      </w:pPr>
      <w:r w:rsidRPr="00C93CF9">
        <w:rPr>
          <w:lang w:val="ru-RU"/>
        </w:rPr>
        <w:t>ПОСТАНОВЛЕНИЕ</w:t>
      </w:r>
    </w:p>
    <w:p w:rsidR="0098410D" w:rsidRPr="001E4610" w:rsidRDefault="0098410D" w:rsidP="00C93CF9">
      <w:pPr>
        <w:jc w:val="center"/>
        <w:rPr>
          <w:lang w:val="ru-RU"/>
        </w:rPr>
      </w:pPr>
    </w:p>
    <w:p w:rsidR="0098410D" w:rsidRPr="001E4610" w:rsidRDefault="0098410D" w:rsidP="00C93CF9">
      <w:pPr>
        <w:jc w:val="center"/>
        <w:rPr>
          <w:i/>
          <w:lang w:val="ru-RU"/>
        </w:rPr>
      </w:pPr>
    </w:p>
    <w:p w:rsidR="00C44087" w:rsidRPr="001E4610" w:rsidRDefault="00C44087" w:rsidP="00C93CF9">
      <w:pPr>
        <w:jc w:val="center"/>
        <w:rPr>
          <w:i/>
          <w:lang w:val="ru-RU"/>
        </w:rPr>
      </w:pPr>
    </w:p>
    <w:p w:rsidR="00C44087" w:rsidRPr="001E4610" w:rsidRDefault="00C44087" w:rsidP="00C93CF9">
      <w:pPr>
        <w:jc w:val="center"/>
        <w:rPr>
          <w:i/>
          <w:lang w:val="ru-RU"/>
        </w:rPr>
      </w:pPr>
    </w:p>
    <w:p w:rsidR="00C44087" w:rsidRPr="001E4610" w:rsidRDefault="00C44087" w:rsidP="00C93CF9">
      <w:pPr>
        <w:jc w:val="center"/>
        <w:rPr>
          <w:i/>
          <w:lang w:val="ru-RU"/>
        </w:rPr>
      </w:pPr>
    </w:p>
    <w:p w:rsidR="00C44087" w:rsidRPr="001E4610" w:rsidRDefault="00C44087" w:rsidP="00C93CF9">
      <w:pPr>
        <w:jc w:val="center"/>
        <w:rPr>
          <w:i/>
          <w:lang w:val="ru-RU"/>
        </w:rPr>
      </w:pPr>
    </w:p>
    <w:p w:rsidR="00207576" w:rsidRPr="001E4610" w:rsidRDefault="00207576" w:rsidP="00C93CF9">
      <w:pPr>
        <w:jc w:val="center"/>
        <w:rPr>
          <w:i/>
          <w:lang w:val="ru-RU"/>
        </w:rPr>
      </w:pPr>
    </w:p>
    <w:p w:rsidR="0098410D" w:rsidRPr="001E4610" w:rsidRDefault="009F65C8" w:rsidP="00C93CF9">
      <w:pPr>
        <w:jc w:val="center"/>
        <w:outlineLvl w:val="0"/>
        <w:rPr>
          <w:lang w:val="ru-RU"/>
        </w:rPr>
      </w:pPr>
      <w:r w:rsidRPr="00C93CF9">
        <w:rPr>
          <w:lang w:val="ru-RU"/>
        </w:rPr>
        <w:t>СТРАСБУРГ</w:t>
      </w:r>
    </w:p>
    <w:p w:rsidR="0098410D" w:rsidRPr="001E4610" w:rsidRDefault="0098410D" w:rsidP="00C93CF9">
      <w:pPr>
        <w:jc w:val="center"/>
        <w:rPr>
          <w:lang w:val="ru-RU"/>
        </w:rPr>
      </w:pPr>
    </w:p>
    <w:p w:rsidR="0098410D" w:rsidRPr="001E4610" w:rsidRDefault="009F65C8" w:rsidP="00C93CF9">
      <w:pPr>
        <w:jc w:val="center"/>
        <w:rPr>
          <w:lang w:val="ru-RU"/>
        </w:rPr>
      </w:pPr>
      <w:r w:rsidRPr="00C93CF9">
        <w:rPr>
          <w:rFonts w:ascii="Times New Roman" w:hAnsi="Times New Roman" w:cs="Times New Roman"/>
          <w:lang w:val="ru-RU"/>
        </w:rPr>
        <w:t>26 Марта 2019 г.</w:t>
      </w:r>
    </w:p>
    <w:p w:rsidR="0098410D" w:rsidRPr="001E4610" w:rsidRDefault="0098410D" w:rsidP="00C93CF9">
      <w:pPr>
        <w:jc w:val="center"/>
        <w:rPr>
          <w:lang w:val="ru-RU"/>
        </w:rPr>
      </w:pPr>
    </w:p>
    <w:p w:rsidR="0098410D" w:rsidRPr="001E4610" w:rsidRDefault="0098410D" w:rsidP="00C93CF9">
      <w:pPr>
        <w:jc w:val="center"/>
        <w:rPr>
          <w:lang w:val="ru-RU"/>
        </w:rPr>
      </w:pPr>
    </w:p>
    <w:p w:rsidR="00C44087" w:rsidRPr="001E4610" w:rsidRDefault="00C44087" w:rsidP="00C93CF9">
      <w:pPr>
        <w:jc w:val="center"/>
        <w:rPr>
          <w:lang w:val="ru-RU"/>
        </w:rPr>
      </w:pPr>
    </w:p>
    <w:p w:rsidR="001E4610" w:rsidRPr="001E4610" w:rsidRDefault="009F65C8" w:rsidP="001E4610">
      <w:pPr>
        <w:rPr>
          <w:i/>
          <w:sz w:val="22"/>
          <w:lang w:val="ru-RU"/>
        </w:rPr>
      </w:pPr>
      <w:r w:rsidRPr="00C93CF9">
        <w:rPr>
          <w:i/>
          <w:sz w:val="22"/>
          <w:lang w:val="ru-RU"/>
        </w:rPr>
        <w:t>Данное постановление является окончательным, но может быть подвергнуто редакционной правке.</w:t>
      </w:r>
      <w:r w:rsidR="001E4610">
        <w:rPr>
          <w:lang w:val="ru-RU"/>
        </w:rPr>
        <w:br w:type="page"/>
      </w:r>
    </w:p>
    <w:p w:rsidR="0098410D" w:rsidRPr="00C64CBA" w:rsidRDefault="009F65C8" w:rsidP="00C93CF9">
      <w:pPr>
        <w:pStyle w:val="JuCase"/>
        <w:rPr>
          <w:lang w:val="ru-RU"/>
        </w:rPr>
      </w:pPr>
      <w:r w:rsidRPr="00C93CF9">
        <w:rPr>
          <w:lang w:val="ru-RU"/>
        </w:rPr>
        <w:lastRenderedPageBreak/>
        <w:t xml:space="preserve">По делу </w:t>
      </w:r>
      <w:r w:rsidR="00C64CBA">
        <w:rPr>
          <w:lang w:val="ru-RU"/>
        </w:rPr>
        <w:t>«</w:t>
      </w:r>
      <w:r w:rsidRPr="00C93CF9">
        <w:rPr>
          <w:lang w:val="ru-RU"/>
        </w:rPr>
        <w:t>Аношина против Российской Федерации</w:t>
      </w:r>
      <w:r w:rsidR="00C64CBA">
        <w:rPr>
          <w:lang w:val="ru-RU"/>
        </w:rPr>
        <w:t>»</w:t>
      </w:r>
      <w:r w:rsidRPr="00C93CF9">
        <w:rPr>
          <w:lang w:val="ru-RU"/>
        </w:rPr>
        <w:t>,</w:t>
      </w:r>
    </w:p>
    <w:p w:rsidR="009F4C8F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Европейский суд по правам человека (Третья секция), заседая Комитетом в следующем составе:</w:t>
      </w:r>
    </w:p>
    <w:p w:rsidR="009F4C8F" w:rsidRPr="001E4610" w:rsidRDefault="009F65C8" w:rsidP="00C93CF9">
      <w:pPr>
        <w:pStyle w:val="ECHRDecisionBody"/>
        <w:rPr>
          <w:lang w:val="ru-RU"/>
        </w:rPr>
      </w:pPr>
      <w:r w:rsidRPr="00C93CF9">
        <w:rPr>
          <w:lang w:val="ru-RU"/>
        </w:rPr>
        <w:tab/>
      </w:r>
      <w:proofErr w:type="spellStart"/>
      <w:r w:rsidRPr="00C93CF9">
        <w:rPr>
          <w:lang w:val="ru-RU"/>
        </w:rPr>
        <w:t>Alena</w:t>
      </w:r>
      <w:proofErr w:type="spellEnd"/>
      <w:r w:rsidRPr="00C93CF9">
        <w:rPr>
          <w:lang w:val="ru-RU"/>
        </w:rPr>
        <w:t xml:space="preserve"> </w:t>
      </w:r>
      <w:proofErr w:type="spellStart"/>
      <w:r w:rsidRPr="00C93CF9">
        <w:rPr>
          <w:lang w:val="ru-RU"/>
        </w:rPr>
        <w:t>Poláčková</w:t>
      </w:r>
      <w:proofErr w:type="spellEnd"/>
      <w:r w:rsidRPr="00C93CF9">
        <w:rPr>
          <w:lang w:val="ru-RU"/>
        </w:rPr>
        <w:t>,</w:t>
      </w:r>
      <w:r w:rsidRPr="00C93CF9">
        <w:rPr>
          <w:i/>
          <w:lang w:val="ru-RU"/>
        </w:rPr>
        <w:t xml:space="preserve"> Председатель,</w:t>
      </w:r>
      <w:r w:rsidRPr="00C93CF9">
        <w:rPr>
          <w:i/>
          <w:lang w:val="ru-RU"/>
        </w:rPr>
        <w:br/>
      </w:r>
      <w:r w:rsidRPr="00C93CF9">
        <w:rPr>
          <w:lang w:val="ru-RU"/>
        </w:rPr>
        <w:tab/>
      </w:r>
      <w:proofErr w:type="spellStart"/>
      <w:r w:rsidRPr="00C93CF9">
        <w:rPr>
          <w:lang w:val="ru-RU"/>
        </w:rPr>
        <w:t>Dmitry</w:t>
      </w:r>
      <w:proofErr w:type="spellEnd"/>
      <w:r w:rsidRPr="00C93CF9">
        <w:rPr>
          <w:lang w:val="ru-RU"/>
        </w:rPr>
        <w:t xml:space="preserve"> </w:t>
      </w:r>
      <w:proofErr w:type="spellStart"/>
      <w:r w:rsidRPr="00C93CF9">
        <w:rPr>
          <w:lang w:val="ru-RU"/>
        </w:rPr>
        <w:t>Dedov</w:t>
      </w:r>
      <w:proofErr w:type="spellEnd"/>
      <w:r w:rsidRPr="00C93CF9">
        <w:rPr>
          <w:lang w:val="ru-RU"/>
        </w:rPr>
        <w:t>,</w:t>
      </w:r>
      <w:r w:rsidRPr="00C93CF9">
        <w:rPr>
          <w:lang w:val="ru-RU"/>
        </w:rPr>
        <w:br/>
      </w:r>
      <w:r w:rsidRPr="00C93CF9">
        <w:rPr>
          <w:lang w:val="ru-RU"/>
        </w:rPr>
        <w:tab/>
      </w:r>
      <w:proofErr w:type="spellStart"/>
      <w:r w:rsidRPr="00C93CF9">
        <w:rPr>
          <w:lang w:val="ru-RU"/>
        </w:rPr>
        <w:t>Jolien</w:t>
      </w:r>
      <w:proofErr w:type="spellEnd"/>
      <w:r w:rsidRPr="00C93CF9">
        <w:rPr>
          <w:lang w:val="ru-RU"/>
        </w:rPr>
        <w:t xml:space="preserve"> </w:t>
      </w:r>
      <w:proofErr w:type="spellStart"/>
      <w:r w:rsidRPr="00C93CF9">
        <w:rPr>
          <w:lang w:val="ru-RU"/>
        </w:rPr>
        <w:t>Schukking</w:t>
      </w:r>
      <w:proofErr w:type="spellEnd"/>
      <w:r w:rsidRPr="00C93CF9">
        <w:rPr>
          <w:lang w:val="ru-RU"/>
        </w:rPr>
        <w:t>,</w:t>
      </w:r>
      <w:r w:rsidRPr="00C93CF9">
        <w:rPr>
          <w:i/>
          <w:lang w:val="ru-RU"/>
        </w:rPr>
        <w:t xml:space="preserve"> судьи, </w:t>
      </w:r>
      <w:r w:rsidRPr="00C93CF9">
        <w:rPr>
          <w:lang w:val="ru-RU"/>
        </w:rPr>
        <w:br/>
        <w:t xml:space="preserve">и </w:t>
      </w:r>
      <w:proofErr w:type="spellStart"/>
      <w:r w:rsidRPr="00C93CF9">
        <w:rPr>
          <w:lang w:val="ru-RU"/>
        </w:rPr>
        <w:t>Fatoş</w:t>
      </w:r>
      <w:proofErr w:type="spellEnd"/>
      <w:r w:rsidRPr="00C93CF9">
        <w:rPr>
          <w:lang w:val="ru-RU"/>
        </w:rPr>
        <w:t xml:space="preserve"> </w:t>
      </w:r>
      <w:proofErr w:type="spellStart"/>
      <w:r w:rsidRPr="00C93CF9">
        <w:rPr>
          <w:lang w:val="ru-RU"/>
        </w:rPr>
        <w:t>Aracı</w:t>
      </w:r>
      <w:proofErr w:type="spellEnd"/>
      <w:r w:rsidRPr="00C93CF9">
        <w:rPr>
          <w:lang w:val="ru-RU"/>
        </w:rPr>
        <w:t xml:space="preserve">, </w:t>
      </w:r>
      <w:r w:rsidR="008D0896" w:rsidRPr="00C93CF9">
        <w:rPr>
          <w:i/>
          <w:lang w:val="ru-RU"/>
        </w:rPr>
        <w:t>Заместитель Секретаря Секции,</w:t>
      </w:r>
    </w:p>
    <w:p w:rsidR="009F4C8F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Рассмотрев дело в закрытом заседании 5 марта 2019 г.,</w:t>
      </w:r>
    </w:p>
    <w:p w:rsidR="009F4C8F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Вынес следующее постановление, принятое в тот же день:</w:t>
      </w:r>
    </w:p>
    <w:p w:rsidR="008D0896" w:rsidRPr="001E4610" w:rsidRDefault="009F65C8" w:rsidP="00C93CF9">
      <w:pPr>
        <w:pStyle w:val="ECHRTitle1"/>
        <w:rPr>
          <w:lang w:val="ru-RU"/>
        </w:rPr>
      </w:pPr>
      <w:r w:rsidRPr="00C93CF9">
        <w:rPr>
          <w:lang w:val="ru-RU"/>
        </w:rPr>
        <w:t>ПРОЦЕДУРА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1.  Настоящее дело было инициировано жалобой (№ 45013/05)</w:t>
      </w:r>
      <w:r w:rsidR="00F3622E">
        <w:rPr>
          <w:lang w:val="ru-RU" w:eastAsia="ja-JP"/>
        </w:rPr>
        <w:t xml:space="preserve">, </w:t>
      </w:r>
      <w:r w:rsidRPr="00C93CF9">
        <w:rPr>
          <w:lang w:val="ru-RU"/>
        </w:rPr>
        <w:t>поданной в Европейский суд по правам человека (далее — Суд) против Российской Федерации гражданкой Российской Федерации, г-жой Еленой Алексеевной Аношиной (далее — Заявительница), 8 декабря 2005 г. в соответствии со статьей 34 Конвенции о защите прав человека и основных свобод (далее — Конвенция).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2.  Инт</w:t>
      </w:r>
      <w:r w:rsidR="00F3622E">
        <w:rPr>
          <w:lang w:val="ru-RU"/>
        </w:rPr>
        <w:t>ересы заявителя представляла О.</w:t>
      </w:r>
      <w:r w:rsidRPr="00C93CF9">
        <w:rPr>
          <w:lang w:val="ru-RU"/>
        </w:rPr>
        <w:t>А. Садовская, юрист, практикующий в Нижнем Новгороде. Власти Российской Федерации (далее также — Государство, Правительство, Российские власти) первоначально были представлены Г. Матюшкиным, Уполномоченным Российской Федерации при Европейском суде по правам человека, и в последующем его преемником на указанной должности, М. Гальпериным.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 xml:space="preserve">3.  2 марта 2009 г. жалоба была </w:t>
      </w:r>
      <w:proofErr w:type="spellStart"/>
      <w:r w:rsidRPr="00C93CF9">
        <w:rPr>
          <w:lang w:val="ru-RU"/>
        </w:rPr>
        <w:t>коммуницирована</w:t>
      </w:r>
      <w:proofErr w:type="spellEnd"/>
      <w:r w:rsidRPr="00C93CF9">
        <w:rPr>
          <w:lang w:val="ru-RU"/>
        </w:rPr>
        <w:t xml:space="preserve"> Правительству.</w:t>
      </w:r>
    </w:p>
    <w:p w:rsidR="008D0896" w:rsidRPr="001E4610" w:rsidRDefault="009F65C8" w:rsidP="00C93CF9">
      <w:pPr>
        <w:pStyle w:val="ECHRTitle1"/>
        <w:rPr>
          <w:lang w:val="ru-RU"/>
        </w:rPr>
      </w:pPr>
      <w:r w:rsidRPr="00C93CF9">
        <w:rPr>
          <w:lang w:val="ru-RU"/>
        </w:rPr>
        <w:t>ФАКТЫ</w:t>
      </w:r>
    </w:p>
    <w:p w:rsidR="008D0896" w:rsidRPr="001E4610" w:rsidRDefault="009F65C8" w:rsidP="00C93CF9">
      <w:pPr>
        <w:pStyle w:val="ECHRHeading1"/>
        <w:rPr>
          <w:lang w:val="ru-RU"/>
        </w:rPr>
      </w:pPr>
      <w:r w:rsidRPr="00C93CF9">
        <w:rPr>
          <w:lang w:val="ru-RU"/>
        </w:rPr>
        <w:t>I.  ОБСТОЯТЕЛЬСТВА ДЕЛА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4.  Заявительница, 1956 года рождения, проживает в Нижнем Новгороде.</w:t>
      </w:r>
    </w:p>
    <w:p w:rsidR="008D0896" w:rsidRPr="001E4610" w:rsidRDefault="009F65C8" w:rsidP="00C93CF9">
      <w:pPr>
        <w:pStyle w:val="ECHRHeading2"/>
        <w:rPr>
          <w:lang w:val="ru-RU"/>
        </w:rPr>
      </w:pPr>
      <w:r w:rsidRPr="00C93CF9">
        <w:rPr>
          <w:lang w:val="ru-RU"/>
        </w:rPr>
        <w:t>A.  Убийство брата заявительницы в медицинском вытрезвителе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 xml:space="preserve">5.  25 июля 2002 г., Александр Алексеевич Аношин, 51-летний брат заявительницы, находился в </w:t>
      </w:r>
      <w:r w:rsidRPr="00F3622E">
        <w:rPr>
          <w:lang w:val="ru-RU"/>
        </w:rPr>
        <w:t xml:space="preserve">медицинском вытрезвителе при Советском районном управлении внутренних дел г. Нижнего </w:t>
      </w:r>
      <w:r w:rsidRPr="00F3622E">
        <w:rPr>
          <w:lang w:val="ru-RU"/>
        </w:rPr>
        <w:lastRenderedPageBreak/>
        <w:t>Новгорода (далее — отдел полиции), гд</w:t>
      </w:r>
      <w:r w:rsidR="00F3622E">
        <w:rPr>
          <w:lang w:val="ru-RU"/>
        </w:rPr>
        <w:t>е был убит сотрудником полиции.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6.  Ранее в тот же день, около 19:00, он возвращался домой в состоянии опьянения после употребления алкоголя вместе с коллегами по работе и был задержан на улице сотрудниками полиции. Сотрудники полиции доставили его в медицинский вытрезвитель. А.А. Аношин был оставлен в одиночестве</w:t>
      </w:r>
      <w:r w:rsidR="00CB0CE4" w:rsidRPr="00CB0CE4">
        <w:rPr>
          <w:lang w:val="ru-RU"/>
        </w:rPr>
        <w:t xml:space="preserve"> </w:t>
      </w:r>
      <w:r w:rsidR="00CB0CE4" w:rsidRPr="00C93CF9">
        <w:rPr>
          <w:lang w:val="ru-RU"/>
        </w:rPr>
        <w:t>в специальном помещении вытрезвителя</w:t>
      </w:r>
      <w:r w:rsidRPr="00C93CF9">
        <w:rPr>
          <w:lang w:val="ru-RU"/>
        </w:rPr>
        <w:t>. Сотрудники медицинского вытрезвителя находились неподалеку и играли в карты. Спустя один час А.А</w:t>
      </w:r>
      <w:r w:rsidR="00CB0CE4">
        <w:rPr>
          <w:lang w:val="ru-RU"/>
        </w:rPr>
        <w:t>. Аношин начал стучать в дверь</w:t>
      </w:r>
      <w:r w:rsidR="00CB0CE4">
        <w:rPr>
          <w:lang w:val="ru-RU" w:eastAsia="ja-JP"/>
        </w:rPr>
        <w:t>,</w:t>
      </w:r>
      <w:r w:rsidRPr="00C93CF9">
        <w:rPr>
          <w:lang w:val="ru-RU"/>
        </w:rPr>
        <w:t xml:space="preserve"> просил выпустить его. Сотрудник полиции М., незадолго до этого вернувшийся с патруля в отдел полиции вместе со своим коллегой К., разозлился в</w:t>
      </w:r>
      <w:r w:rsidR="00CB0CE4">
        <w:rPr>
          <w:lang w:val="ru-RU"/>
        </w:rPr>
        <w:t xml:space="preserve"> связи с возникшим переполохом. О</w:t>
      </w:r>
      <w:r w:rsidRPr="00C93CF9">
        <w:rPr>
          <w:lang w:val="ru-RU"/>
        </w:rPr>
        <w:t xml:space="preserve">н оттолкнул А.А. Аношина от двери и потребовал, чтобы тот успокоился. А.А. Аношин упал на кровать и ударился головой о стену. Затем он поднялся на ноги и направился к </w:t>
      </w:r>
      <w:r w:rsidR="00234E55">
        <w:rPr>
          <w:lang w:val="ru-RU"/>
        </w:rPr>
        <w:t xml:space="preserve">ударившему его </w:t>
      </w:r>
      <w:r w:rsidRPr="00C93CF9">
        <w:rPr>
          <w:lang w:val="ru-RU"/>
        </w:rPr>
        <w:t>сотруднику полиции. Сотрудник полиции М. нанес брату заявительницы пять ударов по голове и в грудь, после чего начал душить его квадратным обломком деревянного стула до тех, пока А.А. Аношин не потерял сознание. М. уложил А.А. Аношина на кровать и вышел. Сотрудник полиции Ан. наблюдал вышеописанные события, находясь в дверном проеме.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7.  В 22:00 брат заявительницы скончался в результате асфиксии.</w:t>
      </w:r>
    </w:p>
    <w:p w:rsidR="008D0896" w:rsidRPr="001E4610" w:rsidRDefault="009F65C8" w:rsidP="00C93CF9">
      <w:pPr>
        <w:pStyle w:val="ECHRHeading2"/>
        <w:rPr>
          <w:lang w:val="ru-RU"/>
        </w:rPr>
      </w:pPr>
      <w:r w:rsidRPr="00C93CF9">
        <w:rPr>
          <w:lang w:val="ru-RU"/>
        </w:rPr>
        <w:t xml:space="preserve">B.  Предварительное расследование 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 xml:space="preserve">8.  3 августа 2002 г. прокуратурой Советского района было возбуждено уголовное дело по факту смерти А.А. Аношина. Предварительное расследование длилось четыре года и велось поочередно </w:t>
      </w:r>
      <w:r w:rsidR="00234E55">
        <w:rPr>
          <w:lang w:val="ru-RU"/>
        </w:rPr>
        <w:t xml:space="preserve">по меньшей мере </w:t>
      </w:r>
      <w:r w:rsidRPr="00C93CF9">
        <w:rPr>
          <w:lang w:val="ru-RU"/>
        </w:rPr>
        <w:t xml:space="preserve">шестью разными следователями. </w:t>
      </w:r>
      <w:r w:rsidR="00234E55">
        <w:rPr>
          <w:lang w:val="ru-RU"/>
        </w:rPr>
        <w:t>Б</w:t>
      </w:r>
      <w:r w:rsidRPr="00C93CF9">
        <w:rPr>
          <w:lang w:val="ru-RU"/>
        </w:rPr>
        <w:t>ыло осмотрено место происшествия, произведен допрос свидетелей, получены заключения судебно-медицинских экспертиз (далее — СМЭ) и произведены иные действия по восстановлению картины произошедшего.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9.  Согласно первоначальным показаниям сотрудников медицинского вытрезвителя, они обнаружили брата заявительницы в его кровати</w:t>
      </w:r>
      <w:r w:rsidR="00234E55">
        <w:rPr>
          <w:lang w:val="ru-RU" w:eastAsia="ja-JP"/>
        </w:rPr>
        <w:t xml:space="preserve">, состояние его здоровья было </w:t>
      </w:r>
      <w:r w:rsidR="00234E55">
        <w:rPr>
          <w:lang w:val="ru-RU"/>
        </w:rPr>
        <w:t>неудовлетворительным</w:t>
      </w:r>
      <w:r w:rsidRPr="00C93CF9">
        <w:rPr>
          <w:lang w:val="ru-RU"/>
        </w:rPr>
        <w:t xml:space="preserve">. Потом они изменили свои показания и утверждали, что видели, как брат заявительницы использовал простыню, привязанную к решетке окна помещения, в котором он содержался, чтобы повеситься. Согласно заключениям СМЭ (о причине смерти, медицинском характере повреждений, происхождении следов крови на стене и следов металла на простыне), опровергнувшим версию о самостоятельном повешении, смерть А.А. Аношина являлась насильственной, в связи с чем </w:t>
      </w:r>
      <w:r w:rsidR="00234E55">
        <w:rPr>
          <w:lang w:val="ru-RU"/>
        </w:rPr>
        <w:t xml:space="preserve">достоверность </w:t>
      </w:r>
      <w:r w:rsidR="00234E55" w:rsidRPr="00C93CF9">
        <w:rPr>
          <w:lang w:val="ru-RU"/>
        </w:rPr>
        <w:t xml:space="preserve">утверждений </w:t>
      </w:r>
      <w:r w:rsidR="00234E55" w:rsidRPr="00C93CF9">
        <w:rPr>
          <w:lang w:val="ru-RU"/>
        </w:rPr>
        <w:lastRenderedPageBreak/>
        <w:t>сотрудников медицинского вытрезвителя</w:t>
      </w:r>
      <w:r w:rsidR="00234E55">
        <w:rPr>
          <w:lang w:val="ru-RU"/>
        </w:rPr>
        <w:t xml:space="preserve"> вызвала </w:t>
      </w:r>
      <w:r w:rsidRPr="00C93CF9">
        <w:rPr>
          <w:lang w:val="ru-RU"/>
        </w:rPr>
        <w:t>сомнения</w:t>
      </w:r>
      <w:r w:rsidR="00234E55">
        <w:rPr>
          <w:lang w:val="ru-RU"/>
        </w:rPr>
        <w:t>.</w:t>
      </w:r>
      <w:r w:rsidRPr="00C93CF9">
        <w:rPr>
          <w:lang w:val="ru-RU"/>
        </w:rPr>
        <w:t xml:space="preserve"> </w:t>
      </w:r>
      <w:r w:rsidR="00234E55">
        <w:rPr>
          <w:lang w:val="ru-RU"/>
        </w:rPr>
        <w:t>Тем не менее,</w:t>
      </w:r>
      <w:r w:rsidRPr="00C93CF9">
        <w:rPr>
          <w:lang w:val="ru-RU"/>
        </w:rPr>
        <w:t xml:space="preserve"> расследование приостанавливалось тринадцать в связи с тем, что лицо, подлежавшее привлечению в качестве обвиняемого, не было установлено.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10.  В марте 2006 г. М. был впервые допрошен.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11.  До начала августа 2006 г. уголовное дело против него было направлено в суд.</w:t>
      </w:r>
    </w:p>
    <w:p w:rsidR="008D0896" w:rsidRPr="001E4610" w:rsidRDefault="009F65C8" w:rsidP="00C93CF9">
      <w:pPr>
        <w:pStyle w:val="ECHRHeading2"/>
        <w:rPr>
          <w:lang w:val="ru-RU"/>
        </w:rPr>
      </w:pPr>
      <w:r w:rsidRPr="00C93CF9">
        <w:rPr>
          <w:lang w:val="ru-RU"/>
        </w:rPr>
        <w:t>C.  Вынесение обвинительного приговора судом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12.  1 августа 2008 г. Советский районный суд г. Нижнего Новгорода признал М. виновным в убийстве и превышении должностных полномочий и назначил ему наказание в виде четырнадцати лет лишения свободы с лишением права занимать должности в органах внутренних дел Российской Федерации на три</w:t>
      </w:r>
      <w:r w:rsidR="00C64CBA">
        <w:rPr>
          <w:lang w:val="ru-RU"/>
        </w:rPr>
        <w:t xml:space="preserve"> года. Уголовное преследование </w:t>
      </w:r>
      <w:r w:rsidR="00C64CBA" w:rsidRPr="00C93CF9">
        <w:rPr>
          <w:lang w:val="ru-RU"/>
        </w:rPr>
        <w:t>Ан</w:t>
      </w:r>
      <w:proofErr w:type="gramStart"/>
      <w:r w:rsidR="00C64CBA" w:rsidRPr="00C93CF9">
        <w:rPr>
          <w:lang w:val="ru-RU"/>
        </w:rPr>
        <w:t>.</w:t>
      </w:r>
      <w:proofErr w:type="gramEnd"/>
      <w:r w:rsidR="00C64CBA" w:rsidRPr="00C93CF9">
        <w:rPr>
          <w:lang w:val="ru-RU"/>
        </w:rPr>
        <w:t xml:space="preserve"> и </w:t>
      </w:r>
      <w:proofErr w:type="spellStart"/>
      <w:r w:rsidR="00C64CBA" w:rsidRPr="00C93CF9">
        <w:rPr>
          <w:lang w:val="ru-RU"/>
        </w:rPr>
        <w:t>Аг</w:t>
      </w:r>
      <w:proofErr w:type="spellEnd"/>
      <w:r w:rsidR="00C64CBA" w:rsidRPr="00C93CF9">
        <w:rPr>
          <w:lang w:val="ru-RU"/>
        </w:rPr>
        <w:t>.</w:t>
      </w:r>
      <w:r w:rsidR="00C64CBA">
        <w:rPr>
          <w:lang w:val="ru-RU"/>
        </w:rPr>
        <w:t xml:space="preserve">, </w:t>
      </w:r>
      <w:r w:rsidRPr="00C93CF9">
        <w:rPr>
          <w:lang w:val="ru-RU"/>
        </w:rPr>
        <w:t xml:space="preserve">сотрудников полиции и медицинского вытрезвителя, </w:t>
      </w:r>
      <w:r w:rsidR="00C64CBA">
        <w:rPr>
          <w:lang w:val="ru-RU"/>
        </w:rPr>
        <w:t>которым было предъявлено обвинение</w:t>
      </w:r>
      <w:r w:rsidRPr="00C93CF9">
        <w:rPr>
          <w:lang w:val="ru-RU"/>
        </w:rPr>
        <w:t xml:space="preserve"> в халатности, было прекращено в связи с истечением сроков давности.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 xml:space="preserve">13.  Во время судебного разбирательства Ан., </w:t>
      </w:r>
      <w:proofErr w:type="spellStart"/>
      <w:r w:rsidRPr="00C93CF9">
        <w:rPr>
          <w:lang w:val="ru-RU"/>
        </w:rPr>
        <w:t>Аг</w:t>
      </w:r>
      <w:proofErr w:type="spellEnd"/>
      <w:proofErr w:type="gramStart"/>
      <w:r w:rsidRPr="00C93CF9">
        <w:rPr>
          <w:lang w:val="ru-RU"/>
        </w:rPr>
        <w:t>.</w:t>
      </w:r>
      <w:proofErr w:type="gramEnd"/>
      <w:r w:rsidRPr="00C93CF9">
        <w:rPr>
          <w:lang w:val="ru-RU"/>
        </w:rPr>
        <w:t xml:space="preserve"> и К. дали показания против М., в частности, Ан. и </w:t>
      </w:r>
      <w:proofErr w:type="spellStart"/>
      <w:r w:rsidRPr="00C93CF9">
        <w:rPr>
          <w:lang w:val="ru-RU"/>
        </w:rPr>
        <w:t>Аг</w:t>
      </w:r>
      <w:proofErr w:type="spellEnd"/>
      <w:r w:rsidRPr="00C93CF9">
        <w:rPr>
          <w:lang w:val="ru-RU"/>
        </w:rPr>
        <w:t>. признались, что сообщали о суициде А.А. Аношина в целях скрыть преступление, о чем было известно руководству отдела полиции Советского района.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14.  14 ноября 2008 г. Нижегородский областной суд оставил приговор в силе.</w:t>
      </w:r>
    </w:p>
    <w:p w:rsidR="008D0896" w:rsidRPr="001E4610" w:rsidRDefault="009F65C8" w:rsidP="00C93CF9">
      <w:pPr>
        <w:pStyle w:val="ECHRHeading2"/>
        <w:rPr>
          <w:lang w:val="ru-RU"/>
        </w:rPr>
      </w:pPr>
      <w:r w:rsidRPr="00C93CF9">
        <w:rPr>
          <w:lang w:val="ru-RU"/>
        </w:rPr>
        <w:t>D.  Судебное разбирательство в отношении Российской Федерации о компенсации морального вреда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 xml:space="preserve">15.  Заявительница и трое из четырех детей ее брата требовали от государства компенсацию за причиненные преступлением нравственные страдания в размере 3 000 000 рублей (примерно 69 000 евро) каждому. 25 мая 2009 г. Советский районный суд присудил 150 000 рублей (примерно 3 400 евро) каждому </w:t>
      </w:r>
      <w:r w:rsidR="00C64CBA">
        <w:rPr>
          <w:lang w:val="ru-RU"/>
        </w:rPr>
        <w:t>истцу</w:t>
      </w:r>
      <w:r w:rsidRPr="00C93CF9">
        <w:rPr>
          <w:lang w:val="ru-RU"/>
        </w:rPr>
        <w:t>.</w:t>
      </w:r>
    </w:p>
    <w:p w:rsidR="00C64CBA" w:rsidRDefault="009F65C8" w:rsidP="00C64CBA">
      <w:pPr>
        <w:pStyle w:val="ECHRPara"/>
        <w:rPr>
          <w:lang w:val="ru-RU"/>
        </w:rPr>
      </w:pPr>
      <w:r w:rsidRPr="00C93CF9">
        <w:rPr>
          <w:lang w:val="ru-RU"/>
        </w:rPr>
        <w:t>16.  14 августа 2009 г. Нижегородский областной суд оставил указанное решение без изменения.</w:t>
      </w:r>
    </w:p>
    <w:p w:rsidR="00C64CBA" w:rsidRDefault="00C64CBA" w:rsidP="00C64CBA">
      <w:pPr>
        <w:pStyle w:val="ECHRPara"/>
        <w:ind w:firstLine="0"/>
        <w:rPr>
          <w:lang w:val="ru-RU"/>
        </w:rPr>
      </w:pPr>
    </w:p>
    <w:p w:rsidR="008D0896" w:rsidRPr="001E4610" w:rsidRDefault="009F65C8" w:rsidP="00C64CBA">
      <w:pPr>
        <w:pStyle w:val="ECHRPara"/>
        <w:ind w:firstLine="0"/>
        <w:rPr>
          <w:lang w:val="ru-RU"/>
        </w:rPr>
      </w:pPr>
      <w:r w:rsidRPr="00C64CBA">
        <w:rPr>
          <w:sz w:val="28"/>
          <w:lang w:val="ru-RU"/>
        </w:rPr>
        <w:t>ПРАВО</w:t>
      </w:r>
    </w:p>
    <w:p w:rsidR="008D0896" w:rsidRPr="001E4610" w:rsidRDefault="009F65C8" w:rsidP="00C93CF9">
      <w:pPr>
        <w:pStyle w:val="ECHRHeading1"/>
        <w:rPr>
          <w:lang w:val="ru-RU"/>
        </w:rPr>
      </w:pPr>
      <w:r w:rsidRPr="00C93CF9">
        <w:rPr>
          <w:lang w:val="ru-RU"/>
        </w:rPr>
        <w:lastRenderedPageBreak/>
        <w:t>I.  ПРЕДПОЛАГАЕМОЕ НАРУШЕНИЕ СТАТЬИ 2 КОНВЕНЦИИ В СВЯЗИ С УБИЙСТВОМ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17.  Заявительница жаловалась на нарушение статьи 2 Конвенции в связи с убийством ее брата представителем государства. Данная статья гласит:</w:t>
      </w:r>
    </w:p>
    <w:p w:rsidR="008D0896" w:rsidRPr="001E4610" w:rsidRDefault="00C64CBA" w:rsidP="00C93CF9">
      <w:pPr>
        <w:pStyle w:val="ECHRParaQuote"/>
        <w:rPr>
          <w:lang w:val="ru-RU"/>
        </w:rPr>
      </w:pPr>
      <w:r>
        <w:rPr>
          <w:lang w:val="ru-RU"/>
        </w:rPr>
        <w:t>«</w:t>
      </w:r>
      <w:r w:rsidR="009F65C8" w:rsidRPr="00C93CF9">
        <w:rPr>
          <w:lang w:val="ru-RU"/>
        </w:rPr>
        <w:t>Право</w:t>
      </w:r>
      <w:r>
        <w:rPr>
          <w:lang w:val="ru-RU"/>
        </w:rPr>
        <w:t xml:space="preserve"> </w:t>
      </w:r>
      <w:r w:rsidR="009F65C8" w:rsidRPr="00C93CF9">
        <w:rPr>
          <w:lang w:val="ru-RU"/>
        </w:rPr>
        <w:t>каждого лица на жизнь охраняется законом. Никто не может быть умышленно лишен жизни иначе как во исполнение смертного приговора, вынесенного судом за совершение преступления, в отношении которого законом предусмотрено такое наказание.</w:t>
      </w:r>
      <w:r>
        <w:rPr>
          <w:lang w:val="ru-RU"/>
        </w:rPr>
        <w:t>»</w:t>
      </w:r>
    </w:p>
    <w:p w:rsidR="008D0896" w:rsidRPr="001E4610" w:rsidRDefault="009F65C8" w:rsidP="00C93CF9">
      <w:pPr>
        <w:pStyle w:val="ECHRHeading2"/>
        <w:rPr>
          <w:lang w:val="ru-RU"/>
        </w:rPr>
      </w:pPr>
      <w:r w:rsidRPr="00C93CF9">
        <w:rPr>
          <w:lang w:val="ru-RU"/>
        </w:rPr>
        <w:t xml:space="preserve">А. Доводы сторон </w:t>
      </w:r>
    </w:p>
    <w:p w:rsidR="008D0896" w:rsidRPr="001E4610" w:rsidRDefault="009F65C8" w:rsidP="00C93CF9">
      <w:pPr>
        <w:pStyle w:val="ECHRPara"/>
        <w:rPr>
          <w:lang w:val="ru-RU"/>
        </w:rPr>
      </w:pPr>
      <w:bookmarkStart w:id="1" w:name="gov_strike_plea"/>
      <w:r w:rsidRPr="00C93CF9">
        <w:rPr>
          <w:lang w:val="ru-RU"/>
        </w:rPr>
        <w:t>18</w:t>
      </w:r>
      <w:bookmarkEnd w:id="1"/>
      <w:r w:rsidRPr="00C93CF9">
        <w:rPr>
          <w:lang w:val="ru-RU"/>
        </w:rPr>
        <w:t xml:space="preserve">.  Правительство признало нарушение права брата заявительницы на жизнь. Однако Правительство заявило, что настоящая жалоба подлежит исключению из списка дел, подлежащих рассмотрению Судом, поскольку в результате привлечения виновного лица к ответственности и присуждения родственникам жертвы компенсации нравственных страданий </w:t>
      </w:r>
      <w:r w:rsidR="00C64CBA">
        <w:rPr>
          <w:lang w:val="ru-RU"/>
        </w:rPr>
        <w:t>«</w:t>
      </w:r>
      <w:r w:rsidRPr="00C93CF9">
        <w:rPr>
          <w:lang w:val="ru-RU"/>
        </w:rPr>
        <w:t>спор был урегулирован</w:t>
      </w:r>
      <w:r w:rsidR="00C64CBA">
        <w:rPr>
          <w:lang w:val="ru-RU"/>
        </w:rPr>
        <w:t>»</w:t>
      </w:r>
      <w:r w:rsidRPr="00C93CF9">
        <w:rPr>
          <w:lang w:val="ru-RU"/>
        </w:rPr>
        <w:t xml:space="preserve"> по смыслу статьи 37(1)(b) Конвенции.</w:t>
      </w:r>
    </w:p>
    <w:p w:rsidR="008D0896" w:rsidRPr="001E4610" w:rsidRDefault="009F65C8" w:rsidP="00C93CF9">
      <w:pPr>
        <w:pStyle w:val="ECHRPara"/>
        <w:rPr>
          <w:lang w:val="ru-RU"/>
        </w:rPr>
      </w:pPr>
      <w:bookmarkStart w:id="2" w:name="app_strike_plea"/>
      <w:r w:rsidRPr="00C93CF9">
        <w:rPr>
          <w:lang w:val="ru-RU"/>
        </w:rPr>
        <w:t>19</w:t>
      </w:r>
      <w:bookmarkEnd w:id="2"/>
      <w:r w:rsidRPr="00C93CF9">
        <w:rPr>
          <w:lang w:val="ru-RU"/>
        </w:rPr>
        <w:t xml:space="preserve">.  Заявительница возражала против исключения жалобы. Она утверждала, что, </w:t>
      </w:r>
      <w:r w:rsidR="00C64CBA">
        <w:rPr>
          <w:lang w:val="ru-RU"/>
        </w:rPr>
        <w:t>«</w:t>
      </w:r>
      <w:r w:rsidRPr="00C93CF9">
        <w:rPr>
          <w:lang w:val="ru-RU"/>
        </w:rPr>
        <w:t>помимо суммы компенсации</w:t>
      </w:r>
      <w:r w:rsidR="00C64CBA">
        <w:rPr>
          <w:lang w:val="ru-RU"/>
        </w:rPr>
        <w:t>»</w:t>
      </w:r>
      <w:r w:rsidRPr="00C93CF9">
        <w:rPr>
          <w:lang w:val="ru-RU"/>
        </w:rPr>
        <w:t>, двое из трех виновных лиц (Ан</w:t>
      </w:r>
      <w:proofErr w:type="gramStart"/>
      <w:r w:rsidRPr="00C93CF9">
        <w:rPr>
          <w:lang w:val="ru-RU"/>
        </w:rPr>
        <w:t>.</w:t>
      </w:r>
      <w:proofErr w:type="gramEnd"/>
      <w:r w:rsidRPr="00C93CF9">
        <w:rPr>
          <w:lang w:val="ru-RU"/>
        </w:rPr>
        <w:t xml:space="preserve"> и АГ.) избежали наказания, поскольку власти приостанавливали расследование до тех пор, пока по делу о халатности не истекли сроки давности.</w:t>
      </w:r>
    </w:p>
    <w:p w:rsidR="008D0896" w:rsidRPr="001E4610" w:rsidRDefault="009F65C8" w:rsidP="00C93CF9">
      <w:pPr>
        <w:pStyle w:val="ECHRHeading2"/>
        <w:rPr>
          <w:lang w:val="ru-RU"/>
        </w:rPr>
      </w:pPr>
      <w:r w:rsidRPr="00C93CF9">
        <w:rPr>
          <w:lang w:val="ru-RU"/>
        </w:rPr>
        <w:t>B.  Оценка Суда</w:t>
      </w:r>
    </w:p>
    <w:p w:rsidR="008D0896" w:rsidRPr="001E4610" w:rsidRDefault="009F65C8" w:rsidP="00C93CF9">
      <w:pPr>
        <w:pStyle w:val="ECHRHeading3"/>
        <w:rPr>
          <w:lang w:val="ru-RU"/>
        </w:rPr>
      </w:pPr>
      <w:r w:rsidRPr="00C93CF9">
        <w:rPr>
          <w:lang w:val="ru-RU"/>
        </w:rPr>
        <w:t>1.  Исключение настоящей жалобы из списка дел, подлежащих рассмотрению Судом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 xml:space="preserve">20.  Суд напоминает, что спор считается </w:t>
      </w:r>
      <w:r w:rsidR="00C64CBA">
        <w:rPr>
          <w:lang w:val="ru-RU"/>
        </w:rPr>
        <w:t>«</w:t>
      </w:r>
      <w:r w:rsidRPr="00C93CF9">
        <w:rPr>
          <w:lang w:val="ru-RU"/>
        </w:rPr>
        <w:t>урегулированным</w:t>
      </w:r>
      <w:r w:rsidR="00C64CBA">
        <w:rPr>
          <w:lang w:val="ru-RU"/>
        </w:rPr>
        <w:t>»</w:t>
      </w:r>
      <w:r w:rsidRPr="00C93CF9">
        <w:rPr>
          <w:lang w:val="ru-RU"/>
        </w:rPr>
        <w:t xml:space="preserve"> в случае, если обстоятельства, в связи с которым</w:t>
      </w:r>
      <w:r w:rsidR="004E00D9">
        <w:rPr>
          <w:lang w:val="ru-RU"/>
        </w:rPr>
        <w:t>и</w:t>
      </w:r>
      <w:r w:rsidRPr="00C93CF9">
        <w:rPr>
          <w:lang w:val="ru-RU"/>
        </w:rPr>
        <w:t xml:space="preserve"> была </w:t>
      </w:r>
      <w:r w:rsidR="004E00D9">
        <w:rPr>
          <w:lang w:val="ru-RU"/>
        </w:rPr>
        <w:t xml:space="preserve">подана </w:t>
      </w:r>
      <w:r w:rsidRPr="00C93CF9">
        <w:rPr>
          <w:lang w:val="ru-RU"/>
        </w:rPr>
        <w:t>жалоба, отпали</w:t>
      </w:r>
      <w:r w:rsidR="00C64CBA">
        <w:rPr>
          <w:lang w:val="ru-RU"/>
        </w:rPr>
        <w:t>,</w:t>
      </w:r>
      <w:r w:rsidRPr="00C93CF9">
        <w:rPr>
          <w:lang w:val="ru-RU"/>
        </w:rPr>
        <w:t xml:space="preserve"> и если ущерб от потенциального нарушения был возмещен (см. Постановление по делу </w:t>
      </w:r>
      <w:proofErr w:type="spellStart"/>
      <w:r w:rsidRPr="00C93CF9">
        <w:rPr>
          <w:i/>
          <w:lang w:val="ru-RU"/>
        </w:rPr>
        <w:t>Pisano</w:t>
      </w:r>
      <w:proofErr w:type="spellEnd"/>
      <w:r w:rsidRPr="00C93CF9">
        <w:rPr>
          <w:i/>
          <w:lang w:val="ru-RU"/>
        </w:rPr>
        <w:t xml:space="preserve"> v. </w:t>
      </w:r>
      <w:proofErr w:type="spellStart"/>
      <w:r w:rsidRPr="00C93CF9">
        <w:rPr>
          <w:i/>
          <w:lang w:val="ru-RU"/>
        </w:rPr>
        <w:t>Italy</w:t>
      </w:r>
      <w:proofErr w:type="spellEnd"/>
      <w:r w:rsidRPr="00C93CF9">
        <w:rPr>
          <w:i/>
          <w:lang w:val="ru-RU"/>
        </w:rPr>
        <w:t xml:space="preserve"> </w:t>
      </w:r>
      <w:r w:rsidRPr="00C93CF9">
        <w:rPr>
          <w:lang w:val="ru-RU"/>
        </w:rPr>
        <w:t>(исключение из списка дел, подлежащих рассмотрению) [GC], №36732/97, § 42, 24 октября 2002 г.).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21.  Негативные последствия преждевременной смерти брата заявительницы до сих пор существуют, поскольку его нет в живых.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 xml:space="preserve">22.  Возмещение ущерба в связи с причинением смерти лицу представителем государства должно включать в себя привлечение к ответственности виновных лиц и предоставление компенсации (см. Постановление по делу </w:t>
      </w:r>
      <w:proofErr w:type="spellStart"/>
      <w:r w:rsidRPr="00C93CF9">
        <w:rPr>
          <w:i/>
          <w:lang w:val="ru-RU"/>
        </w:rPr>
        <w:t>Nikolova</w:t>
      </w:r>
      <w:proofErr w:type="spellEnd"/>
      <w:r w:rsidRPr="00C93CF9">
        <w:rPr>
          <w:i/>
          <w:lang w:val="ru-RU"/>
        </w:rPr>
        <w:t xml:space="preserve"> </w:t>
      </w:r>
      <w:proofErr w:type="spellStart"/>
      <w:r w:rsidRPr="00C93CF9">
        <w:rPr>
          <w:i/>
          <w:lang w:val="ru-RU"/>
        </w:rPr>
        <w:t>and</w:t>
      </w:r>
      <w:proofErr w:type="spellEnd"/>
      <w:r w:rsidRPr="00C93CF9">
        <w:rPr>
          <w:i/>
          <w:lang w:val="ru-RU"/>
        </w:rPr>
        <w:t xml:space="preserve"> </w:t>
      </w:r>
      <w:proofErr w:type="spellStart"/>
      <w:r w:rsidRPr="00C93CF9">
        <w:rPr>
          <w:i/>
          <w:lang w:val="ru-RU"/>
        </w:rPr>
        <w:t>Velichkova</w:t>
      </w:r>
      <w:proofErr w:type="spellEnd"/>
      <w:r w:rsidRPr="00C93CF9">
        <w:rPr>
          <w:i/>
          <w:lang w:val="ru-RU"/>
        </w:rPr>
        <w:t xml:space="preserve"> v. </w:t>
      </w:r>
      <w:proofErr w:type="spellStart"/>
      <w:r w:rsidRPr="00C93CF9">
        <w:rPr>
          <w:i/>
          <w:lang w:val="ru-RU"/>
        </w:rPr>
        <w:t>Bulgaria</w:t>
      </w:r>
      <w:proofErr w:type="spellEnd"/>
      <w:r w:rsidRPr="00C93CF9">
        <w:rPr>
          <w:lang w:val="ru-RU"/>
        </w:rPr>
        <w:t>, № 7888/03, § 56, 20 декабря 2007 г.).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lastRenderedPageBreak/>
        <w:t>23.  Суд удовлетворен тем, что лицо, виновное в убийстве А.А. Аношина, было привлечено к ответственности, а также размером наказания в виде четырнадцати лет лишения свободы. Наказание в размере, назначенном национальным судом, лишь на один год меньше максимального размера наказания, предусмотренного российским законодательством. Несмотря на то, что Ан</w:t>
      </w:r>
      <w:proofErr w:type="gramStart"/>
      <w:r w:rsidRPr="00C93CF9">
        <w:rPr>
          <w:lang w:val="ru-RU"/>
        </w:rPr>
        <w:t>.</w:t>
      </w:r>
      <w:proofErr w:type="gramEnd"/>
      <w:r w:rsidRPr="00C93CF9">
        <w:rPr>
          <w:lang w:val="ru-RU"/>
        </w:rPr>
        <w:t xml:space="preserve"> и </w:t>
      </w:r>
      <w:proofErr w:type="spellStart"/>
      <w:r w:rsidRPr="00C93CF9">
        <w:rPr>
          <w:lang w:val="ru-RU"/>
        </w:rPr>
        <w:t>Аг</w:t>
      </w:r>
      <w:proofErr w:type="spellEnd"/>
      <w:r w:rsidRPr="00C93CF9">
        <w:rPr>
          <w:lang w:val="ru-RU"/>
        </w:rPr>
        <w:t>. действительно избежали наказания в связи с истечением с</w:t>
      </w:r>
      <w:r w:rsidR="00C64CBA">
        <w:rPr>
          <w:lang w:val="ru-RU"/>
        </w:rPr>
        <w:t>роков давности, они не являлись непосредственными</w:t>
      </w:r>
      <w:r w:rsidRPr="00C93CF9">
        <w:rPr>
          <w:lang w:val="ru-RU"/>
        </w:rPr>
        <w:t xml:space="preserve"> исполнителями</w:t>
      </w:r>
      <w:r w:rsidR="00C64CBA">
        <w:rPr>
          <w:lang w:val="ru-RU"/>
        </w:rPr>
        <w:t xml:space="preserve"> убийства</w:t>
      </w:r>
      <w:r w:rsidRPr="00C93CF9">
        <w:rPr>
          <w:lang w:val="ru-RU"/>
        </w:rPr>
        <w:t>.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 xml:space="preserve">24.  Что касается компенсации за нравственные страдания, присуждаемой национальными судами, то ее размер не должен быть </w:t>
      </w:r>
      <w:r w:rsidR="00C64CBA">
        <w:rPr>
          <w:lang w:val="ru-RU"/>
        </w:rPr>
        <w:t>«</w:t>
      </w:r>
      <w:r w:rsidRPr="00C93CF9">
        <w:rPr>
          <w:lang w:val="ru-RU"/>
        </w:rPr>
        <w:t>значительно ниже</w:t>
      </w:r>
      <w:r w:rsidR="00C64CBA">
        <w:rPr>
          <w:lang w:val="ru-RU"/>
        </w:rPr>
        <w:t>»</w:t>
      </w:r>
      <w:r w:rsidRPr="00C93CF9">
        <w:rPr>
          <w:lang w:val="ru-RU"/>
        </w:rPr>
        <w:t xml:space="preserve"> размера компенсации, обычно присуждаемой Судом (см.</w:t>
      </w:r>
      <w:r w:rsidR="00473CAE">
        <w:rPr>
          <w:lang w:val="ru-RU"/>
        </w:rPr>
        <w:t xml:space="preserve"> Постановление по делу</w:t>
      </w:r>
      <w:r w:rsidRPr="00C93CF9">
        <w:rPr>
          <w:lang w:val="ru-RU"/>
        </w:rPr>
        <w:t xml:space="preserve"> </w:t>
      </w:r>
      <w:proofErr w:type="spellStart"/>
      <w:r w:rsidRPr="00C93CF9">
        <w:rPr>
          <w:i/>
          <w:lang w:val="ru-RU"/>
        </w:rPr>
        <w:t>Kopylov</w:t>
      </w:r>
      <w:proofErr w:type="spellEnd"/>
      <w:r w:rsidRPr="00C93CF9">
        <w:rPr>
          <w:i/>
          <w:lang w:val="ru-RU"/>
        </w:rPr>
        <w:t xml:space="preserve"> v. </w:t>
      </w:r>
      <w:proofErr w:type="spellStart"/>
      <w:r w:rsidRPr="00C93CF9">
        <w:rPr>
          <w:i/>
          <w:lang w:val="ru-RU"/>
        </w:rPr>
        <w:t>Russia</w:t>
      </w:r>
      <w:proofErr w:type="spellEnd"/>
      <w:r w:rsidRPr="00C93CF9">
        <w:rPr>
          <w:lang w:val="ru-RU"/>
        </w:rPr>
        <w:t>, № 3933/04, § 144, 29 июля 2010 г.). Национальные суды присудили заявительнице компенсацию в размере 3 400 евро, в то время как Суд в аналогичных случаях присудил бы как минимум 32 500 евро. Суд считает, что в настоящем деле размер компенсации был существенно занижен.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25.  Таким образом, Суд отклоняет просьбу Правительства об исключении настоящей жалобы из списка дел, подлежащих рассмотрению, на основании статьи 37(1)(b) Конвенции.</w:t>
      </w:r>
    </w:p>
    <w:p w:rsidR="008D0896" w:rsidRPr="001E4610" w:rsidRDefault="009F65C8" w:rsidP="00C93CF9">
      <w:pPr>
        <w:pStyle w:val="ECHRHeading3"/>
        <w:rPr>
          <w:lang w:val="ru-RU"/>
        </w:rPr>
      </w:pPr>
      <w:r w:rsidRPr="00C93CF9">
        <w:rPr>
          <w:lang w:val="ru-RU"/>
        </w:rPr>
        <w:t>2.  Приемлемость жалобы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26. Суд отмечает, что настоящая жалоба не является явно необоснованной по смыслу статьи 35(3)(а) Конвенции. Он также отмечает, что жалоба не является неприемлемой по каким-либо иным основаниям. Таким образом, настоящую жалобу следует признать приемлемой для рассмотрения дела по существу.</w:t>
      </w:r>
    </w:p>
    <w:p w:rsidR="008D0896" w:rsidRPr="001E4610" w:rsidRDefault="009F65C8" w:rsidP="00C93CF9">
      <w:pPr>
        <w:pStyle w:val="ECHRHeading3"/>
        <w:rPr>
          <w:lang w:val="ru-RU"/>
        </w:rPr>
      </w:pPr>
      <w:r w:rsidRPr="00C93CF9">
        <w:rPr>
          <w:lang w:val="ru-RU"/>
        </w:rPr>
        <w:t>3.  Существо дела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 xml:space="preserve">27. Стороны пришли к соглашению, что смерть брата заявительницы наступила в результате </w:t>
      </w:r>
      <w:r w:rsidR="00F30806">
        <w:rPr>
          <w:lang w:val="ru-RU"/>
        </w:rPr>
        <w:t>умышленных</w:t>
      </w:r>
      <w:r w:rsidRPr="00C93CF9">
        <w:rPr>
          <w:lang w:val="ru-RU"/>
        </w:rPr>
        <w:t xml:space="preserve"> и необоснованных действий государства в лице его представителей. Таким образом, имело место нарушение статьи 2 Конвенции в связи с вышеуказанными событиями.</w:t>
      </w:r>
    </w:p>
    <w:p w:rsidR="008D0896" w:rsidRPr="001E4610" w:rsidRDefault="009F65C8" w:rsidP="00C93CF9">
      <w:pPr>
        <w:pStyle w:val="ECHRHeading1"/>
        <w:rPr>
          <w:lang w:val="ru-RU"/>
        </w:rPr>
      </w:pPr>
      <w:r w:rsidRPr="00C93CF9">
        <w:rPr>
          <w:lang w:val="ru-RU"/>
        </w:rPr>
        <w:t>II.  ПРЕДПОЛАГАЕМОЕ НАРУШЕНИЕ СТАТЬИ 2 КОНВЕНЦИИ В СВЯЗИ С НЕЭФФЕКТИВНЫМ РАССЛЕДОВАНИЕМ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28.  Заявительница жаловалась на нарушение статей 2 и 13 Конвенции в связи с неэффективным расследованием смерти ее брата. Суд считает целесооб</w:t>
      </w:r>
      <w:r w:rsidR="004E00D9">
        <w:rPr>
          <w:lang w:val="ru-RU"/>
        </w:rPr>
        <w:t>разным рассмотреть данную жалобу</w:t>
      </w:r>
      <w:r w:rsidRPr="00C93CF9">
        <w:rPr>
          <w:lang w:val="ru-RU"/>
        </w:rPr>
        <w:t xml:space="preserve"> в контексте нарушения исключительно статьи 2 Конвенции (см.</w:t>
      </w:r>
      <w:r w:rsidR="004E00D9">
        <w:rPr>
          <w:lang w:val="ru-RU"/>
        </w:rPr>
        <w:t xml:space="preserve"> Постановление по делу</w:t>
      </w:r>
      <w:r w:rsidRPr="00C93CF9">
        <w:rPr>
          <w:lang w:val="ru-RU"/>
        </w:rPr>
        <w:t xml:space="preserve"> </w:t>
      </w:r>
      <w:proofErr w:type="spellStart"/>
      <w:r w:rsidRPr="00C93CF9">
        <w:rPr>
          <w:i/>
          <w:lang w:val="ru-RU"/>
        </w:rPr>
        <w:t>Šilih</w:t>
      </w:r>
      <w:proofErr w:type="spellEnd"/>
      <w:r w:rsidRPr="00C93CF9">
        <w:rPr>
          <w:i/>
          <w:lang w:val="ru-RU"/>
        </w:rPr>
        <w:t xml:space="preserve"> v. </w:t>
      </w:r>
      <w:proofErr w:type="spellStart"/>
      <w:r w:rsidRPr="00C93CF9">
        <w:rPr>
          <w:i/>
          <w:lang w:val="ru-RU"/>
        </w:rPr>
        <w:t>Slovenia</w:t>
      </w:r>
      <w:proofErr w:type="spellEnd"/>
      <w:r w:rsidRPr="00C93CF9">
        <w:rPr>
          <w:lang w:val="ru-RU"/>
        </w:rPr>
        <w:t xml:space="preserve"> [GC], № 71463/01, § 154, 9 апреля 2009 г.).</w:t>
      </w:r>
    </w:p>
    <w:p w:rsidR="008D0896" w:rsidRPr="001E4610" w:rsidRDefault="009F65C8" w:rsidP="00C93CF9">
      <w:pPr>
        <w:pStyle w:val="ECHRHeading2"/>
        <w:rPr>
          <w:lang w:val="ru-RU"/>
        </w:rPr>
      </w:pPr>
      <w:r w:rsidRPr="00C93CF9">
        <w:rPr>
          <w:lang w:val="ru-RU"/>
        </w:rPr>
        <w:lastRenderedPageBreak/>
        <w:t xml:space="preserve">А. Доводы сторон 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 xml:space="preserve">29.  Правительство заявило, что жалоба должна быть исключена из списка дел, подлежащих рассмотрению Судом, в соответствии со статьей 37(1)(b) Конвенции, по причинам, изложенным в пункте </w:t>
      </w:r>
      <w:r w:rsidR="004E00D9">
        <w:rPr>
          <w:lang w:val="ru-RU"/>
        </w:rPr>
        <w:t xml:space="preserve">18 </w:t>
      </w:r>
      <w:r w:rsidRPr="00C93CF9">
        <w:rPr>
          <w:lang w:val="ru-RU"/>
        </w:rPr>
        <w:t>настоящего постановления, а также</w:t>
      </w:r>
      <w:r w:rsidR="004E00D9">
        <w:rPr>
          <w:lang w:val="ru-RU"/>
        </w:rPr>
        <w:t xml:space="preserve"> в связи с тем, что привлечение </w:t>
      </w:r>
      <w:r w:rsidRPr="00C93CF9">
        <w:rPr>
          <w:lang w:val="ru-RU"/>
        </w:rPr>
        <w:t>лица, виновного в убийстве А.А. Аношина, к ответственности</w:t>
      </w:r>
      <w:r w:rsidR="004E00D9">
        <w:rPr>
          <w:lang w:val="ru-RU"/>
        </w:rPr>
        <w:t xml:space="preserve"> как итог национального судебного разбирательства</w:t>
      </w:r>
      <w:r w:rsidRPr="00C93CF9">
        <w:rPr>
          <w:lang w:val="ru-RU"/>
        </w:rPr>
        <w:t xml:space="preserve"> </w:t>
      </w:r>
      <w:r w:rsidR="004E00D9">
        <w:rPr>
          <w:lang w:val="ru-RU"/>
        </w:rPr>
        <w:t xml:space="preserve">по данному делу </w:t>
      </w:r>
      <w:r w:rsidRPr="00C93CF9">
        <w:rPr>
          <w:lang w:val="ru-RU"/>
        </w:rPr>
        <w:t xml:space="preserve">доказывает эффективность </w:t>
      </w:r>
      <w:r w:rsidRPr="00C93CF9">
        <w:rPr>
          <w:i/>
          <w:lang w:val="ru-RU"/>
        </w:rPr>
        <w:t>судопроизводства</w:t>
      </w:r>
      <w:r w:rsidRPr="00C93CF9">
        <w:rPr>
          <w:lang w:val="ru-RU"/>
        </w:rPr>
        <w:t>.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30.  Заявительница возражала против исключения жалобы по причинам, изложенным в пункте 19 настоящего постановления. Она отметила, что расследование затягивалось властями. Кроме того, родственников А.А. Аношина не информировали надлежащим образом о ходе расследования.</w:t>
      </w:r>
    </w:p>
    <w:p w:rsidR="008D0896" w:rsidRPr="001E4610" w:rsidRDefault="009F65C8" w:rsidP="00C93CF9">
      <w:pPr>
        <w:pStyle w:val="ECHRHeading2"/>
        <w:rPr>
          <w:lang w:val="ru-RU"/>
        </w:rPr>
      </w:pPr>
      <w:r w:rsidRPr="00C93CF9">
        <w:rPr>
          <w:lang w:val="ru-RU"/>
        </w:rPr>
        <w:t>B.  Оценка Суда</w:t>
      </w:r>
    </w:p>
    <w:p w:rsidR="008D0896" w:rsidRPr="001E4610" w:rsidRDefault="009F65C8" w:rsidP="00C93CF9">
      <w:pPr>
        <w:pStyle w:val="ECHRHeading3"/>
        <w:rPr>
          <w:lang w:val="ru-RU"/>
        </w:rPr>
      </w:pPr>
      <w:r w:rsidRPr="00C93CF9">
        <w:rPr>
          <w:lang w:val="ru-RU"/>
        </w:rPr>
        <w:t>1.  Исключение настоящей жалобы из списка дел, подлежащих рассмотрению Судом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 xml:space="preserve">31.  Суд вновь напоминает, что спор считается </w:t>
      </w:r>
      <w:r w:rsidR="00C64CBA">
        <w:rPr>
          <w:lang w:val="ru-RU"/>
        </w:rPr>
        <w:t>«</w:t>
      </w:r>
      <w:r w:rsidRPr="00C93CF9">
        <w:rPr>
          <w:lang w:val="ru-RU"/>
        </w:rPr>
        <w:t>урегулированным</w:t>
      </w:r>
      <w:r w:rsidR="00C64CBA">
        <w:rPr>
          <w:lang w:val="ru-RU"/>
        </w:rPr>
        <w:t>»</w:t>
      </w:r>
      <w:r w:rsidRPr="00C93CF9">
        <w:rPr>
          <w:lang w:val="ru-RU"/>
        </w:rPr>
        <w:t xml:space="preserve"> в случае, если обстоятельства, в связи с которым</w:t>
      </w:r>
      <w:r w:rsidR="004E00D9">
        <w:rPr>
          <w:lang w:val="ru-RU"/>
        </w:rPr>
        <w:t>и</w:t>
      </w:r>
      <w:r w:rsidRPr="00C93CF9">
        <w:rPr>
          <w:lang w:val="ru-RU"/>
        </w:rPr>
        <w:t xml:space="preserve"> была </w:t>
      </w:r>
      <w:r w:rsidR="004E00D9">
        <w:rPr>
          <w:lang w:val="ru-RU"/>
        </w:rPr>
        <w:t xml:space="preserve">подана </w:t>
      </w:r>
      <w:r w:rsidRPr="00C93CF9">
        <w:rPr>
          <w:lang w:val="ru-RU"/>
        </w:rPr>
        <w:t>жалоба, отпали</w:t>
      </w:r>
      <w:r w:rsidR="00642DAE">
        <w:rPr>
          <w:lang w:val="ru-RU"/>
        </w:rPr>
        <w:t>,</w:t>
      </w:r>
      <w:r w:rsidRPr="00C93CF9">
        <w:rPr>
          <w:lang w:val="ru-RU"/>
        </w:rPr>
        <w:t xml:space="preserve"> </w:t>
      </w:r>
      <w:proofErr w:type="gramStart"/>
      <w:r w:rsidRPr="00C93CF9">
        <w:rPr>
          <w:lang w:val="ru-RU"/>
        </w:rPr>
        <w:t>и</w:t>
      </w:r>
      <w:proofErr w:type="gramEnd"/>
      <w:r w:rsidRPr="00C93CF9">
        <w:rPr>
          <w:lang w:val="ru-RU"/>
        </w:rPr>
        <w:t xml:space="preserve"> если ущерб от потенциального нарушения был возмещен (см. </w:t>
      </w:r>
      <w:proofErr w:type="spellStart"/>
      <w:r w:rsidRPr="00C93CF9">
        <w:rPr>
          <w:lang w:val="ru-RU"/>
        </w:rPr>
        <w:t>упоминавшееся</w:t>
      </w:r>
      <w:proofErr w:type="spellEnd"/>
      <w:r w:rsidRPr="00C93CF9">
        <w:rPr>
          <w:lang w:val="ru-RU"/>
        </w:rPr>
        <w:t xml:space="preserve"> выше Постановление по делу </w:t>
      </w:r>
      <w:proofErr w:type="spellStart"/>
      <w:r w:rsidRPr="00C93CF9">
        <w:rPr>
          <w:i/>
          <w:lang w:val="ru-RU"/>
        </w:rPr>
        <w:t>Pisano</w:t>
      </w:r>
      <w:proofErr w:type="spellEnd"/>
      <w:r w:rsidRPr="00C93CF9">
        <w:rPr>
          <w:lang w:val="ru-RU"/>
        </w:rPr>
        <w:t>, § 42).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32.  </w:t>
      </w:r>
      <w:r w:rsidR="00617DDD">
        <w:rPr>
          <w:lang w:val="ru-RU"/>
        </w:rPr>
        <w:t>Чувство неопределенности, вызванное</w:t>
      </w:r>
      <w:r w:rsidRPr="00C93CF9">
        <w:rPr>
          <w:lang w:val="ru-RU"/>
        </w:rPr>
        <w:t xml:space="preserve"> незаверш</w:t>
      </w:r>
      <w:r w:rsidR="00617DDD">
        <w:rPr>
          <w:lang w:val="ru-RU"/>
        </w:rPr>
        <w:t>енным расследованием, прекратило</w:t>
      </w:r>
      <w:r w:rsidRPr="00C93CF9">
        <w:rPr>
          <w:lang w:val="ru-RU"/>
        </w:rPr>
        <w:t>сь, поскольку истинные обстоятельства смерти А.А. Аношина были установлены. Тем не менее, сумма компенсации, присужденная заявительнице, не была каким-либо образом связана с компенсацией недостатков расследования, следовательно, не представляла собой надлежащее возмещение ущерба в данном аспекте.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33.  Таким образом, Суд отклоняет просьбу Правительства об исключении настоящей жалобы из списка дел, подлежащих рассмотрению, на основании статьи 37(1)(b) Конвенции.</w:t>
      </w:r>
    </w:p>
    <w:p w:rsidR="008D0896" w:rsidRPr="001E4610" w:rsidRDefault="009F65C8" w:rsidP="00C93CF9">
      <w:pPr>
        <w:pStyle w:val="ECHRHeading3"/>
        <w:rPr>
          <w:lang w:val="ru-RU"/>
        </w:rPr>
      </w:pPr>
      <w:r w:rsidRPr="00C93CF9">
        <w:rPr>
          <w:lang w:val="ru-RU"/>
        </w:rPr>
        <w:t>2.  Приемлемость жалобы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34. Суд отмечает, что настоящая жалоба не является явно необоснованной по смыслу статьи 35(3)(а) Конвенции. Он также отмечает, что жалоба не является неприемлемой по каким-либо иным основаниям. Таким образом, настоящую жалобу следует признать приемлемой для рассмотрения дела по существу.</w:t>
      </w:r>
    </w:p>
    <w:p w:rsidR="008D0896" w:rsidRPr="001E4610" w:rsidRDefault="009F65C8" w:rsidP="00C93CF9">
      <w:pPr>
        <w:pStyle w:val="ECHRHeading3"/>
        <w:rPr>
          <w:lang w:val="ru-RU"/>
        </w:rPr>
      </w:pPr>
      <w:r w:rsidRPr="00C93CF9">
        <w:rPr>
          <w:lang w:val="ru-RU"/>
        </w:rPr>
        <w:lastRenderedPageBreak/>
        <w:t>3.  Существо дела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 xml:space="preserve">35.  Процессуальное обязательство государства проводить эффективное расследование смерти лица является отдельным обязательством по отношению к его материальному обязательству не причинять смерть кому-либо (см. </w:t>
      </w:r>
      <w:proofErr w:type="spellStart"/>
      <w:r w:rsidRPr="00C93CF9">
        <w:rPr>
          <w:lang w:val="ru-RU"/>
        </w:rPr>
        <w:t>упоминавшееся</w:t>
      </w:r>
      <w:proofErr w:type="spellEnd"/>
      <w:r w:rsidRPr="00C93CF9">
        <w:rPr>
          <w:lang w:val="ru-RU"/>
        </w:rPr>
        <w:t xml:space="preserve"> выше Постановление по делу </w:t>
      </w:r>
      <w:proofErr w:type="spellStart"/>
      <w:r w:rsidRPr="00C93CF9">
        <w:rPr>
          <w:i/>
          <w:lang w:val="ru-RU"/>
        </w:rPr>
        <w:t>Šilih</w:t>
      </w:r>
      <w:proofErr w:type="spellEnd"/>
      <w:r w:rsidRPr="00C93CF9">
        <w:rPr>
          <w:lang w:val="ru-RU"/>
        </w:rPr>
        <w:t>, § 159).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 xml:space="preserve">36.  Расследование является эффективным, если оно соответствует критериям независимости, адекватности, тщательности, объективности, беспристрастности, открытости и быстроты (см. Постановление по делу </w:t>
      </w:r>
      <w:proofErr w:type="spellStart"/>
      <w:r w:rsidRPr="00C93CF9">
        <w:rPr>
          <w:i/>
          <w:lang w:val="ru-RU"/>
        </w:rPr>
        <w:t>Armani</w:t>
      </w:r>
      <w:proofErr w:type="spellEnd"/>
      <w:r w:rsidRPr="00C93CF9">
        <w:rPr>
          <w:i/>
          <w:lang w:val="ru-RU"/>
        </w:rPr>
        <w:t xml:space="preserve"> </w:t>
      </w:r>
      <w:proofErr w:type="spellStart"/>
      <w:r w:rsidRPr="00C93CF9">
        <w:rPr>
          <w:i/>
          <w:lang w:val="ru-RU"/>
        </w:rPr>
        <w:t>Da</w:t>
      </w:r>
      <w:proofErr w:type="spellEnd"/>
      <w:r w:rsidRPr="00C93CF9">
        <w:rPr>
          <w:i/>
          <w:lang w:val="ru-RU"/>
        </w:rPr>
        <w:t xml:space="preserve"> </w:t>
      </w:r>
      <w:proofErr w:type="spellStart"/>
      <w:r w:rsidRPr="00C93CF9">
        <w:rPr>
          <w:i/>
          <w:lang w:val="ru-RU"/>
        </w:rPr>
        <w:t>Silva</w:t>
      </w:r>
      <w:proofErr w:type="spellEnd"/>
      <w:r w:rsidRPr="00C93CF9">
        <w:rPr>
          <w:lang w:val="ru-RU"/>
        </w:rPr>
        <w:t xml:space="preserve"> </w:t>
      </w:r>
      <w:r w:rsidRPr="00C93CF9">
        <w:rPr>
          <w:i/>
          <w:lang w:val="ru-RU"/>
        </w:rPr>
        <w:t>v.</w:t>
      </w:r>
      <w:r w:rsidRPr="00C93CF9">
        <w:rPr>
          <w:lang w:val="ru-RU"/>
        </w:rPr>
        <w:t> </w:t>
      </w:r>
      <w:proofErr w:type="spellStart"/>
      <w:r w:rsidRPr="00C93CF9">
        <w:rPr>
          <w:i/>
          <w:lang w:val="ru-RU"/>
        </w:rPr>
        <w:t>the</w:t>
      </w:r>
      <w:proofErr w:type="spellEnd"/>
      <w:r w:rsidRPr="00C93CF9">
        <w:rPr>
          <w:i/>
          <w:lang w:val="ru-RU"/>
        </w:rPr>
        <w:t xml:space="preserve"> </w:t>
      </w:r>
      <w:proofErr w:type="spellStart"/>
      <w:r w:rsidRPr="00C93CF9">
        <w:rPr>
          <w:i/>
          <w:lang w:val="ru-RU"/>
        </w:rPr>
        <w:t>United</w:t>
      </w:r>
      <w:proofErr w:type="spellEnd"/>
      <w:r w:rsidRPr="00C93CF9">
        <w:rPr>
          <w:i/>
          <w:lang w:val="ru-RU"/>
        </w:rPr>
        <w:t xml:space="preserve"> </w:t>
      </w:r>
      <w:proofErr w:type="spellStart"/>
      <w:r w:rsidRPr="00C93CF9">
        <w:rPr>
          <w:i/>
          <w:lang w:val="ru-RU"/>
        </w:rPr>
        <w:t>Kingdom</w:t>
      </w:r>
      <w:proofErr w:type="spellEnd"/>
      <w:r w:rsidRPr="00C93CF9">
        <w:rPr>
          <w:i/>
          <w:lang w:val="ru-RU"/>
        </w:rPr>
        <w:t xml:space="preserve"> </w:t>
      </w:r>
      <w:r w:rsidRPr="00C93CF9">
        <w:rPr>
          <w:lang w:val="ru-RU"/>
        </w:rPr>
        <w:t>[GC], № 5878/08, § 240, 30 марта 2016 г.).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 xml:space="preserve">37.  Расследование обстоятельств смерти А.А. Аношина не соответствует вышеупомянутым критериям. Преступление было совершено в помещении, находящемся под охраной и контролем государства. У властей имелся доступ ко всем доказательствам. Результаты СМЭ опровергли утверждения сотрудников медицинского вытрезвителя и поставили под сомнение </w:t>
      </w:r>
      <w:r w:rsidR="0094541D">
        <w:rPr>
          <w:lang w:val="ru-RU"/>
        </w:rPr>
        <w:t xml:space="preserve">их </w:t>
      </w:r>
      <w:r w:rsidRPr="00C93CF9">
        <w:rPr>
          <w:lang w:val="ru-RU"/>
        </w:rPr>
        <w:t>достоверность. Несмотря на достаточную определенность круга подозреваемых, основное виновное лицо было допрошено впервые лишь в марте 2006 г. До этого момента в рамках расследования по непонятным причинам не уделялось внимания факту присутствия указанного лица на месте происшествия вместе с его коллегой по патрулю, хотя данные сведения должны были быть зарегистрированы в графике дежурств и в журналах патрулирования. Расследование приостанавливалось тринадцать раз, его проведение перепоручалось шести разным следователям. Несмотря на то, что два ключевых свидетеля по делу признались в даче ложных показаний с ведома руководства отдела полиции Советского района, никто из них не был привлечен к ответственности за данные действия.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38.  Суд приходит к выводу, что расследование не являлось эффективным. Таким образом, имело место нарушение статьи 2 Конвенции в связи с неэффективным расследованием смерти А.А. Аношина.</w:t>
      </w:r>
    </w:p>
    <w:p w:rsidR="008D0896" w:rsidRPr="001E4610" w:rsidRDefault="009F65C8" w:rsidP="00C93CF9">
      <w:pPr>
        <w:pStyle w:val="ECHRHeading1"/>
        <w:rPr>
          <w:lang w:val="ru-RU"/>
        </w:rPr>
      </w:pPr>
      <w:r w:rsidRPr="00C93CF9">
        <w:rPr>
          <w:lang w:val="ru-RU"/>
        </w:rPr>
        <w:t>III.  ПРЕДПОЛАГАЕМОЕ НАРУШЕНИЕ СТАТЬИ 3 В СВЯЗИ С ПРИЧИНЕНИЕМ СТРАДАНИЙ НЕПОСРЕДСТВЕННО ЗАЯВИТЕЛЬНИЦЕ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 xml:space="preserve">39.  Заявительница жаловалась на нарушение статьи 3 Конвенции в связи с тем, что продолжительный процесс установления обстоятельств смерти ее брата и привлечения виновных к ответственности причинил </w:t>
      </w:r>
      <w:r w:rsidR="0094541D">
        <w:rPr>
          <w:lang w:val="ru-RU"/>
        </w:rPr>
        <w:t xml:space="preserve">непосредственно </w:t>
      </w:r>
      <w:r w:rsidRPr="00C93CF9">
        <w:rPr>
          <w:lang w:val="ru-RU"/>
        </w:rPr>
        <w:t>ей нравственные страдания. Данная статья гласит:</w:t>
      </w:r>
    </w:p>
    <w:p w:rsidR="008D0896" w:rsidRPr="001E4610" w:rsidRDefault="00C64CBA" w:rsidP="00C93CF9">
      <w:pPr>
        <w:pStyle w:val="ECHRParaQuote"/>
        <w:rPr>
          <w:lang w:val="ru-RU"/>
        </w:rPr>
      </w:pPr>
      <w:r>
        <w:rPr>
          <w:lang w:val="ru-RU"/>
        </w:rPr>
        <w:lastRenderedPageBreak/>
        <w:t>«</w:t>
      </w:r>
      <w:r w:rsidR="009F65C8" w:rsidRPr="00C93CF9">
        <w:rPr>
          <w:lang w:val="ru-RU"/>
        </w:rPr>
        <w:t>Никто не должен подвергаться ни пыткам, ни бесчеловечному или унижающему достоинство обращению или наказанию.</w:t>
      </w:r>
      <w:r>
        <w:rPr>
          <w:lang w:val="ru-RU"/>
        </w:rPr>
        <w:t>»</w:t>
      </w:r>
    </w:p>
    <w:p w:rsidR="008D0896" w:rsidRPr="001E4610" w:rsidRDefault="009F65C8" w:rsidP="00C93CF9">
      <w:pPr>
        <w:pStyle w:val="ECHRHeading2"/>
        <w:rPr>
          <w:lang w:val="ru-RU"/>
        </w:rPr>
      </w:pPr>
      <w:r w:rsidRPr="00C93CF9">
        <w:rPr>
          <w:lang w:val="ru-RU"/>
        </w:rPr>
        <w:t xml:space="preserve">А. Доводы сторон 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 xml:space="preserve">40.  Правительство </w:t>
      </w:r>
      <w:r w:rsidR="00B91B9C">
        <w:rPr>
          <w:lang w:val="ru-RU"/>
        </w:rPr>
        <w:t>утверждало</w:t>
      </w:r>
      <w:r w:rsidRPr="00C93CF9">
        <w:rPr>
          <w:lang w:val="ru-RU"/>
        </w:rPr>
        <w:t>, что заявительнице уже была присуждена компенсация, в связи с чем ее жалоба в данной части должна быть исключена из списка дел, подлежащих рассмотрению Судом, в соответствии со статьей 37(1)(b) Конвенции и должна быть признана неприемлемой, поскольку заявительница утратила статус жертвы нарушения.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41.  Заявительница возражала против исключения жалобы. Она утверждала, что ей была присуждена компенсация в связи со смертью ее брата. Ее собственные страдания, возникшие в результате неэффективного расследования смерти А.А. Аношина, компенсированы не были.</w:t>
      </w:r>
    </w:p>
    <w:p w:rsidR="008D0896" w:rsidRPr="001E4610" w:rsidRDefault="009F65C8" w:rsidP="00C93CF9">
      <w:pPr>
        <w:pStyle w:val="ECHRHeading2"/>
        <w:rPr>
          <w:lang w:val="ru-RU"/>
        </w:rPr>
      </w:pPr>
      <w:r w:rsidRPr="00C93CF9">
        <w:rPr>
          <w:lang w:val="ru-RU"/>
        </w:rPr>
        <w:t>B.  Оценка Суда</w:t>
      </w:r>
    </w:p>
    <w:p w:rsidR="008D0896" w:rsidRPr="001E4610" w:rsidRDefault="009F65C8" w:rsidP="00C93CF9">
      <w:pPr>
        <w:pStyle w:val="ECHRHeading3"/>
        <w:rPr>
          <w:lang w:val="ru-RU"/>
        </w:rPr>
      </w:pPr>
      <w:r w:rsidRPr="00C93CF9">
        <w:rPr>
          <w:lang w:val="ru-RU"/>
        </w:rPr>
        <w:t>1.  Исключение настоящей жалобы из списка дел, подлежащих рассмотрению Судом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42.  Суд отклоняет просьбу Правительства об исключении жалобы по вышеуказанным причинам.</w:t>
      </w:r>
    </w:p>
    <w:p w:rsidR="008D0896" w:rsidRPr="001E4610" w:rsidRDefault="009F65C8" w:rsidP="00C93CF9">
      <w:pPr>
        <w:pStyle w:val="ECHRHeading3"/>
        <w:rPr>
          <w:lang w:val="ru-RU"/>
        </w:rPr>
      </w:pPr>
      <w:r w:rsidRPr="00C93CF9">
        <w:rPr>
          <w:lang w:val="ru-RU"/>
        </w:rPr>
        <w:t>2.  Приемлемость жалобы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 xml:space="preserve">43.  Суд напоминает, что в его судебной практике всегда уделялось достаточное внимание серьезности психологического воздействия грубых нарушений прав человека на родственников жертвы, впоследствии обращающихся с жалобами в Суд. Тем не менее, для установления отдельного нарушения статьи 3 Конвенции в отношении родственников жертвы в деле должны присутствовать особые факторы, способные отграничить нравственные страдания родственников жертвы по их размеру и характеру от нравственных страданий, неизбежно сопутствующих вышеупомянутому нарушению. К таким факторам относятся близость родства, особенности взаимоотношений, степень, в которой член семьи являлся свидетелем нарушения, а также участие заявителей в попытках получить информацию о судьбе своих родственников (см. Постановление по делу </w:t>
      </w:r>
      <w:proofErr w:type="spellStart"/>
      <w:r w:rsidRPr="00C93CF9">
        <w:rPr>
          <w:i/>
          <w:lang w:val="ru-RU"/>
        </w:rPr>
        <w:t>Janowiec</w:t>
      </w:r>
      <w:proofErr w:type="spellEnd"/>
      <w:r w:rsidRPr="00C93CF9">
        <w:rPr>
          <w:i/>
          <w:lang w:val="ru-RU"/>
        </w:rPr>
        <w:t xml:space="preserve"> </w:t>
      </w:r>
      <w:proofErr w:type="spellStart"/>
      <w:r w:rsidRPr="00C93CF9">
        <w:rPr>
          <w:i/>
          <w:lang w:val="ru-RU"/>
        </w:rPr>
        <w:t>and</w:t>
      </w:r>
      <w:proofErr w:type="spellEnd"/>
      <w:r w:rsidRPr="00C93CF9">
        <w:rPr>
          <w:i/>
          <w:lang w:val="ru-RU"/>
        </w:rPr>
        <w:t xml:space="preserve"> </w:t>
      </w:r>
      <w:proofErr w:type="spellStart"/>
      <w:r w:rsidRPr="00C93CF9">
        <w:rPr>
          <w:i/>
          <w:lang w:val="ru-RU"/>
        </w:rPr>
        <w:t>Others</w:t>
      </w:r>
      <w:proofErr w:type="spellEnd"/>
      <w:r w:rsidRPr="00C93CF9">
        <w:rPr>
          <w:i/>
          <w:lang w:val="ru-RU"/>
        </w:rPr>
        <w:t xml:space="preserve"> v. </w:t>
      </w:r>
      <w:proofErr w:type="spellStart"/>
      <w:r w:rsidRPr="00C93CF9">
        <w:rPr>
          <w:i/>
          <w:lang w:val="ru-RU"/>
        </w:rPr>
        <w:t>Russia</w:t>
      </w:r>
      <w:proofErr w:type="spellEnd"/>
      <w:r w:rsidRPr="00C93CF9">
        <w:rPr>
          <w:i/>
          <w:lang w:val="ru-RU"/>
        </w:rPr>
        <w:t xml:space="preserve"> </w:t>
      </w:r>
      <w:r w:rsidRPr="00C93CF9">
        <w:rPr>
          <w:lang w:val="ru-RU"/>
        </w:rPr>
        <w:t>[GC], № 55508/07 и 29520/09, § 177, ECHR 2013). Указанные факторы не присутствуют в настоящем деле.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44.  Таким образом, данная часть жалобы должна быть отклонена как явно необоснованная в соответствии со статьями 35(3)(a) и 35(4) Конвенции.</w:t>
      </w:r>
    </w:p>
    <w:p w:rsidR="008D0896" w:rsidRPr="001E4610" w:rsidRDefault="009F65C8" w:rsidP="00C93CF9">
      <w:pPr>
        <w:pStyle w:val="ECHRHeading1"/>
        <w:rPr>
          <w:lang w:val="ru-RU"/>
        </w:rPr>
      </w:pPr>
      <w:r w:rsidRPr="00C93CF9">
        <w:rPr>
          <w:lang w:val="ru-RU"/>
        </w:rPr>
        <w:lastRenderedPageBreak/>
        <w:t>IV.  ПРИМЕНЕНИЕ СТАТЬИ 41 КОНВЕНЦИИ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45. Статья 41 Конвенции предусматривает:</w:t>
      </w:r>
    </w:p>
    <w:p w:rsidR="008D0896" w:rsidRPr="001E4610" w:rsidRDefault="00C64CBA" w:rsidP="00C93CF9">
      <w:pPr>
        <w:pStyle w:val="ECHRParaQuote"/>
        <w:keepNext/>
        <w:keepLines/>
        <w:rPr>
          <w:lang w:val="ru-RU"/>
        </w:rPr>
      </w:pPr>
      <w:r>
        <w:rPr>
          <w:lang w:val="ru-RU"/>
        </w:rPr>
        <w:t>«</w:t>
      </w:r>
      <w:r w:rsidR="009F65C8" w:rsidRPr="00C93CF9">
        <w:rPr>
          <w:lang w:val="ru-RU"/>
        </w:rPr>
        <w:t>Если Суд объявляет, что имело место нарушение Конвенции или Протоколов к ней, а внутреннее право Высокой Договаривающейся Стороны допускает возможность лишь частичного устранения последствий этого нарушения, Суд, в случае необходимости, присуждает справедливую компенсацию потерпевшей стороне.</w:t>
      </w:r>
      <w:r>
        <w:rPr>
          <w:lang w:val="ru-RU"/>
        </w:rPr>
        <w:t>»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46.  В качестве возмещения морального вреда заявительница требовала 40 000 евро за вычетом суммы компенсации, присужденной ей национальными судами, при условии, что присужденная сумма к моменту вынесения Судом решения уже будет выплачена.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47.  Правительство утверждало, что затребованная сумма компенсации является чрезмерной с учетом судебной практики Суда и ее размер должен быть уменьшен на сумму, присужденную национальными судами. Правительство представило доказательства выдачи заявительнице исполнительного листа, предоставляющего ей право взыскать с государства присужденную национальными судами сумму компенсации.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 xml:space="preserve">48.  Суд присуждает заявительнице 36 600 евро в </w:t>
      </w:r>
      <w:r w:rsidR="00356E68">
        <w:rPr>
          <w:lang w:val="ru-RU"/>
        </w:rPr>
        <w:t>качестве компенсации морального</w:t>
      </w:r>
      <w:r w:rsidRPr="00C93CF9">
        <w:rPr>
          <w:lang w:val="ru-RU"/>
        </w:rPr>
        <w:t xml:space="preserve"> вреда.</w:t>
      </w:r>
    </w:p>
    <w:p w:rsidR="008D0896" w:rsidRPr="001E4610" w:rsidRDefault="009F65C8" w:rsidP="00C93CF9">
      <w:pPr>
        <w:pStyle w:val="ECHRHeading2"/>
        <w:rPr>
          <w:lang w:val="ru-RU"/>
        </w:rPr>
      </w:pPr>
      <w:r w:rsidRPr="00C93CF9">
        <w:rPr>
          <w:lang w:val="ru-RU"/>
        </w:rPr>
        <w:t>Проценты за просрочку выплаты компенсации</w:t>
      </w:r>
    </w:p>
    <w:p w:rsidR="008D0896" w:rsidRPr="001E4610" w:rsidRDefault="009F65C8" w:rsidP="00C93CF9">
      <w:pPr>
        <w:pStyle w:val="ECHRPara"/>
        <w:rPr>
          <w:lang w:val="ru-RU"/>
        </w:rPr>
      </w:pPr>
      <w:r w:rsidRPr="00C93CF9">
        <w:rPr>
          <w:lang w:val="ru-RU"/>
        </w:rPr>
        <w:t>49. Суд полагает, что процентная ставка при просрочке выплаты компенсации должна определяться исходя из предельной кредитной ставки Европейского центрального банка плюс три процента.</w:t>
      </w:r>
    </w:p>
    <w:p w:rsidR="008D0896" w:rsidRPr="001E4610" w:rsidRDefault="009F65C8" w:rsidP="00C93CF9">
      <w:pPr>
        <w:pStyle w:val="ECHRTitle1"/>
        <w:rPr>
          <w:lang w:val="ru-RU"/>
        </w:rPr>
      </w:pPr>
      <w:r w:rsidRPr="00C93CF9">
        <w:rPr>
          <w:lang w:val="ru-RU"/>
        </w:rPr>
        <w:t>НА ОСНОВАНИИ ВЫШЕИЗЛОЖЕННОГО СУД ЕДИНОГЛАСНО:</w:t>
      </w:r>
    </w:p>
    <w:p w:rsidR="008D0896" w:rsidRPr="001E4610" w:rsidRDefault="009F65C8" w:rsidP="00C93CF9">
      <w:pPr>
        <w:pStyle w:val="JuList"/>
        <w:rPr>
          <w:lang w:val="ru-RU"/>
        </w:rPr>
      </w:pPr>
      <w:r w:rsidRPr="00C93CF9">
        <w:rPr>
          <w:lang w:val="ru-RU"/>
        </w:rPr>
        <w:t>1.  </w:t>
      </w:r>
      <w:r w:rsidRPr="00C93CF9">
        <w:rPr>
          <w:i/>
          <w:lang w:val="ru-RU"/>
        </w:rPr>
        <w:t>Отклонил</w:t>
      </w:r>
      <w:r w:rsidRPr="00C93CF9">
        <w:rPr>
          <w:lang w:val="ru-RU"/>
        </w:rPr>
        <w:t xml:space="preserve"> просьбу Правительства об исключении жалобы в части нарушения статьи 2 Конвенции из списка дел, подлежащих рассмотрению Судом;</w:t>
      </w:r>
    </w:p>
    <w:p w:rsidR="008D0896" w:rsidRPr="001E4610" w:rsidRDefault="008D0896" w:rsidP="00C93CF9">
      <w:pPr>
        <w:pStyle w:val="JuList"/>
        <w:rPr>
          <w:lang w:val="ru-RU"/>
        </w:rPr>
      </w:pPr>
    </w:p>
    <w:p w:rsidR="008D0896" w:rsidRPr="001E4610" w:rsidRDefault="009F65C8" w:rsidP="00C93CF9">
      <w:pPr>
        <w:pStyle w:val="JuList"/>
        <w:rPr>
          <w:lang w:val="ru-RU"/>
        </w:rPr>
      </w:pPr>
      <w:r w:rsidRPr="00C93CF9">
        <w:rPr>
          <w:lang w:val="ru-RU"/>
        </w:rPr>
        <w:t>2.  </w:t>
      </w:r>
      <w:r w:rsidRPr="00C93CF9">
        <w:rPr>
          <w:i/>
          <w:lang w:val="ru-RU"/>
        </w:rPr>
        <w:t>Объявил</w:t>
      </w:r>
      <w:r w:rsidRPr="00C93CF9">
        <w:rPr>
          <w:lang w:val="ru-RU"/>
        </w:rPr>
        <w:t xml:space="preserve"> приемлемой для рассмотрения дела по существу жалобу на нарушение статьи 2 Конвенции и неприемлемой для рассмотрения дела по существу жалобу в остальной части;</w:t>
      </w:r>
    </w:p>
    <w:p w:rsidR="008D0896" w:rsidRPr="001E4610" w:rsidRDefault="008D0896" w:rsidP="00C93CF9">
      <w:pPr>
        <w:pStyle w:val="JuList"/>
        <w:ind w:left="0" w:firstLine="0"/>
        <w:rPr>
          <w:lang w:val="ru-RU"/>
        </w:rPr>
      </w:pPr>
    </w:p>
    <w:p w:rsidR="008D0896" w:rsidRPr="001E4610" w:rsidRDefault="009F65C8" w:rsidP="00C93CF9">
      <w:pPr>
        <w:pStyle w:val="JuList"/>
        <w:rPr>
          <w:lang w:val="ru-RU"/>
        </w:rPr>
      </w:pPr>
      <w:r w:rsidRPr="00C93CF9">
        <w:rPr>
          <w:lang w:val="ru-RU"/>
        </w:rPr>
        <w:t>3.  </w:t>
      </w:r>
      <w:r w:rsidRPr="00C93CF9">
        <w:rPr>
          <w:i/>
          <w:lang w:val="ru-RU"/>
        </w:rPr>
        <w:t>Постановил,</w:t>
      </w:r>
      <w:r w:rsidRPr="00C93CF9">
        <w:rPr>
          <w:lang w:val="ru-RU"/>
        </w:rPr>
        <w:t xml:space="preserve"> что имело место нарушение статьи 2 Конвенции в связи с убийством брата заявительницы и неэффективным расследованием данных событий;</w:t>
      </w:r>
    </w:p>
    <w:p w:rsidR="008D0896" w:rsidRPr="001E4610" w:rsidRDefault="008D0896" w:rsidP="00C93CF9">
      <w:pPr>
        <w:pStyle w:val="JuList"/>
        <w:rPr>
          <w:lang w:val="ru-RU"/>
        </w:rPr>
      </w:pPr>
    </w:p>
    <w:p w:rsidR="008D0896" w:rsidRPr="001E4610" w:rsidRDefault="009F65C8" w:rsidP="00C93CF9">
      <w:pPr>
        <w:pStyle w:val="JuList"/>
        <w:keepNext/>
        <w:keepLines/>
        <w:rPr>
          <w:lang w:val="ru-RU"/>
        </w:rPr>
      </w:pPr>
      <w:r w:rsidRPr="00C93CF9">
        <w:rPr>
          <w:lang w:val="ru-RU"/>
        </w:rPr>
        <w:t>4.  </w:t>
      </w:r>
      <w:r w:rsidRPr="00C93CF9">
        <w:rPr>
          <w:i/>
          <w:lang w:val="ru-RU"/>
        </w:rPr>
        <w:t>Постановил</w:t>
      </w:r>
    </w:p>
    <w:p w:rsidR="008D0896" w:rsidRPr="001E4610" w:rsidRDefault="009F65C8" w:rsidP="00C93CF9">
      <w:pPr>
        <w:pStyle w:val="JuLista"/>
        <w:keepNext/>
        <w:keepLines/>
        <w:rPr>
          <w:lang w:val="ru-RU"/>
        </w:rPr>
      </w:pPr>
      <w:r w:rsidRPr="00C93CF9">
        <w:rPr>
          <w:lang w:val="ru-RU"/>
        </w:rPr>
        <w:t xml:space="preserve">(a)  что государство-ответчик обязано в течение трех месяцев выплатить заявительнице 36 600 евро (тридцать шесть тысяч шестьсот евро) в </w:t>
      </w:r>
      <w:r w:rsidR="000C557B">
        <w:rPr>
          <w:lang w:val="ru-RU"/>
        </w:rPr>
        <w:t>качестве компенсации морального</w:t>
      </w:r>
      <w:r w:rsidRPr="00C93CF9">
        <w:rPr>
          <w:lang w:val="ru-RU"/>
        </w:rPr>
        <w:t xml:space="preserve"> вреда, подлежащие переводу в валюту государства-ответчика по курсу, действующему на день выплаты, а также любой налог, который может быть начислен на указанную сумму;</w:t>
      </w:r>
    </w:p>
    <w:p w:rsidR="004D0EC7" w:rsidRPr="001E4610" w:rsidRDefault="009F65C8" w:rsidP="00A71C7C">
      <w:pPr>
        <w:pStyle w:val="JuLista"/>
        <w:keepNext/>
        <w:keepLines/>
        <w:rPr>
          <w:lang w:val="ru-RU"/>
        </w:rPr>
      </w:pPr>
      <w:r w:rsidRPr="00C93CF9">
        <w:rPr>
          <w:lang w:val="ru-RU"/>
        </w:rPr>
        <w:t>(b)  что с даты истечения указанного трехмесячного периода и до момента выплаты на эти суммы должны начисляться простые проценты, размер которых определяется предельной кредитной ставкой Европейского центрального банка, действующей в период неуплаты, плюс три процента.</w:t>
      </w:r>
    </w:p>
    <w:p w:rsidR="008E3A08" w:rsidRPr="001E4610" w:rsidRDefault="009F65C8" w:rsidP="00C93CF9">
      <w:pPr>
        <w:pStyle w:val="JuParaLast"/>
        <w:rPr>
          <w:lang w:val="ru-RU"/>
        </w:rPr>
      </w:pPr>
      <w:r w:rsidRPr="00C93CF9">
        <w:rPr>
          <w:lang w:val="ru-RU"/>
        </w:rPr>
        <w:t>Совершено на английском языке, уведомление о Постановлении направлено в письменном виде 26 марта 2019 г. в соответствии с Правилами 77(2) и 77(3) Регламента Суда.</w:t>
      </w:r>
    </w:p>
    <w:p w:rsidR="001C055B" w:rsidRPr="00C93CF9" w:rsidRDefault="009F65C8" w:rsidP="00C93CF9">
      <w:pPr>
        <w:pStyle w:val="JuSigned"/>
        <w:rPr>
          <w:lang w:val="pt-PT"/>
        </w:rPr>
      </w:pPr>
      <w:r w:rsidRPr="00C93CF9">
        <w:rPr>
          <w:lang w:val="ru-RU"/>
        </w:rPr>
        <w:tab/>
      </w:r>
      <w:proofErr w:type="spellStart"/>
      <w:r w:rsidRPr="00C93CF9">
        <w:rPr>
          <w:lang w:val="ru-RU"/>
        </w:rPr>
        <w:t>Fatoş</w:t>
      </w:r>
      <w:proofErr w:type="spellEnd"/>
      <w:r w:rsidRPr="00C93CF9">
        <w:rPr>
          <w:lang w:val="ru-RU"/>
        </w:rPr>
        <w:t xml:space="preserve"> </w:t>
      </w:r>
      <w:proofErr w:type="spellStart"/>
      <w:r w:rsidRPr="00C93CF9">
        <w:rPr>
          <w:lang w:val="ru-RU"/>
        </w:rPr>
        <w:t>Aracı</w:t>
      </w:r>
      <w:proofErr w:type="spellEnd"/>
      <w:r w:rsidRPr="00C93CF9">
        <w:rPr>
          <w:lang w:val="ru-RU"/>
        </w:rPr>
        <w:t xml:space="preserve"> </w:t>
      </w:r>
      <w:r w:rsidRPr="00C93CF9">
        <w:rPr>
          <w:lang w:val="ru-RU"/>
        </w:rPr>
        <w:tab/>
      </w:r>
      <w:proofErr w:type="spellStart"/>
      <w:r w:rsidRPr="00C93CF9">
        <w:rPr>
          <w:lang w:val="ru-RU"/>
        </w:rPr>
        <w:t>Alena</w:t>
      </w:r>
      <w:proofErr w:type="spellEnd"/>
      <w:r w:rsidRPr="00C93CF9">
        <w:rPr>
          <w:lang w:val="ru-RU"/>
        </w:rPr>
        <w:t xml:space="preserve"> </w:t>
      </w:r>
      <w:proofErr w:type="spellStart"/>
      <w:r w:rsidRPr="00C93CF9">
        <w:rPr>
          <w:lang w:val="ru-RU"/>
        </w:rPr>
        <w:t>Poláčková</w:t>
      </w:r>
      <w:proofErr w:type="spellEnd"/>
      <w:r w:rsidRPr="00C93CF9">
        <w:rPr>
          <w:lang w:val="ru-RU"/>
        </w:rPr>
        <w:br/>
      </w:r>
      <w:r w:rsidRPr="00C93CF9">
        <w:rPr>
          <w:lang w:val="ru-RU"/>
        </w:rPr>
        <w:tab/>
        <w:t>Заместитель Секретаря Секции</w:t>
      </w:r>
      <w:r w:rsidRPr="00C93CF9">
        <w:rPr>
          <w:lang w:val="ru-RU"/>
        </w:rPr>
        <w:tab/>
        <w:t>Председатель</w:t>
      </w:r>
    </w:p>
    <w:p w:rsidR="00C93CF9" w:rsidRPr="00C93CF9" w:rsidRDefault="00C93CF9" w:rsidP="00C93CF9">
      <w:pPr>
        <w:pStyle w:val="JuParaLast"/>
        <w:rPr>
          <w:lang w:val="pt-PT"/>
        </w:rPr>
      </w:pPr>
    </w:p>
    <w:sectPr w:rsidR="00C93CF9" w:rsidRPr="00C93CF9" w:rsidSect="00B849A5">
      <w:headerReference w:type="even" r:id="rId11"/>
      <w:headerReference w:type="default" r:id="rId12"/>
      <w:footnotePr>
        <w:numRestart w:val="eachSect"/>
      </w:footnotePr>
      <w:pgSz w:w="11906" w:h="16838" w:code="9"/>
      <w:pgMar w:top="2274" w:right="2274" w:bottom="2274" w:left="2274" w:header="110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5AF" w:rsidRDefault="00CD65AF">
      <w:r>
        <w:separator/>
      </w:r>
    </w:p>
  </w:endnote>
  <w:endnote w:type="continuationSeparator" w:id="0">
    <w:p w:rsidR="00CD65AF" w:rsidRDefault="00CD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5AF" w:rsidRDefault="00CD65AF">
      <w:r>
        <w:separator/>
      </w:r>
    </w:p>
  </w:footnote>
  <w:footnote w:type="continuationSeparator" w:id="0">
    <w:p w:rsidR="00CD65AF" w:rsidRDefault="00CD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D3D" w:rsidRDefault="009F65C8" w:rsidP="004D0EC7">
    <w:pPr>
      <w:pStyle w:val="ECHRHeader"/>
      <w:rPr>
        <w:lang w:val="ru-RU"/>
      </w:rPr>
    </w:pPr>
    <w:r>
      <w:rPr>
        <w:rStyle w:val="aff7"/>
      </w:rPr>
      <w:fldChar w:fldCharType="begin"/>
    </w:r>
    <w:r>
      <w:rPr>
        <w:rStyle w:val="aff7"/>
        <w:lang w:val="ru-RU"/>
      </w:rPr>
      <w:instrText xml:space="preserve"> PAGE </w:instrText>
    </w:r>
    <w:r>
      <w:rPr>
        <w:rStyle w:val="aff7"/>
      </w:rPr>
      <w:fldChar w:fldCharType="separate"/>
    </w:r>
    <w:r w:rsidR="000C557B">
      <w:rPr>
        <w:rStyle w:val="aff7"/>
        <w:noProof/>
        <w:lang w:val="ru-RU"/>
      </w:rPr>
      <w:t>8</w:t>
    </w:r>
    <w:r>
      <w:rPr>
        <w:rStyle w:val="aff7"/>
      </w:rPr>
      <w:fldChar w:fldCharType="end"/>
    </w:r>
    <w:r w:rsidR="00882CD5" w:rsidRPr="004D0EC7">
      <w:rPr>
        <w:lang w:val="ru-RU"/>
      </w:rPr>
      <w:tab/>
      <w:t>ПОСТАНОВЛЕНИЕ «АНОШИНА против РОССИЙСКОЙ ФЕДЕРАЦИИ»</w:t>
    </w:r>
  </w:p>
  <w:p w:rsidR="007A6E2C" w:rsidRPr="001E4610" w:rsidRDefault="007A6E2C" w:rsidP="007A6E2C">
    <w:pPr>
      <w:pStyle w:val="ECHRHeader"/>
      <w:jc w:val="center"/>
      <w:rPr>
        <w:lang w:val="ru-RU"/>
      </w:rPr>
    </w:pPr>
    <w:r>
      <w:rPr>
        <w:lang w:val="ru-RU"/>
      </w:rPr>
      <w:t>Перевод выполнен по заказу МРОО «Комитет против пыток»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9A5" w:rsidRPr="00B849A5" w:rsidRDefault="009F65C8" w:rsidP="00B849A5">
    <w:pPr>
      <w:pStyle w:val="ECHRHeader"/>
      <w:jc w:val="center"/>
      <w:rPr>
        <w:sz w:val="20"/>
        <w:szCs w:val="20"/>
        <w:lang w:val="ru-RU"/>
      </w:rPr>
    </w:pPr>
    <w:r w:rsidRPr="00B849A5">
      <w:rPr>
        <w:sz w:val="20"/>
        <w:szCs w:val="20"/>
        <w:lang w:val="ru-RU"/>
      </w:rPr>
      <w:t>ПОСТАНОВЛЕНИЕ «АНОШИНА против РОССИЙСКОЙ ФЕДЕРАЦИИ»</w:t>
    </w:r>
  </w:p>
  <w:p w:rsidR="00B849A5" w:rsidRPr="00B849A5" w:rsidRDefault="00B849A5" w:rsidP="00B849A5">
    <w:pPr>
      <w:pStyle w:val="ECHRHeader"/>
      <w:jc w:val="center"/>
      <w:rPr>
        <w:sz w:val="20"/>
        <w:szCs w:val="20"/>
        <w:lang w:val="ru-RU"/>
      </w:rPr>
    </w:pPr>
    <w:r w:rsidRPr="00B849A5">
      <w:rPr>
        <w:sz w:val="20"/>
        <w:szCs w:val="20"/>
        <w:lang w:val="ru-RU"/>
      </w:rPr>
      <w:t>Перевод выполнен по заказу МРОО «Комитет против пыток»</w:t>
    </w:r>
  </w:p>
  <w:p w:rsidR="00C26D3D" w:rsidRPr="00B849A5" w:rsidRDefault="00C26D3D" w:rsidP="00B849A5">
    <w:pPr>
      <w:pStyle w:val="ECHRHeader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641157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0" w15:restartNumberingAfterBreak="0">
    <w:nsid w:val="1AA96CEA"/>
    <w:multiLevelType w:val="multilevel"/>
    <w:tmpl w:val="040C0023"/>
    <w:styleLink w:val="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FD1241"/>
    <w:multiLevelType w:val="hybridMultilevel"/>
    <w:tmpl w:val="F6D86CC2"/>
    <w:lvl w:ilvl="0" w:tplc="27B6B928">
      <w:start w:val="1"/>
      <w:numFmt w:val="bullet"/>
      <w:pStyle w:val="a1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D67AA8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96E7B8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D17E582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4EF0D82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2EB09F3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514486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F74CE1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A4A13F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C970851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6"/>
  </w:num>
  <w:num w:numId="7">
    <w:abstractNumId w:val="9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1"/>
    <w:docVar w:name="EMM" w:val="0"/>
    <w:docVar w:name="NBEMMDOC" w:val="0"/>
  </w:docVars>
  <w:rsids>
    <w:rsidRoot w:val="008D0896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41560"/>
    <w:rsid w:val="000602DF"/>
    <w:rsid w:val="00061B05"/>
    <w:rsid w:val="000632D5"/>
    <w:rsid w:val="000644EE"/>
    <w:rsid w:val="000925AD"/>
    <w:rsid w:val="00096FE1"/>
    <w:rsid w:val="00097A62"/>
    <w:rsid w:val="000A24EB"/>
    <w:rsid w:val="000B686A"/>
    <w:rsid w:val="000B6923"/>
    <w:rsid w:val="000B7195"/>
    <w:rsid w:val="000C557B"/>
    <w:rsid w:val="000C5F3C"/>
    <w:rsid w:val="000C6DCC"/>
    <w:rsid w:val="000D47AA"/>
    <w:rsid w:val="000D721F"/>
    <w:rsid w:val="000E069B"/>
    <w:rsid w:val="000E0E82"/>
    <w:rsid w:val="000E1DC5"/>
    <w:rsid w:val="000E223F"/>
    <w:rsid w:val="000E46B8"/>
    <w:rsid w:val="000E7D45"/>
    <w:rsid w:val="000F7851"/>
    <w:rsid w:val="00101505"/>
    <w:rsid w:val="00104E23"/>
    <w:rsid w:val="00110DA8"/>
    <w:rsid w:val="00111B0C"/>
    <w:rsid w:val="00120D6C"/>
    <w:rsid w:val="001257EC"/>
    <w:rsid w:val="00133D33"/>
    <w:rsid w:val="00134B6A"/>
    <w:rsid w:val="00134D64"/>
    <w:rsid w:val="00135A30"/>
    <w:rsid w:val="0013612C"/>
    <w:rsid w:val="00137FF6"/>
    <w:rsid w:val="00141650"/>
    <w:rsid w:val="00150BFA"/>
    <w:rsid w:val="00162A12"/>
    <w:rsid w:val="00166530"/>
    <w:rsid w:val="00170027"/>
    <w:rsid w:val="001832BD"/>
    <w:rsid w:val="001943B5"/>
    <w:rsid w:val="00195134"/>
    <w:rsid w:val="001A145B"/>
    <w:rsid w:val="001A674C"/>
    <w:rsid w:val="001B3B24"/>
    <w:rsid w:val="001C055B"/>
    <w:rsid w:val="001C0F98"/>
    <w:rsid w:val="001C2A42"/>
    <w:rsid w:val="001D63ED"/>
    <w:rsid w:val="001D7348"/>
    <w:rsid w:val="001E035B"/>
    <w:rsid w:val="001E0961"/>
    <w:rsid w:val="001E3EAE"/>
    <w:rsid w:val="001E4610"/>
    <w:rsid w:val="001E6857"/>
    <w:rsid w:val="001E6F32"/>
    <w:rsid w:val="001F2145"/>
    <w:rsid w:val="001F6262"/>
    <w:rsid w:val="001F67B0"/>
    <w:rsid w:val="001F7B3D"/>
    <w:rsid w:val="0020335A"/>
    <w:rsid w:val="002052BC"/>
    <w:rsid w:val="00205F9F"/>
    <w:rsid w:val="0020718E"/>
    <w:rsid w:val="00207576"/>
    <w:rsid w:val="00210338"/>
    <w:rsid w:val="002115FC"/>
    <w:rsid w:val="0021423C"/>
    <w:rsid w:val="00230D00"/>
    <w:rsid w:val="00231DF7"/>
    <w:rsid w:val="00231FD1"/>
    <w:rsid w:val="002339E0"/>
    <w:rsid w:val="00233CF8"/>
    <w:rsid w:val="00234E55"/>
    <w:rsid w:val="0023575D"/>
    <w:rsid w:val="00237148"/>
    <w:rsid w:val="0024222D"/>
    <w:rsid w:val="002422B6"/>
    <w:rsid w:val="00244B0E"/>
    <w:rsid w:val="00244F6C"/>
    <w:rsid w:val="00246B89"/>
    <w:rsid w:val="00252C4E"/>
    <w:rsid w:val="002532C5"/>
    <w:rsid w:val="00254DF2"/>
    <w:rsid w:val="00260C03"/>
    <w:rsid w:val="0026540E"/>
    <w:rsid w:val="00275123"/>
    <w:rsid w:val="00282240"/>
    <w:rsid w:val="00287AD5"/>
    <w:rsid w:val="002934D0"/>
    <w:rsid w:val="002948AD"/>
    <w:rsid w:val="002A01CC"/>
    <w:rsid w:val="002A613A"/>
    <w:rsid w:val="002A61B1"/>
    <w:rsid w:val="002A663C"/>
    <w:rsid w:val="002B444B"/>
    <w:rsid w:val="002B5887"/>
    <w:rsid w:val="002C0E27"/>
    <w:rsid w:val="002C3040"/>
    <w:rsid w:val="002C4433"/>
    <w:rsid w:val="002C7826"/>
    <w:rsid w:val="002D022D"/>
    <w:rsid w:val="002D24BB"/>
    <w:rsid w:val="002D2FA7"/>
    <w:rsid w:val="002D77B9"/>
    <w:rsid w:val="002E46DA"/>
    <w:rsid w:val="002F2AF7"/>
    <w:rsid w:val="002F69C4"/>
    <w:rsid w:val="002F7D9E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45C41"/>
    <w:rsid w:val="003506B1"/>
    <w:rsid w:val="00355877"/>
    <w:rsid w:val="00356AC7"/>
    <w:rsid w:val="00356E68"/>
    <w:rsid w:val="003609FA"/>
    <w:rsid w:val="003710C8"/>
    <w:rsid w:val="003750BE"/>
    <w:rsid w:val="00385F3D"/>
    <w:rsid w:val="00387B9D"/>
    <w:rsid w:val="00390294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2517"/>
    <w:rsid w:val="003F30B8"/>
    <w:rsid w:val="003F4C45"/>
    <w:rsid w:val="003F5F7B"/>
    <w:rsid w:val="003F7D64"/>
    <w:rsid w:val="00414300"/>
    <w:rsid w:val="00414F27"/>
    <w:rsid w:val="00420703"/>
    <w:rsid w:val="00425C67"/>
    <w:rsid w:val="00427E7A"/>
    <w:rsid w:val="004355AC"/>
    <w:rsid w:val="00436C49"/>
    <w:rsid w:val="00443D98"/>
    <w:rsid w:val="00445366"/>
    <w:rsid w:val="00447F5B"/>
    <w:rsid w:val="00461DB0"/>
    <w:rsid w:val="00463926"/>
    <w:rsid w:val="00464C9A"/>
    <w:rsid w:val="00473CAE"/>
    <w:rsid w:val="00474F3D"/>
    <w:rsid w:val="00477E3A"/>
    <w:rsid w:val="00483E5F"/>
    <w:rsid w:val="00485FF9"/>
    <w:rsid w:val="004907F0"/>
    <w:rsid w:val="0049140B"/>
    <w:rsid w:val="004923A5"/>
    <w:rsid w:val="0049310E"/>
    <w:rsid w:val="00496BFB"/>
    <w:rsid w:val="00497516"/>
    <w:rsid w:val="004A15C7"/>
    <w:rsid w:val="004B013B"/>
    <w:rsid w:val="004B112B"/>
    <w:rsid w:val="004B444E"/>
    <w:rsid w:val="004C01E4"/>
    <w:rsid w:val="004C086C"/>
    <w:rsid w:val="004C1F56"/>
    <w:rsid w:val="004C27BC"/>
    <w:rsid w:val="004D0EC7"/>
    <w:rsid w:val="004D15F3"/>
    <w:rsid w:val="004D4EF1"/>
    <w:rsid w:val="004D5311"/>
    <w:rsid w:val="004D5DCC"/>
    <w:rsid w:val="004D7E45"/>
    <w:rsid w:val="004E00D9"/>
    <w:rsid w:val="004F10AF"/>
    <w:rsid w:val="004F11A4"/>
    <w:rsid w:val="004F2389"/>
    <w:rsid w:val="004F304D"/>
    <w:rsid w:val="004F61BE"/>
    <w:rsid w:val="004F66B1"/>
    <w:rsid w:val="00511C07"/>
    <w:rsid w:val="005125CB"/>
    <w:rsid w:val="005173A6"/>
    <w:rsid w:val="00520354"/>
    <w:rsid w:val="00520BAA"/>
    <w:rsid w:val="005217D8"/>
    <w:rsid w:val="00525208"/>
    <w:rsid w:val="005257A5"/>
    <w:rsid w:val="005264C0"/>
    <w:rsid w:val="00526A8A"/>
    <w:rsid w:val="00530FE6"/>
    <w:rsid w:val="00531DF2"/>
    <w:rsid w:val="00537476"/>
    <w:rsid w:val="005442EE"/>
    <w:rsid w:val="00545DA6"/>
    <w:rsid w:val="00547353"/>
    <w:rsid w:val="005474E7"/>
    <w:rsid w:val="005512A3"/>
    <w:rsid w:val="005578CE"/>
    <w:rsid w:val="00562781"/>
    <w:rsid w:val="00562B6C"/>
    <w:rsid w:val="0057271C"/>
    <w:rsid w:val="00572845"/>
    <w:rsid w:val="005879A2"/>
    <w:rsid w:val="00592772"/>
    <w:rsid w:val="0059574A"/>
    <w:rsid w:val="005A1B9B"/>
    <w:rsid w:val="005A2E79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00B3A"/>
    <w:rsid w:val="00611C80"/>
    <w:rsid w:val="00617DDD"/>
    <w:rsid w:val="00620692"/>
    <w:rsid w:val="006242CA"/>
    <w:rsid w:val="00627507"/>
    <w:rsid w:val="00633717"/>
    <w:rsid w:val="006344E1"/>
    <w:rsid w:val="00642DAE"/>
    <w:rsid w:val="00643524"/>
    <w:rsid w:val="0064393B"/>
    <w:rsid w:val="006545C4"/>
    <w:rsid w:val="00661971"/>
    <w:rsid w:val="00661CE8"/>
    <w:rsid w:val="006623D9"/>
    <w:rsid w:val="0066550C"/>
    <w:rsid w:val="00665BD2"/>
    <w:rsid w:val="006716F2"/>
    <w:rsid w:val="00682BF2"/>
    <w:rsid w:val="0068573E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6F712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50E"/>
    <w:rsid w:val="00747FF0"/>
    <w:rsid w:val="00763602"/>
    <w:rsid w:val="00764D4E"/>
    <w:rsid w:val="00765A1F"/>
    <w:rsid w:val="00775B6D"/>
    <w:rsid w:val="00776D68"/>
    <w:rsid w:val="007850EE"/>
    <w:rsid w:val="00785B95"/>
    <w:rsid w:val="00790E96"/>
    <w:rsid w:val="00793366"/>
    <w:rsid w:val="007A6E2C"/>
    <w:rsid w:val="007A716F"/>
    <w:rsid w:val="007B270A"/>
    <w:rsid w:val="007B4182"/>
    <w:rsid w:val="007C0695"/>
    <w:rsid w:val="007C419A"/>
    <w:rsid w:val="007C4CC8"/>
    <w:rsid w:val="007C5426"/>
    <w:rsid w:val="007C5798"/>
    <w:rsid w:val="007D1ECD"/>
    <w:rsid w:val="007D4832"/>
    <w:rsid w:val="007E21B2"/>
    <w:rsid w:val="007E2C4E"/>
    <w:rsid w:val="007E2C8C"/>
    <w:rsid w:val="007E51BA"/>
    <w:rsid w:val="007F1905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9E7"/>
    <w:rsid w:val="00851EF9"/>
    <w:rsid w:val="008577FD"/>
    <w:rsid w:val="00860B03"/>
    <w:rsid w:val="0086497A"/>
    <w:rsid w:val="00867066"/>
    <w:rsid w:val="008713A1"/>
    <w:rsid w:val="00871A2E"/>
    <w:rsid w:val="00872584"/>
    <w:rsid w:val="008754AB"/>
    <w:rsid w:val="0088060C"/>
    <w:rsid w:val="00882CD5"/>
    <w:rsid w:val="00883151"/>
    <w:rsid w:val="00893576"/>
    <w:rsid w:val="00893E73"/>
    <w:rsid w:val="008B02DC"/>
    <w:rsid w:val="008B57CE"/>
    <w:rsid w:val="008C26DE"/>
    <w:rsid w:val="008D0896"/>
    <w:rsid w:val="008D2225"/>
    <w:rsid w:val="008D4752"/>
    <w:rsid w:val="008D5A13"/>
    <w:rsid w:val="008E271C"/>
    <w:rsid w:val="008E3A08"/>
    <w:rsid w:val="008E418E"/>
    <w:rsid w:val="008E5BC6"/>
    <w:rsid w:val="008E6217"/>
    <w:rsid w:val="008E6A25"/>
    <w:rsid w:val="008F2554"/>
    <w:rsid w:val="008F3AEC"/>
    <w:rsid w:val="008F4D80"/>
    <w:rsid w:val="008F5193"/>
    <w:rsid w:val="008F6B36"/>
    <w:rsid w:val="009013A7"/>
    <w:rsid w:val="009017FB"/>
    <w:rsid w:val="009017FC"/>
    <w:rsid w:val="00903E79"/>
    <w:rsid w:val="0090506B"/>
    <w:rsid w:val="009050C9"/>
    <w:rsid w:val="009066FC"/>
    <w:rsid w:val="00910D58"/>
    <w:rsid w:val="009140A3"/>
    <w:rsid w:val="009144A2"/>
    <w:rsid w:val="0091510C"/>
    <w:rsid w:val="009259AC"/>
    <w:rsid w:val="00926F38"/>
    <w:rsid w:val="00927BEB"/>
    <w:rsid w:val="00934301"/>
    <w:rsid w:val="00936CD1"/>
    <w:rsid w:val="00941747"/>
    <w:rsid w:val="00941EFB"/>
    <w:rsid w:val="0094541D"/>
    <w:rsid w:val="00947AFB"/>
    <w:rsid w:val="00951AA3"/>
    <w:rsid w:val="00951D7D"/>
    <w:rsid w:val="00956D0C"/>
    <w:rsid w:val="009630C7"/>
    <w:rsid w:val="00972B55"/>
    <w:rsid w:val="009743B7"/>
    <w:rsid w:val="0098228B"/>
    <w:rsid w:val="009828DA"/>
    <w:rsid w:val="0098410D"/>
    <w:rsid w:val="00985BAB"/>
    <w:rsid w:val="00986B3C"/>
    <w:rsid w:val="009B1B5F"/>
    <w:rsid w:val="009B6673"/>
    <w:rsid w:val="009C191B"/>
    <w:rsid w:val="009C2BD6"/>
    <w:rsid w:val="009E1F32"/>
    <w:rsid w:val="009E2CC2"/>
    <w:rsid w:val="009E776C"/>
    <w:rsid w:val="009F4C8F"/>
    <w:rsid w:val="009F65C8"/>
    <w:rsid w:val="00A05588"/>
    <w:rsid w:val="00A1726E"/>
    <w:rsid w:val="00A204CF"/>
    <w:rsid w:val="00A21D2B"/>
    <w:rsid w:val="00A23D49"/>
    <w:rsid w:val="00A27004"/>
    <w:rsid w:val="00A308CE"/>
    <w:rsid w:val="00A30C29"/>
    <w:rsid w:val="00A34DD6"/>
    <w:rsid w:val="00A36819"/>
    <w:rsid w:val="00A36989"/>
    <w:rsid w:val="00A43628"/>
    <w:rsid w:val="00A45145"/>
    <w:rsid w:val="00A51D0F"/>
    <w:rsid w:val="00A54192"/>
    <w:rsid w:val="00A57147"/>
    <w:rsid w:val="00A6035E"/>
    <w:rsid w:val="00A6144C"/>
    <w:rsid w:val="00A66617"/>
    <w:rsid w:val="00A671F8"/>
    <w:rsid w:val="00A673A4"/>
    <w:rsid w:val="00A71C7C"/>
    <w:rsid w:val="00A724AE"/>
    <w:rsid w:val="00A73329"/>
    <w:rsid w:val="00A82359"/>
    <w:rsid w:val="00A865D2"/>
    <w:rsid w:val="00A90BCD"/>
    <w:rsid w:val="00A94C20"/>
    <w:rsid w:val="00AA1B09"/>
    <w:rsid w:val="00AA227F"/>
    <w:rsid w:val="00AA3BC7"/>
    <w:rsid w:val="00AA754A"/>
    <w:rsid w:val="00AB099E"/>
    <w:rsid w:val="00AB3D0D"/>
    <w:rsid w:val="00AB4328"/>
    <w:rsid w:val="00AE0A2E"/>
    <w:rsid w:val="00AE354C"/>
    <w:rsid w:val="00AF12C5"/>
    <w:rsid w:val="00AF4B07"/>
    <w:rsid w:val="00AF6186"/>
    <w:rsid w:val="00AF7A3A"/>
    <w:rsid w:val="00B1417E"/>
    <w:rsid w:val="00B14793"/>
    <w:rsid w:val="00B160DB"/>
    <w:rsid w:val="00B20836"/>
    <w:rsid w:val="00B235BB"/>
    <w:rsid w:val="00B27A44"/>
    <w:rsid w:val="00B30BBF"/>
    <w:rsid w:val="00B33C03"/>
    <w:rsid w:val="00B4421F"/>
    <w:rsid w:val="00B44E56"/>
    <w:rsid w:val="00B45917"/>
    <w:rsid w:val="00B46543"/>
    <w:rsid w:val="00B47D33"/>
    <w:rsid w:val="00B52BE0"/>
    <w:rsid w:val="00B54133"/>
    <w:rsid w:val="00B701ED"/>
    <w:rsid w:val="00B748F7"/>
    <w:rsid w:val="00B8086C"/>
    <w:rsid w:val="00B81C58"/>
    <w:rsid w:val="00B849A5"/>
    <w:rsid w:val="00B861B4"/>
    <w:rsid w:val="00B86DFE"/>
    <w:rsid w:val="00B90990"/>
    <w:rsid w:val="00B91B9C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0B99"/>
    <w:rsid w:val="00BC1C27"/>
    <w:rsid w:val="00BC6BBF"/>
    <w:rsid w:val="00BD1572"/>
    <w:rsid w:val="00BE14E3"/>
    <w:rsid w:val="00BE3774"/>
    <w:rsid w:val="00BE41E5"/>
    <w:rsid w:val="00BF118F"/>
    <w:rsid w:val="00BF4109"/>
    <w:rsid w:val="00BF4CC3"/>
    <w:rsid w:val="00C054C7"/>
    <w:rsid w:val="00C057B5"/>
    <w:rsid w:val="00C115C3"/>
    <w:rsid w:val="00C15547"/>
    <w:rsid w:val="00C22687"/>
    <w:rsid w:val="00C26D3D"/>
    <w:rsid w:val="00C32E4D"/>
    <w:rsid w:val="00C333A0"/>
    <w:rsid w:val="00C36A81"/>
    <w:rsid w:val="00C41974"/>
    <w:rsid w:val="00C44087"/>
    <w:rsid w:val="00C44A2C"/>
    <w:rsid w:val="00C477F7"/>
    <w:rsid w:val="00C509A6"/>
    <w:rsid w:val="00C53F4A"/>
    <w:rsid w:val="00C54125"/>
    <w:rsid w:val="00C55B54"/>
    <w:rsid w:val="00C6098E"/>
    <w:rsid w:val="00C6152C"/>
    <w:rsid w:val="00C64CBA"/>
    <w:rsid w:val="00C716B5"/>
    <w:rsid w:val="00C74810"/>
    <w:rsid w:val="00C90D68"/>
    <w:rsid w:val="00C939FE"/>
    <w:rsid w:val="00C93CF9"/>
    <w:rsid w:val="00CA4BDA"/>
    <w:rsid w:val="00CB0CE4"/>
    <w:rsid w:val="00CB13E3"/>
    <w:rsid w:val="00CB1F66"/>
    <w:rsid w:val="00CB2951"/>
    <w:rsid w:val="00CB4277"/>
    <w:rsid w:val="00CC5067"/>
    <w:rsid w:val="00CD11D3"/>
    <w:rsid w:val="00CD282B"/>
    <w:rsid w:val="00CD4C35"/>
    <w:rsid w:val="00CD65AF"/>
    <w:rsid w:val="00CD7369"/>
    <w:rsid w:val="00CE0B0E"/>
    <w:rsid w:val="00CE3831"/>
    <w:rsid w:val="00CF2397"/>
    <w:rsid w:val="00D00ABB"/>
    <w:rsid w:val="00D02EEC"/>
    <w:rsid w:val="00D03551"/>
    <w:rsid w:val="00D06A63"/>
    <w:rsid w:val="00D07E0E"/>
    <w:rsid w:val="00D11478"/>
    <w:rsid w:val="00D15ED0"/>
    <w:rsid w:val="00D164BF"/>
    <w:rsid w:val="00D21B3E"/>
    <w:rsid w:val="00D21FED"/>
    <w:rsid w:val="00D23048"/>
    <w:rsid w:val="00D24251"/>
    <w:rsid w:val="00D26E72"/>
    <w:rsid w:val="00D343E2"/>
    <w:rsid w:val="00D361A2"/>
    <w:rsid w:val="00D44C2E"/>
    <w:rsid w:val="00D45414"/>
    <w:rsid w:val="00D50A0A"/>
    <w:rsid w:val="00D566BD"/>
    <w:rsid w:val="00D57471"/>
    <w:rsid w:val="00D57A4D"/>
    <w:rsid w:val="00D60AA7"/>
    <w:rsid w:val="00D6435F"/>
    <w:rsid w:val="00D70641"/>
    <w:rsid w:val="00D74888"/>
    <w:rsid w:val="00D75E28"/>
    <w:rsid w:val="00D772C2"/>
    <w:rsid w:val="00D8008E"/>
    <w:rsid w:val="00D82C45"/>
    <w:rsid w:val="00D908A8"/>
    <w:rsid w:val="00D977B6"/>
    <w:rsid w:val="00DA1223"/>
    <w:rsid w:val="00DA4A31"/>
    <w:rsid w:val="00DA7B04"/>
    <w:rsid w:val="00DB36C2"/>
    <w:rsid w:val="00DC169B"/>
    <w:rsid w:val="00DC2AB9"/>
    <w:rsid w:val="00DC63F0"/>
    <w:rsid w:val="00DD37EA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23CB"/>
    <w:rsid w:val="00E13B09"/>
    <w:rsid w:val="00E20E13"/>
    <w:rsid w:val="00E21DBC"/>
    <w:rsid w:val="00E275D7"/>
    <w:rsid w:val="00E27DBE"/>
    <w:rsid w:val="00E32AB1"/>
    <w:rsid w:val="00E34581"/>
    <w:rsid w:val="00E36C71"/>
    <w:rsid w:val="00E40404"/>
    <w:rsid w:val="00E4126A"/>
    <w:rsid w:val="00E42A06"/>
    <w:rsid w:val="00E459C6"/>
    <w:rsid w:val="00E47589"/>
    <w:rsid w:val="00E63EC7"/>
    <w:rsid w:val="00E64915"/>
    <w:rsid w:val="00E64D3A"/>
    <w:rsid w:val="00E661D4"/>
    <w:rsid w:val="00E70091"/>
    <w:rsid w:val="00E70D2E"/>
    <w:rsid w:val="00E720F5"/>
    <w:rsid w:val="00E76D47"/>
    <w:rsid w:val="00E827BC"/>
    <w:rsid w:val="00E849F7"/>
    <w:rsid w:val="00E90302"/>
    <w:rsid w:val="00E95C1E"/>
    <w:rsid w:val="00E97396"/>
    <w:rsid w:val="00EA185E"/>
    <w:rsid w:val="00EA592A"/>
    <w:rsid w:val="00EB14E4"/>
    <w:rsid w:val="00EB32A5"/>
    <w:rsid w:val="00EB34ED"/>
    <w:rsid w:val="00EB447C"/>
    <w:rsid w:val="00EB7BE0"/>
    <w:rsid w:val="00EC315E"/>
    <w:rsid w:val="00ED077C"/>
    <w:rsid w:val="00ED10A9"/>
    <w:rsid w:val="00ED1190"/>
    <w:rsid w:val="00ED6544"/>
    <w:rsid w:val="00EE0277"/>
    <w:rsid w:val="00EE2899"/>
    <w:rsid w:val="00EE3E00"/>
    <w:rsid w:val="00EE5DD2"/>
    <w:rsid w:val="00EF3DB4"/>
    <w:rsid w:val="00F00A79"/>
    <w:rsid w:val="00F00E86"/>
    <w:rsid w:val="00F07C1E"/>
    <w:rsid w:val="00F105DB"/>
    <w:rsid w:val="00F132BC"/>
    <w:rsid w:val="00F13D80"/>
    <w:rsid w:val="00F15B4D"/>
    <w:rsid w:val="00F16AAA"/>
    <w:rsid w:val="00F1709C"/>
    <w:rsid w:val="00F21161"/>
    <w:rsid w:val="00F218EF"/>
    <w:rsid w:val="00F21BC7"/>
    <w:rsid w:val="00F266A2"/>
    <w:rsid w:val="00F30806"/>
    <w:rsid w:val="00F32269"/>
    <w:rsid w:val="00F35B7A"/>
    <w:rsid w:val="00F3622E"/>
    <w:rsid w:val="00F56A6F"/>
    <w:rsid w:val="00F5709C"/>
    <w:rsid w:val="00F64EF1"/>
    <w:rsid w:val="00F7349B"/>
    <w:rsid w:val="00F8765F"/>
    <w:rsid w:val="00F90767"/>
    <w:rsid w:val="00FA1637"/>
    <w:rsid w:val="00FA685B"/>
    <w:rsid w:val="00FB0C01"/>
    <w:rsid w:val="00FB5934"/>
    <w:rsid w:val="00FC18F2"/>
    <w:rsid w:val="00FC2A17"/>
    <w:rsid w:val="00FC38CF"/>
    <w:rsid w:val="00FC39E5"/>
    <w:rsid w:val="00FC3A78"/>
    <w:rsid w:val="00FD1005"/>
    <w:rsid w:val="00FD6C75"/>
    <w:rsid w:val="00FE71B3"/>
    <w:rsid w:val="00FF42C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5F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semiHidden/>
    <w:rsid w:val="00910D58"/>
    <w:pPr>
      <w:jc w:val="both"/>
    </w:pPr>
    <w:rPr>
      <w:rFonts w:eastAsiaTheme="minorEastAsia"/>
      <w:sz w:val="24"/>
      <w:lang w:val="en-GB"/>
    </w:rPr>
  </w:style>
  <w:style w:type="paragraph" w:styleId="1">
    <w:name w:val="heading 1"/>
    <w:basedOn w:val="a2"/>
    <w:next w:val="a2"/>
    <w:link w:val="10"/>
    <w:uiPriority w:val="99"/>
    <w:semiHidden/>
    <w:rsid w:val="00910D5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9"/>
    <w:semiHidden/>
    <w:rsid w:val="00910D58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9"/>
    <w:semiHidden/>
    <w:rsid w:val="00910D5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41">
    <w:name w:val="heading 4"/>
    <w:basedOn w:val="a2"/>
    <w:next w:val="a2"/>
    <w:link w:val="42"/>
    <w:uiPriority w:val="99"/>
    <w:semiHidden/>
    <w:rsid w:val="00910D5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51">
    <w:name w:val="heading 5"/>
    <w:basedOn w:val="a2"/>
    <w:next w:val="a2"/>
    <w:link w:val="52"/>
    <w:uiPriority w:val="99"/>
    <w:semiHidden/>
    <w:qFormat/>
    <w:rsid w:val="00910D5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6">
    <w:name w:val="heading 6"/>
    <w:basedOn w:val="a2"/>
    <w:next w:val="a2"/>
    <w:link w:val="60"/>
    <w:uiPriority w:val="99"/>
    <w:semiHidden/>
    <w:rsid w:val="00910D5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7">
    <w:name w:val="heading 7"/>
    <w:basedOn w:val="a2"/>
    <w:next w:val="a2"/>
    <w:link w:val="70"/>
    <w:uiPriority w:val="99"/>
    <w:semiHidden/>
    <w:qFormat/>
    <w:rsid w:val="00910D58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8">
    <w:name w:val="heading 8"/>
    <w:basedOn w:val="a2"/>
    <w:next w:val="a2"/>
    <w:link w:val="80"/>
    <w:uiPriority w:val="99"/>
    <w:semiHidden/>
    <w:qFormat/>
    <w:rsid w:val="00910D58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2"/>
    <w:next w:val="a2"/>
    <w:link w:val="90"/>
    <w:uiPriority w:val="99"/>
    <w:semiHidden/>
    <w:qFormat/>
    <w:rsid w:val="00910D5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910D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910D58"/>
    <w:rPr>
      <w:rFonts w:ascii="Tahoma" w:eastAsiaTheme="minorEastAsia" w:hAnsi="Tahoma" w:cs="Tahoma"/>
      <w:sz w:val="16"/>
      <w:szCs w:val="16"/>
      <w:lang w:val="en-GB"/>
    </w:rPr>
  </w:style>
  <w:style w:type="character" w:styleId="a8">
    <w:name w:val="Book Title"/>
    <w:uiPriority w:val="99"/>
    <w:semiHidden/>
    <w:qFormat/>
    <w:rsid w:val="00910D58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a9"/>
    <w:uiPriority w:val="4"/>
    <w:qFormat/>
    <w:rsid w:val="00910D58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ecHTitle">
    <w:name w:val="Dec_H_Title"/>
    <w:basedOn w:val="ECHRTitleCentre1"/>
    <w:uiPriority w:val="7"/>
    <w:semiHidden/>
    <w:qFormat/>
    <w:rsid w:val="00910D58"/>
  </w:style>
  <w:style w:type="character" w:styleId="aa">
    <w:name w:val="Strong"/>
    <w:uiPriority w:val="99"/>
    <w:semiHidden/>
    <w:qFormat/>
    <w:rsid w:val="00910D58"/>
    <w:rPr>
      <w:b/>
      <w:bCs/>
    </w:rPr>
  </w:style>
  <w:style w:type="paragraph" w:styleId="ab">
    <w:name w:val="No Spacing"/>
    <w:basedOn w:val="a2"/>
    <w:link w:val="ac"/>
    <w:semiHidden/>
    <w:qFormat/>
    <w:rsid w:val="00910D58"/>
    <w:rPr>
      <w:sz w:val="22"/>
      <w:lang w:val="en-US"/>
    </w:rPr>
  </w:style>
  <w:style w:type="character" w:customStyle="1" w:styleId="ac">
    <w:name w:val="Без интервала Знак"/>
    <w:basedOn w:val="a3"/>
    <w:link w:val="ab"/>
    <w:semiHidden/>
    <w:rsid w:val="00910D58"/>
    <w:rPr>
      <w:rFonts w:eastAsiaTheme="minorEastAsia"/>
    </w:rPr>
  </w:style>
  <w:style w:type="paragraph" w:customStyle="1" w:styleId="ECHRParaQuote">
    <w:name w:val="ECHR_Para_Quote"/>
    <w:aliases w:val="Ju_Quot"/>
    <w:basedOn w:val="a2"/>
    <w:uiPriority w:val="14"/>
    <w:qFormat/>
    <w:rsid w:val="00910D58"/>
    <w:pPr>
      <w:spacing w:before="120" w:after="120"/>
      <w:ind w:left="425" w:firstLine="142"/>
    </w:pPr>
    <w:rPr>
      <w:sz w:val="20"/>
    </w:rPr>
  </w:style>
  <w:style w:type="paragraph" w:customStyle="1" w:styleId="DecList">
    <w:name w:val="Dec_List"/>
    <w:basedOn w:val="a2"/>
    <w:uiPriority w:val="9"/>
    <w:semiHidden/>
    <w:qFormat/>
    <w:rsid w:val="00910D58"/>
    <w:pPr>
      <w:spacing w:before="240"/>
      <w:ind w:left="284"/>
    </w:pPr>
  </w:style>
  <w:style w:type="paragraph" w:customStyle="1" w:styleId="DummyStyle">
    <w:name w:val="Dummy_Style"/>
    <w:basedOn w:val="a2"/>
    <w:semiHidden/>
    <w:qFormat/>
    <w:rsid w:val="00910D58"/>
    <w:rPr>
      <w:color w:val="00B050"/>
    </w:rPr>
  </w:style>
  <w:style w:type="paragraph" w:customStyle="1" w:styleId="JuAppQuestion">
    <w:name w:val="Ju_App_Question"/>
    <w:basedOn w:val="a2"/>
    <w:uiPriority w:val="5"/>
    <w:semiHidden/>
    <w:qFormat/>
    <w:rsid w:val="00910D58"/>
    <w:pPr>
      <w:numPr>
        <w:numId w:val="25"/>
      </w:numPr>
      <w:jc w:val="left"/>
    </w:pPr>
    <w:rPr>
      <w:b/>
    </w:rPr>
  </w:style>
  <w:style w:type="paragraph" w:customStyle="1" w:styleId="JuCourt">
    <w:name w:val="Ju_Court"/>
    <w:basedOn w:val="a2"/>
    <w:next w:val="a2"/>
    <w:uiPriority w:val="16"/>
    <w:qFormat/>
    <w:rsid w:val="00910D58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TitleCentre3">
    <w:name w:val="ECHR_Title_Centre_3"/>
    <w:aliases w:val="Ju_H_Article"/>
    <w:basedOn w:val="a2"/>
    <w:next w:val="ECHRParaQuote"/>
    <w:uiPriority w:val="27"/>
    <w:qFormat/>
    <w:rsid w:val="00910D58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a2"/>
    <w:next w:val="OpiPara"/>
    <w:uiPriority w:val="39"/>
    <w:qFormat/>
    <w:rsid w:val="00910D58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a2"/>
    <w:uiPriority w:val="31"/>
    <w:qFormat/>
    <w:rsid w:val="00910D58"/>
    <w:pPr>
      <w:tabs>
        <w:tab w:val="center" w:pos="6407"/>
      </w:tabs>
      <w:spacing w:before="720"/>
      <w:jc w:val="right"/>
    </w:pPr>
  </w:style>
  <w:style w:type="paragraph" w:customStyle="1" w:styleId="ECHRTitle1">
    <w:name w:val="ECHR_Title_1"/>
    <w:aliases w:val="Ju_H_Head"/>
    <w:basedOn w:val="a2"/>
    <w:next w:val="ECHRPara"/>
    <w:uiPriority w:val="18"/>
    <w:qFormat/>
    <w:rsid w:val="00910D58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i">
    <w:name w:val="Ju_List_i"/>
    <w:basedOn w:val="a2"/>
    <w:next w:val="JuLista"/>
    <w:uiPriority w:val="28"/>
    <w:qFormat/>
    <w:rsid w:val="00910D58"/>
    <w:pPr>
      <w:ind w:left="794"/>
    </w:pPr>
  </w:style>
  <w:style w:type="paragraph" w:customStyle="1" w:styleId="JuSigned">
    <w:name w:val="Ju_Signed"/>
    <w:basedOn w:val="a2"/>
    <w:next w:val="JuParaLast"/>
    <w:uiPriority w:val="32"/>
    <w:qFormat/>
    <w:rsid w:val="00910D58"/>
    <w:pPr>
      <w:tabs>
        <w:tab w:val="center" w:pos="851"/>
        <w:tab w:val="center" w:pos="6407"/>
      </w:tabs>
      <w:spacing w:before="720"/>
      <w:jc w:val="left"/>
    </w:pPr>
  </w:style>
  <w:style w:type="paragraph" w:styleId="ad">
    <w:name w:val="Title"/>
    <w:basedOn w:val="a2"/>
    <w:next w:val="a2"/>
    <w:link w:val="ae"/>
    <w:uiPriority w:val="99"/>
    <w:semiHidden/>
    <w:qFormat/>
    <w:rsid w:val="00910D5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e">
    <w:name w:val="Заголовок Знак"/>
    <w:basedOn w:val="a3"/>
    <w:link w:val="ad"/>
    <w:uiPriority w:val="99"/>
    <w:semiHidden/>
    <w:rsid w:val="00910D58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JUNAMES">
    <w:name w:val="JU_NAMES"/>
    <w:uiPriority w:val="17"/>
    <w:qFormat/>
    <w:rsid w:val="00910D58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910D58"/>
    <w:pPr>
      <w:ind w:left="284"/>
    </w:pPr>
  </w:style>
  <w:style w:type="character" w:customStyle="1" w:styleId="JuITMark">
    <w:name w:val="Ju_ITMark"/>
    <w:basedOn w:val="a3"/>
    <w:uiPriority w:val="38"/>
    <w:qFormat/>
    <w:rsid w:val="00910D58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QuotSub">
    <w:name w:val="Ju_Quot_Sub"/>
    <w:basedOn w:val="ECHRParaQuote"/>
    <w:uiPriority w:val="15"/>
    <w:qFormat/>
    <w:rsid w:val="00910D58"/>
    <w:pPr>
      <w:ind w:left="567"/>
    </w:pPr>
  </w:style>
  <w:style w:type="paragraph" w:customStyle="1" w:styleId="JuTitle">
    <w:name w:val="Ju_Title"/>
    <w:basedOn w:val="a2"/>
    <w:next w:val="ECHRPara"/>
    <w:uiPriority w:val="3"/>
    <w:semiHidden/>
    <w:qFormat/>
    <w:rsid w:val="00910D58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Heading1">
    <w:name w:val="ECHR_Heading_1"/>
    <w:aliases w:val="Ju_H_I_Roman"/>
    <w:basedOn w:val="1"/>
    <w:next w:val="ECHRPara"/>
    <w:uiPriority w:val="19"/>
    <w:qFormat/>
    <w:rsid w:val="00910D58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21"/>
    <w:next w:val="ECHRPara"/>
    <w:uiPriority w:val="20"/>
    <w:qFormat/>
    <w:rsid w:val="00910D58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31"/>
    <w:next w:val="ECHRPara"/>
    <w:uiPriority w:val="21"/>
    <w:qFormat/>
    <w:rsid w:val="00910D58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a9">
    <w:name w:val="header"/>
    <w:basedOn w:val="a2"/>
    <w:link w:val="af"/>
    <w:uiPriority w:val="57"/>
    <w:semiHidden/>
    <w:rsid w:val="00910D58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af">
    <w:name w:val="Верхний колонтитул Знак"/>
    <w:basedOn w:val="a3"/>
    <w:link w:val="a9"/>
    <w:uiPriority w:val="57"/>
    <w:semiHidden/>
    <w:rsid w:val="00910D58"/>
    <w:rPr>
      <w:sz w:val="24"/>
      <w:lang w:val="en-GB"/>
    </w:rPr>
  </w:style>
  <w:style w:type="character" w:customStyle="1" w:styleId="10">
    <w:name w:val="Заголовок 1 Знак"/>
    <w:basedOn w:val="a3"/>
    <w:link w:val="1"/>
    <w:uiPriority w:val="99"/>
    <w:semiHidden/>
    <w:rsid w:val="00910D58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41"/>
    <w:next w:val="ECHRPara"/>
    <w:uiPriority w:val="22"/>
    <w:qFormat/>
    <w:rsid w:val="00910D58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51"/>
    <w:next w:val="ECHRPara"/>
    <w:uiPriority w:val="23"/>
    <w:qFormat/>
    <w:rsid w:val="00910D58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22">
    <w:name w:val="Заголовок 2 Знак"/>
    <w:basedOn w:val="a3"/>
    <w:link w:val="21"/>
    <w:uiPriority w:val="99"/>
    <w:semiHidden/>
    <w:rsid w:val="00910D58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6"/>
    <w:next w:val="ECHRPara"/>
    <w:uiPriority w:val="24"/>
    <w:qFormat/>
    <w:rsid w:val="00910D58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7"/>
    <w:next w:val="ECHRPara"/>
    <w:uiPriority w:val="25"/>
    <w:qFormat/>
    <w:rsid w:val="00910D58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32">
    <w:name w:val="Заголовок 3 Знак"/>
    <w:basedOn w:val="a3"/>
    <w:link w:val="31"/>
    <w:uiPriority w:val="99"/>
    <w:semiHidden/>
    <w:rsid w:val="00910D58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a2"/>
    <w:next w:val="ECHRPara"/>
    <w:uiPriority w:val="30"/>
    <w:qFormat/>
    <w:rsid w:val="00910D58"/>
    <w:pPr>
      <w:keepNext/>
      <w:keepLines/>
      <w:spacing w:before="240"/>
      <w:ind w:firstLine="284"/>
    </w:pPr>
  </w:style>
  <w:style w:type="paragraph" w:customStyle="1" w:styleId="ECHRDecisionBody">
    <w:name w:val="ECHR_Decision_Body"/>
    <w:aliases w:val="Ju_Judges"/>
    <w:basedOn w:val="a2"/>
    <w:uiPriority w:val="11"/>
    <w:qFormat/>
    <w:rsid w:val="00910D58"/>
    <w:pPr>
      <w:tabs>
        <w:tab w:val="left" w:pos="567"/>
        <w:tab w:val="left" w:pos="1134"/>
      </w:tabs>
      <w:jc w:val="left"/>
    </w:pPr>
  </w:style>
  <w:style w:type="character" w:customStyle="1" w:styleId="42">
    <w:name w:val="Заголовок 4 Знак"/>
    <w:basedOn w:val="a3"/>
    <w:link w:val="41"/>
    <w:uiPriority w:val="99"/>
    <w:semiHidden/>
    <w:rsid w:val="00910D58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JuList">
    <w:name w:val="Ju_List"/>
    <w:basedOn w:val="a2"/>
    <w:uiPriority w:val="28"/>
    <w:qFormat/>
    <w:rsid w:val="00910D58"/>
    <w:pPr>
      <w:ind w:left="340" w:hanging="340"/>
    </w:pPr>
  </w:style>
  <w:style w:type="character" w:customStyle="1" w:styleId="52">
    <w:name w:val="Заголовок 5 Знак"/>
    <w:basedOn w:val="a3"/>
    <w:link w:val="51"/>
    <w:uiPriority w:val="99"/>
    <w:semiHidden/>
    <w:rsid w:val="00910D58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a">
    <w:name w:val="Ju_List_a"/>
    <w:basedOn w:val="JuList"/>
    <w:uiPriority w:val="28"/>
    <w:qFormat/>
    <w:rsid w:val="00910D58"/>
    <w:pPr>
      <w:ind w:left="346" w:firstLine="0"/>
    </w:pPr>
  </w:style>
  <w:style w:type="paragraph" w:customStyle="1" w:styleId="OpiH1">
    <w:name w:val="Opi_H_1"/>
    <w:basedOn w:val="ECHRHeading2"/>
    <w:uiPriority w:val="42"/>
    <w:qFormat/>
    <w:rsid w:val="00910D58"/>
    <w:pPr>
      <w:ind w:left="635" w:hanging="357"/>
      <w:outlineLvl w:val="2"/>
    </w:pPr>
  </w:style>
  <w:style w:type="character" w:styleId="af0">
    <w:name w:val="Subtle Emphasis"/>
    <w:uiPriority w:val="99"/>
    <w:semiHidden/>
    <w:qFormat/>
    <w:rsid w:val="00910D58"/>
    <w:rPr>
      <w:i/>
      <w:iCs/>
    </w:rPr>
  </w:style>
  <w:style w:type="paragraph" w:customStyle="1" w:styleId="OpiHa">
    <w:name w:val="Opi_H_a"/>
    <w:basedOn w:val="ECHRHeading3"/>
    <w:uiPriority w:val="43"/>
    <w:qFormat/>
    <w:rsid w:val="00910D58"/>
    <w:pPr>
      <w:ind w:left="833" w:hanging="357"/>
      <w:outlineLvl w:val="3"/>
    </w:pPr>
    <w:rPr>
      <w:b/>
      <w:i w:val="0"/>
      <w:sz w:val="20"/>
    </w:rPr>
  </w:style>
  <w:style w:type="table" w:customStyle="1" w:styleId="ECHRTable">
    <w:name w:val="ECHR_Table"/>
    <w:basedOn w:val="a4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a4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1"/>
    <w:next w:val="OpiPara"/>
    <w:uiPriority w:val="41"/>
    <w:qFormat/>
    <w:rsid w:val="00910D58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910D58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910D58"/>
  </w:style>
  <w:style w:type="character" w:styleId="af1">
    <w:name w:val="Emphasis"/>
    <w:uiPriority w:val="99"/>
    <w:semiHidden/>
    <w:qFormat/>
    <w:rsid w:val="00910D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2">
    <w:name w:val="footer"/>
    <w:basedOn w:val="a2"/>
    <w:link w:val="af3"/>
    <w:uiPriority w:val="57"/>
    <w:semiHidden/>
    <w:rsid w:val="00910D58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af3">
    <w:name w:val="Нижний колонтитул Знак"/>
    <w:basedOn w:val="a3"/>
    <w:link w:val="af2"/>
    <w:uiPriority w:val="57"/>
    <w:semiHidden/>
    <w:rsid w:val="00910D58"/>
    <w:rPr>
      <w:sz w:val="24"/>
      <w:lang w:val="en-GB"/>
    </w:rPr>
  </w:style>
  <w:style w:type="character" w:styleId="af4">
    <w:name w:val="footnote reference"/>
    <w:basedOn w:val="a3"/>
    <w:uiPriority w:val="99"/>
    <w:semiHidden/>
    <w:rsid w:val="00910D58"/>
    <w:rPr>
      <w:vertAlign w:val="superscript"/>
    </w:rPr>
  </w:style>
  <w:style w:type="paragraph" w:styleId="af5">
    <w:name w:val="footnote text"/>
    <w:basedOn w:val="a2"/>
    <w:link w:val="af6"/>
    <w:uiPriority w:val="99"/>
    <w:semiHidden/>
    <w:rsid w:val="00910D58"/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semiHidden/>
    <w:rsid w:val="00910D58"/>
    <w:rPr>
      <w:rFonts w:eastAsiaTheme="minorEastAsia"/>
      <w:sz w:val="20"/>
      <w:szCs w:val="20"/>
      <w:lang w:val="en-GB"/>
    </w:rPr>
  </w:style>
  <w:style w:type="character" w:customStyle="1" w:styleId="60">
    <w:name w:val="Заголовок 6 Знак"/>
    <w:basedOn w:val="a3"/>
    <w:link w:val="6"/>
    <w:uiPriority w:val="99"/>
    <w:semiHidden/>
    <w:rsid w:val="00910D5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70">
    <w:name w:val="Заголовок 7 Знак"/>
    <w:basedOn w:val="a3"/>
    <w:link w:val="7"/>
    <w:uiPriority w:val="99"/>
    <w:semiHidden/>
    <w:rsid w:val="00910D58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0">
    <w:name w:val="Заголовок 8 Знак"/>
    <w:basedOn w:val="a3"/>
    <w:link w:val="8"/>
    <w:uiPriority w:val="99"/>
    <w:semiHidden/>
    <w:rsid w:val="00910D58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0">
    <w:name w:val="Заголовок 9 Знак"/>
    <w:basedOn w:val="a3"/>
    <w:link w:val="9"/>
    <w:uiPriority w:val="99"/>
    <w:semiHidden/>
    <w:rsid w:val="00910D58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af7">
    <w:name w:val="Hyperlink"/>
    <w:basedOn w:val="a3"/>
    <w:uiPriority w:val="99"/>
    <w:semiHidden/>
    <w:rsid w:val="00910D58"/>
    <w:rPr>
      <w:color w:val="0072BC" w:themeColor="hyperlink"/>
      <w:u w:val="single"/>
    </w:rPr>
  </w:style>
  <w:style w:type="character" w:styleId="af8">
    <w:name w:val="Intense Emphasis"/>
    <w:uiPriority w:val="99"/>
    <w:semiHidden/>
    <w:qFormat/>
    <w:rsid w:val="00910D58"/>
    <w:rPr>
      <w:b/>
      <w:bCs/>
    </w:rPr>
  </w:style>
  <w:style w:type="paragraph" w:styleId="af9">
    <w:name w:val="Intense Quote"/>
    <w:basedOn w:val="a2"/>
    <w:next w:val="a2"/>
    <w:link w:val="afa"/>
    <w:uiPriority w:val="99"/>
    <w:semiHidden/>
    <w:qFormat/>
    <w:rsid w:val="00910D5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afa">
    <w:name w:val="Выделенная цитата Знак"/>
    <w:basedOn w:val="a3"/>
    <w:link w:val="af9"/>
    <w:uiPriority w:val="99"/>
    <w:semiHidden/>
    <w:rsid w:val="00910D58"/>
    <w:rPr>
      <w:rFonts w:eastAsiaTheme="minorEastAsia"/>
      <w:b/>
      <w:bCs/>
      <w:i/>
      <w:iCs/>
      <w:lang w:bidi="en-US"/>
    </w:rPr>
  </w:style>
  <w:style w:type="character" w:styleId="afb">
    <w:name w:val="Intense Reference"/>
    <w:uiPriority w:val="99"/>
    <w:semiHidden/>
    <w:qFormat/>
    <w:rsid w:val="00910D58"/>
    <w:rPr>
      <w:smallCaps/>
      <w:spacing w:val="5"/>
      <w:u w:val="single"/>
    </w:rPr>
  </w:style>
  <w:style w:type="paragraph" w:styleId="afc">
    <w:name w:val="List Paragraph"/>
    <w:basedOn w:val="a2"/>
    <w:uiPriority w:val="99"/>
    <w:semiHidden/>
    <w:qFormat/>
    <w:rsid w:val="00910D58"/>
    <w:pPr>
      <w:ind w:left="720"/>
      <w:contextualSpacing/>
    </w:pPr>
  </w:style>
  <w:style w:type="table" w:customStyle="1" w:styleId="LtrTableAddress">
    <w:name w:val="Ltr_Table_Address"/>
    <w:basedOn w:val="a4"/>
    <w:uiPriority w:val="99"/>
    <w:rsid w:val="001E6F32"/>
    <w:tblPr>
      <w:tblInd w:w="5103" w:type="dxa"/>
    </w:tblPr>
  </w:style>
  <w:style w:type="paragraph" w:styleId="23">
    <w:name w:val="Quote"/>
    <w:basedOn w:val="a2"/>
    <w:next w:val="a2"/>
    <w:link w:val="24"/>
    <w:uiPriority w:val="99"/>
    <w:semiHidden/>
    <w:qFormat/>
    <w:rsid w:val="00910D58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24">
    <w:name w:val="Цитата 2 Знак"/>
    <w:basedOn w:val="a3"/>
    <w:link w:val="23"/>
    <w:uiPriority w:val="99"/>
    <w:semiHidden/>
    <w:rsid w:val="00910D58"/>
    <w:rPr>
      <w:rFonts w:eastAsiaTheme="minorEastAsia"/>
      <w:i/>
      <w:iCs/>
      <w:lang w:bidi="en-US"/>
    </w:rPr>
  </w:style>
  <w:style w:type="character" w:styleId="afd">
    <w:name w:val="Subtle Reference"/>
    <w:uiPriority w:val="99"/>
    <w:semiHidden/>
    <w:qFormat/>
    <w:rsid w:val="00910D58"/>
    <w:rPr>
      <w:smallCaps/>
    </w:rPr>
  </w:style>
  <w:style w:type="table" w:styleId="afe">
    <w:name w:val="Table Grid"/>
    <w:basedOn w:val="a4"/>
    <w:uiPriority w:val="59"/>
    <w:semiHidden/>
    <w:rsid w:val="00910D5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2"/>
    <w:next w:val="a2"/>
    <w:autoRedefine/>
    <w:uiPriority w:val="99"/>
    <w:semiHidden/>
    <w:rsid w:val="00910D58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25">
    <w:name w:val="toc 2"/>
    <w:basedOn w:val="a2"/>
    <w:next w:val="a2"/>
    <w:autoRedefine/>
    <w:uiPriority w:val="99"/>
    <w:semiHidden/>
    <w:rsid w:val="00910D58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33">
    <w:name w:val="toc 3"/>
    <w:basedOn w:val="a2"/>
    <w:next w:val="a2"/>
    <w:autoRedefine/>
    <w:uiPriority w:val="99"/>
    <w:semiHidden/>
    <w:rsid w:val="00910D58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43">
    <w:name w:val="toc 4"/>
    <w:basedOn w:val="a2"/>
    <w:next w:val="a2"/>
    <w:autoRedefine/>
    <w:uiPriority w:val="99"/>
    <w:semiHidden/>
    <w:rsid w:val="00910D58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53">
    <w:name w:val="toc 5"/>
    <w:basedOn w:val="a2"/>
    <w:next w:val="a2"/>
    <w:autoRedefine/>
    <w:uiPriority w:val="99"/>
    <w:semiHidden/>
    <w:rsid w:val="00910D58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aff">
    <w:name w:val="TOC Heading"/>
    <w:basedOn w:val="a2"/>
    <w:next w:val="a2"/>
    <w:uiPriority w:val="99"/>
    <w:semiHidden/>
    <w:qFormat/>
    <w:rsid w:val="00910D58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a4"/>
    <w:uiPriority w:val="99"/>
    <w:rsid w:val="00572845"/>
    <w:rPr>
      <w:rFonts w:eastAsiaTheme="minorEastAsia"/>
      <w:sz w:val="20"/>
      <w:lang w:val="en-GB" w:eastAsia="en-GB"/>
    </w:rPr>
    <w:tblPr>
      <w:tblInd w:w="-964" w:type="dxa"/>
      <w:tblCellMar>
        <w:left w:w="57" w:type="dxa"/>
        <w:bottom w:w="57" w:type="dxa"/>
        <w:right w:w="113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a4"/>
    <w:uiPriority w:val="99"/>
    <w:rsid w:val="003609FA"/>
    <w:rPr>
      <w:rFonts w:eastAsiaTheme="minorEastAsia"/>
      <w:lang w:val="en-GB" w:eastAsia="en-GB"/>
    </w:rPr>
    <w:tblPr>
      <w:tblInd w:w="113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a4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a4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a4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a4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aff0">
    <w:name w:val="toa heading"/>
    <w:basedOn w:val="a2"/>
    <w:next w:val="a2"/>
    <w:uiPriority w:val="99"/>
    <w:semiHidden/>
    <w:rsid w:val="00910D58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aff1">
    <w:name w:val="Subtitle"/>
    <w:basedOn w:val="a2"/>
    <w:next w:val="a2"/>
    <w:link w:val="aff2"/>
    <w:uiPriority w:val="99"/>
    <w:semiHidden/>
    <w:qFormat/>
    <w:rsid w:val="00910D5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aff2">
    <w:name w:val="Подзаголовок Знак"/>
    <w:basedOn w:val="a3"/>
    <w:link w:val="aff1"/>
    <w:uiPriority w:val="99"/>
    <w:semiHidden/>
    <w:rsid w:val="00910D58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a5"/>
    <w:uiPriority w:val="99"/>
    <w:semiHidden/>
    <w:unhideWhenUsed/>
    <w:rsid w:val="0098410D"/>
    <w:pPr>
      <w:numPr>
        <w:numId w:val="10"/>
      </w:numPr>
    </w:pPr>
  </w:style>
  <w:style w:type="paragraph" w:customStyle="1" w:styleId="ECHRPara">
    <w:name w:val="ECHR_Para"/>
    <w:aliases w:val="Ju_Para"/>
    <w:basedOn w:val="a2"/>
    <w:link w:val="ECHRParaChar"/>
    <w:uiPriority w:val="12"/>
    <w:qFormat/>
    <w:rsid w:val="00910D58"/>
    <w:pPr>
      <w:ind w:firstLine="284"/>
    </w:pPr>
  </w:style>
  <w:style w:type="numbering" w:styleId="1ai">
    <w:name w:val="Outline List 1"/>
    <w:basedOn w:val="a5"/>
    <w:uiPriority w:val="99"/>
    <w:semiHidden/>
    <w:unhideWhenUsed/>
    <w:rsid w:val="0098410D"/>
    <w:pPr>
      <w:numPr>
        <w:numId w:val="11"/>
      </w:numPr>
    </w:pPr>
  </w:style>
  <w:style w:type="table" w:customStyle="1" w:styleId="ECHRTableSimpleBox">
    <w:name w:val="ECHR_Table_Simple_Box"/>
    <w:basedOn w:val="a4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a4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0">
    <w:name w:val="Outline List 3"/>
    <w:basedOn w:val="a5"/>
    <w:uiPriority w:val="99"/>
    <w:semiHidden/>
    <w:unhideWhenUsed/>
    <w:rsid w:val="0098410D"/>
    <w:pPr>
      <w:numPr>
        <w:numId w:val="12"/>
      </w:numPr>
    </w:pPr>
  </w:style>
  <w:style w:type="table" w:customStyle="1" w:styleId="ECHRTableForInternalUse">
    <w:name w:val="ECHR_Table_For_Internal_Use"/>
    <w:basedOn w:val="a4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a4"/>
    <w:uiPriority w:val="99"/>
    <w:rsid w:val="00910D58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aff3">
    <w:name w:val="Bibliography"/>
    <w:basedOn w:val="a2"/>
    <w:next w:val="a2"/>
    <w:uiPriority w:val="99"/>
    <w:semiHidden/>
    <w:rsid w:val="0098410D"/>
  </w:style>
  <w:style w:type="paragraph" w:styleId="aff4">
    <w:name w:val="Block Text"/>
    <w:basedOn w:val="a2"/>
    <w:uiPriority w:val="99"/>
    <w:semiHidden/>
    <w:rsid w:val="0098410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a4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aff5">
    <w:name w:val="Body Text"/>
    <w:basedOn w:val="a2"/>
    <w:link w:val="aff6"/>
    <w:uiPriority w:val="99"/>
    <w:semiHidden/>
    <w:rsid w:val="0098410D"/>
    <w:pPr>
      <w:spacing w:after="120"/>
    </w:pPr>
  </w:style>
  <w:style w:type="character" w:customStyle="1" w:styleId="aff6">
    <w:name w:val="Основной текст Знак"/>
    <w:basedOn w:val="a3"/>
    <w:link w:val="aff5"/>
    <w:uiPriority w:val="99"/>
    <w:semiHidden/>
    <w:rsid w:val="0098410D"/>
    <w:rPr>
      <w:rFonts w:eastAsiaTheme="minorEastAsia"/>
      <w:sz w:val="24"/>
    </w:rPr>
  </w:style>
  <w:style w:type="table" w:customStyle="1" w:styleId="ECHRTableOddBanded">
    <w:name w:val="ECHR_Table_Odd_Banded"/>
    <w:basedOn w:val="a4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26">
    <w:name w:val="Body Text 2"/>
    <w:basedOn w:val="a2"/>
    <w:link w:val="27"/>
    <w:uiPriority w:val="99"/>
    <w:semiHidden/>
    <w:rsid w:val="0098410D"/>
    <w:pPr>
      <w:spacing w:after="120" w:line="480" w:lineRule="auto"/>
    </w:pPr>
  </w:style>
  <w:style w:type="table" w:customStyle="1" w:styleId="ECHRHeaderTableReduced">
    <w:name w:val="ECHR_Header_Table_Reduced"/>
    <w:basedOn w:val="a4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basedOn w:val="a2"/>
    <w:next w:val="ECHRPara"/>
    <w:uiPriority w:val="10"/>
    <w:rsid w:val="00910D58"/>
    <w:pPr>
      <w:ind w:firstLine="284"/>
    </w:pPr>
    <w:rPr>
      <w:b/>
    </w:rPr>
  </w:style>
  <w:style w:type="character" w:styleId="aff7">
    <w:name w:val="page number"/>
    <w:uiPriority w:val="99"/>
    <w:semiHidden/>
    <w:rsid w:val="0098410D"/>
    <w:rPr>
      <w:sz w:val="18"/>
    </w:rPr>
  </w:style>
  <w:style w:type="paragraph" w:styleId="a1">
    <w:name w:val="List Bullet"/>
    <w:basedOn w:val="a2"/>
    <w:uiPriority w:val="99"/>
    <w:semiHidden/>
    <w:rsid w:val="0098410D"/>
    <w:pPr>
      <w:numPr>
        <w:numId w:val="9"/>
      </w:numPr>
    </w:pPr>
  </w:style>
  <w:style w:type="paragraph" w:styleId="30">
    <w:name w:val="List Bullet 3"/>
    <w:basedOn w:val="a2"/>
    <w:uiPriority w:val="99"/>
    <w:semiHidden/>
    <w:rsid w:val="0098410D"/>
    <w:pPr>
      <w:numPr>
        <w:numId w:val="8"/>
      </w:numPr>
      <w:contextualSpacing/>
    </w:pPr>
  </w:style>
  <w:style w:type="character" w:customStyle="1" w:styleId="27">
    <w:name w:val="Основной текст 2 Знак"/>
    <w:basedOn w:val="a3"/>
    <w:link w:val="26"/>
    <w:uiPriority w:val="99"/>
    <w:semiHidden/>
    <w:rsid w:val="0098410D"/>
    <w:rPr>
      <w:rFonts w:eastAsiaTheme="minorEastAsia"/>
      <w:sz w:val="24"/>
    </w:rPr>
  </w:style>
  <w:style w:type="paragraph" w:styleId="34">
    <w:name w:val="Body Text 3"/>
    <w:basedOn w:val="a2"/>
    <w:link w:val="35"/>
    <w:uiPriority w:val="99"/>
    <w:semiHidden/>
    <w:rsid w:val="0098410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98410D"/>
    <w:rPr>
      <w:rFonts w:eastAsiaTheme="minorEastAsia"/>
      <w:sz w:val="16"/>
      <w:szCs w:val="16"/>
    </w:rPr>
  </w:style>
  <w:style w:type="paragraph" w:styleId="aff8">
    <w:name w:val="Body Text First Indent"/>
    <w:basedOn w:val="aff5"/>
    <w:link w:val="aff9"/>
    <w:uiPriority w:val="99"/>
    <w:semiHidden/>
    <w:rsid w:val="0098410D"/>
    <w:pPr>
      <w:spacing w:after="0"/>
      <w:ind w:firstLine="360"/>
    </w:pPr>
  </w:style>
  <w:style w:type="character" w:customStyle="1" w:styleId="aff9">
    <w:name w:val="Красная строка Знак"/>
    <w:basedOn w:val="aff6"/>
    <w:link w:val="aff8"/>
    <w:uiPriority w:val="99"/>
    <w:semiHidden/>
    <w:rsid w:val="0098410D"/>
    <w:rPr>
      <w:rFonts w:eastAsiaTheme="minorEastAsia"/>
      <w:sz w:val="24"/>
    </w:rPr>
  </w:style>
  <w:style w:type="paragraph" w:styleId="affa">
    <w:name w:val="Body Text Indent"/>
    <w:basedOn w:val="a2"/>
    <w:link w:val="affb"/>
    <w:uiPriority w:val="99"/>
    <w:semiHidden/>
    <w:rsid w:val="0098410D"/>
    <w:pPr>
      <w:spacing w:after="120"/>
      <w:ind w:left="283"/>
    </w:pPr>
  </w:style>
  <w:style w:type="character" w:customStyle="1" w:styleId="affb">
    <w:name w:val="Основной текст с отступом Знак"/>
    <w:basedOn w:val="a3"/>
    <w:link w:val="affa"/>
    <w:uiPriority w:val="99"/>
    <w:semiHidden/>
    <w:rsid w:val="0098410D"/>
    <w:rPr>
      <w:rFonts w:eastAsiaTheme="minorEastAsia"/>
      <w:sz w:val="24"/>
    </w:rPr>
  </w:style>
  <w:style w:type="paragraph" w:styleId="28">
    <w:name w:val="Body Text First Indent 2"/>
    <w:basedOn w:val="affa"/>
    <w:link w:val="29"/>
    <w:uiPriority w:val="99"/>
    <w:semiHidden/>
    <w:rsid w:val="0098410D"/>
    <w:pPr>
      <w:spacing w:after="0"/>
      <w:ind w:left="360" w:firstLine="360"/>
    </w:pPr>
  </w:style>
  <w:style w:type="character" w:customStyle="1" w:styleId="29">
    <w:name w:val="Красная строка 2 Знак"/>
    <w:basedOn w:val="affb"/>
    <w:link w:val="28"/>
    <w:uiPriority w:val="99"/>
    <w:semiHidden/>
    <w:rsid w:val="0098410D"/>
    <w:rPr>
      <w:rFonts w:eastAsiaTheme="minorEastAsia"/>
      <w:sz w:val="24"/>
    </w:rPr>
  </w:style>
  <w:style w:type="paragraph" w:styleId="2a">
    <w:name w:val="Body Text Indent 2"/>
    <w:basedOn w:val="a2"/>
    <w:link w:val="2b"/>
    <w:uiPriority w:val="99"/>
    <w:semiHidden/>
    <w:rsid w:val="0098410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9"/>
    <w:semiHidden/>
    <w:rsid w:val="0098410D"/>
    <w:rPr>
      <w:rFonts w:eastAsiaTheme="minorEastAsia"/>
      <w:sz w:val="24"/>
    </w:rPr>
  </w:style>
  <w:style w:type="paragraph" w:styleId="36">
    <w:name w:val="Body Text Indent 3"/>
    <w:basedOn w:val="a2"/>
    <w:link w:val="37"/>
    <w:uiPriority w:val="99"/>
    <w:semiHidden/>
    <w:rsid w:val="0098410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98410D"/>
    <w:rPr>
      <w:rFonts w:eastAsiaTheme="minorEastAsia"/>
      <w:sz w:val="16"/>
      <w:szCs w:val="16"/>
    </w:rPr>
  </w:style>
  <w:style w:type="paragraph" w:styleId="affc">
    <w:name w:val="caption"/>
    <w:basedOn w:val="a2"/>
    <w:next w:val="a2"/>
    <w:uiPriority w:val="99"/>
    <w:semiHidden/>
    <w:qFormat/>
    <w:rsid w:val="0098410D"/>
    <w:pPr>
      <w:spacing w:after="200"/>
    </w:pPr>
    <w:rPr>
      <w:b/>
      <w:bCs/>
      <w:color w:val="0072BC" w:themeColor="accent1"/>
      <w:sz w:val="18"/>
      <w:szCs w:val="18"/>
    </w:rPr>
  </w:style>
  <w:style w:type="paragraph" w:styleId="affd">
    <w:name w:val="Closing"/>
    <w:basedOn w:val="a2"/>
    <w:link w:val="affe"/>
    <w:uiPriority w:val="99"/>
    <w:semiHidden/>
    <w:rsid w:val="0098410D"/>
    <w:pPr>
      <w:ind w:left="4252"/>
    </w:pPr>
  </w:style>
  <w:style w:type="character" w:customStyle="1" w:styleId="affe">
    <w:name w:val="Прощание Знак"/>
    <w:basedOn w:val="a3"/>
    <w:link w:val="affd"/>
    <w:uiPriority w:val="99"/>
    <w:semiHidden/>
    <w:rsid w:val="0098410D"/>
    <w:rPr>
      <w:rFonts w:eastAsiaTheme="minorEastAsia"/>
      <w:sz w:val="24"/>
    </w:rPr>
  </w:style>
  <w:style w:type="table" w:styleId="afff">
    <w:name w:val="Colorful Grid"/>
    <w:basedOn w:val="a4"/>
    <w:uiPriority w:val="73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73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73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73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73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0">
    <w:name w:val="Colorful List"/>
    <w:basedOn w:val="a4"/>
    <w:uiPriority w:val="72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72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72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72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72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1">
    <w:name w:val="Colorful Shading"/>
    <w:basedOn w:val="a4"/>
    <w:uiPriority w:val="71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71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2">
    <w:name w:val="annotation reference"/>
    <w:basedOn w:val="a3"/>
    <w:uiPriority w:val="99"/>
    <w:semiHidden/>
    <w:rsid w:val="0098410D"/>
    <w:rPr>
      <w:sz w:val="16"/>
      <w:szCs w:val="16"/>
    </w:rPr>
  </w:style>
  <w:style w:type="paragraph" w:styleId="afff3">
    <w:name w:val="annotation text"/>
    <w:basedOn w:val="a2"/>
    <w:link w:val="afff4"/>
    <w:uiPriority w:val="99"/>
    <w:semiHidden/>
    <w:rsid w:val="0098410D"/>
    <w:rPr>
      <w:sz w:val="20"/>
      <w:szCs w:val="20"/>
    </w:rPr>
  </w:style>
  <w:style w:type="character" w:customStyle="1" w:styleId="afff4">
    <w:name w:val="Текст примечания Знак"/>
    <w:basedOn w:val="a3"/>
    <w:link w:val="afff3"/>
    <w:uiPriority w:val="99"/>
    <w:semiHidden/>
    <w:rsid w:val="0098410D"/>
    <w:rPr>
      <w:rFonts w:eastAsiaTheme="minorEastAsia"/>
      <w:sz w:val="20"/>
      <w:szCs w:val="20"/>
    </w:rPr>
  </w:style>
  <w:style w:type="paragraph" w:styleId="afff5">
    <w:name w:val="annotation subject"/>
    <w:basedOn w:val="afff3"/>
    <w:next w:val="afff3"/>
    <w:link w:val="afff6"/>
    <w:uiPriority w:val="99"/>
    <w:semiHidden/>
    <w:rsid w:val="0098410D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semiHidden/>
    <w:rsid w:val="0098410D"/>
    <w:rPr>
      <w:rFonts w:eastAsiaTheme="minorEastAsia"/>
      <w:b/>
      <w:bCs/>
      <w:sz w:val="20"/>
      <w:szCs w:val="20"/>
    </w:rPr>
  </w:style>
  <w:style w:type="table" w:styleId="afff7">
    <w:name w:val="Dark List"/>
    <w:basedOn w:val="a4"/>
    <w:uiPriority w:val="70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70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70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70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70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8">
    <w:name w:val="Date"/>
    <w:basedOn w:val="a2"/>
    <w:next w:val="a2"/>
    <w:link w:val="afff9"/>
    <w:uiPriority w:val="99"/>
    <w:semiHidden/>
    <w:rsid w:val="0098410D"/>
  </w:style>
  <w:style w:type="character" w:customStyle="1" w:styleId="afff9">
    <w:name w:val="Дата Знак"/>
    <w:basedOn w:val="a3"/>
    <w:link w:val="afff8"/>
    <w:uiPriority w:val="99"/>
    <w:semiHidden/>
    <w:rsid w:val="0098410D"/>
    <w:rPr>
      <w:rFonts w:eastAsiaTheme="minorEastAsia"/>
      <w:sz w:val="24"/>
    </w:rPr>
  </w:style>
  <w:style w:type="paragraph" w:styleId="afffa">
    <w:name w:val="Document Map"/>
    <w:basedOn w:val="a2"/>
    <w:link w:val="afffb"/>
    <w:uiPriority w:val="99"/>
    <w:semiHidden/>
    <w:rsid w:val="0098410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3"/>
    <w:link w:val="afffa"/>
    <w:uiPriority w:val="99"/>
    <w:semiHidden/>
    <w:rsid w:val="0098410D"/>
    <w:rPr>
      <w:rFonts w:ascii="Tahoma" w:eastAsiaTheme="minorEastAsia" w:hAnsi="Tahoma" w:cs="Tahoma"/>
      <w:sz w:val="16"/>
      <w:szCs w:val="16"/>
    </w:rPr>
  </w:style>
  <w:style w:type="paragraph" w:styleId="afffc">
    <w:name w:val="E-mail Signature"/>
    <w:basedOn w:val="a2"/>
    <w:link w:val="afffd"/>
    <w:uiPriority w:val="99"/>
    <w:semiHidden/>
    <w:rsid w:val="0098410D"/>
  </w:style>
  <w:style w:type="character" w:customStyle="1" w:styleId="afffd">
    <w:name w:val="Электронная подпись Знак"/>
    <w:basedOn w:val="a3"/>
    <w:link w:val="afffc"/>
    <w:uiPriority w:val="99"/>
    <w:semiHidden/>
    <w:rsid w:val="0098410D"/>
    <w:rPr>
      <w:rFonts w:eastAsiaTheme="minorEastAsia"/>
      <w:sz w:val="24"/>
    </w:rPr>
  </w:style>
  <w:style w:type="character" w:styleId="afffe">
    <w:name w:val="endnote reference"/>
    <w:basedOn w:val="a3"/>
    <w:uiPriority w:val="99"/>
    <w:semiHidden/>
    <w:rsid w:val="00910D58"/>
    <w:rPr>
      <w:vertAlign w:val="superscript"/>
    </w:rPr>
  </w:style>
  <w:style w:type="paragraph" w:styleId="affff">
    <w:name w:val="endnote text"/>
    <w:basedOn w:val="a2"/>
    <w:link w:val="affff0"/>
    <w:uiPriority w:val="99"/>
    <w:semiHidden/>
    <w:rsid w:val="00910D58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910D58"/>
    <w:rPr>
      <w:rFonts w:eastAsiaTheme="minorEastAsia"/>
      <w:sz w:val="20"/>
      <w:szCs w:val="20"/>
      <w:lang w:val="en-GB"/>
    </w:rPr>
  </w:style>
  <w:style w:type="paragraph" w:styleId="affff1">
    <w:name w:val="envelope address"/>
    <w:basedOn w:val="a2"/>
    <w:uiPriority w:val="99"/>
    <w:semiHidden/>
    <w:rsid w:val="0098410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2c">
    <w:name w:val="envelope return"/>
    <w:basedOn w:val="a2"/>
    <w:uiPriority w:val="99"/>
    <w:semiHidden/>
    <w:rsid w:val="0098410D"/>
    <w:rPr>
      <w:rFonts w:asciiTheme="majorHAnsi" w:eastAsiaTheme="majorEastAsia" w:hAnsiTheme="majorHAnsi" w:cstheme="majorBidi"/>
      <w:sz w:val="20"/>
      <w:szCs w:val="20"/>
    </w:rPr>
  </w:style>
  <w:style w:type="character" w:styleId="affff2">
    <w:name w:val="FollowedHyperlink"/>
    <w:basedOn w:val="a3"/>
    <w:uiPriority w:val="99"/>
    <w:semiHidden/>
    <w:rsid w:val="0098410D"/>
    <w:rPr>
      <w:color w:val="7030A0" w:themeColor="followedHyperlink"/>
      <w:u w:val="single"/>
    </w:rPr>
  </w:style>
  <w:style w:type="character" w:styleId="HTML">
    <w:name w:val="HTML Acronym"/>
    <w:basedOn w:val="a3"/>
    <w:uiPriority w:val="99"/>
    <w:semiHidden/>
    <w:rsid w:val="0098410D"/>
  </w:style>
  <w:style w:type="paragraph" w:styleId="HTML0">
    <w:name w:val="HTML Address"/>
    <w:basedOn w:val="a2"/>
    <w:link w:val="HTML1"/>
    <w:uiPriority w:val="99"/>
    <w:semiHidden/>
    <w:rsid w:val="0098410D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98410D"/>
    <w:rPr>
      <w:rFonts w:eastAsiaTheme="minorEastAsia"/>
      <w:i/>
      <w:iCs/>
      <w:sz w:val="24"/>
    </w:rPr>
  </w:style>
  <w:style w:type="character" w:styleId="HTML2">
    <w:name w:val="HTML Cite"/>
    <w:basedOn w:val="a3"/>
    <w:uiPriority w:val="99"/>
    <w:semiHidden/>
    <w:rsid w:val="0098410D"/>
    <w:rPr>
      <w:i/>
      <w:iCs/>
    </w:rPr>
  </w:style>
  <w:style w:type="character" w:styleId="HTML3">
    <w:name w:val="HTML Code"/>
    <w:basedOn w:val="a3"/>
    <w:uiPriority w:val="99"/>
    <w:semiHidden/>
    <w:rsid w:val="0098410D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9"/>
    <w:semiHidden/>
    <w:rsid w:val="0098410D"/>
    <w:rPr>
      <w:i/>
      <w:iCs/>
    </w:rPr>
  </w:style>
  <w:style w:type="character" w:styleId="HTML5">
    <w:name w:val="HTML Keyboard"/>
    <w:basedOn w:val="a3"/>
    <w:uiPriority w:val="99"/>
    <w:semiHidden/>
    <w:rsid w:val="0098410D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rsid w:val="0098410D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98410D"/>
    <w:rPr>
      <w:rFonts w:ascii="Consolas" w:eastAsiaTheme="minorEastAsia" w:hAnsi="Consolas" w:cs="Consolas"/>
      <w:sz w:val="20"/>
      <w:szCs w:val="20"/>
    </w:rPr>
  </w:style>
  <w:style w:type="character" w:styleId="HTML8">
    <w:name w:val="HTML Sample"/>
    <w:basedOn w:val="a3"/>
    <w:uiPriority w:val="99"/>
    <w:semiHidden/>
    <w:rsid w:val="0098410D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rsid w:val="0098410D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rsid w:val="0098410D"/>
    <w:rPr>
      <w:i/>
      <w:iCs/>
    </w:rPr>
  </w:style>
  <w:style w:type="paragraph" w:styleId="12">
    <w:name w:val="index 1"/>
    <w:basedOn w:val="a2"/>
    <w:next w:val="a2"/>
    <w:autoRedefine/>
    <w:uiPriority w:val="99"/>
    <w:semiHidden/>
    <w:rsid w:val="0098410D"/>
    <w:pPr>
      <w:ind w:left="240" w:hanging="240"/>
    </w:pPr>
  </w:style>
  <w:style w:type="paragraph" w:styleId="2d">
    <w:name w:val="index 2"/>
    <w:basedOn w:val="a2"/>
    <w:next w:val="a2"/>
    <w:autoRedefine/>
    <w:uiPriority w:val="99"/>
    <w:semiHidden/>
    <w:rsid w:val="0098410D"/>
    <w:pPr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rsid w:val="0098410D"/>
    <w:pPr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rsid w:val="0098410D"/>
    <w:pPr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rsid w:val="0098410D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rsid w:val="0098410D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rsid w:val="0098410D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rsid w:val="0098410D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rsid w:val="0098410D"/>
    <w:pPr>
      <w:ind w:left="2160" w:hanging="240"/>
    </w:pPr>
  </w:style>
  <w:style w:type="paragraph" w:styleId="affff3">
    <w:name w:val="index heading"/>
    <w:basedOn w:val="a2"/>
    <w:next w:val="12"/>
    <w:uiPriority w:val="99"/>
    <w:semiHidden/>
    <w:rsid w:val="0098410D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4"/>
    <w:uiPriority w:val="62"/>
    <w:semiHidden/>
    <w:rsid w:val="0098410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rsid w:val="0098410D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62"/>
    <w:semiHidden/>
    <w:rsid w:val="0098410D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62"/>
    <w:semiHidden/>
    <w:rsid w:val="0098410D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62"/>
    <w:semiHidden/>
    <w:rsid w:val="0098410D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62"/>
    <w:semiHidden/>
    <w:rsid w:val="0098410D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rsid w:val="0098410D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5">
    <w:name w:val="Light List"/>
    <w:basedOn w:val="a4"/>
    <w:uiPriority w:val="61"/>
    <w:semiHidden/>
    <w:rsid w:val="0098410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rsid w:val="0098410D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61"/>
    <w:semiHidden/>
    <w:rsid w:val="0098410D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61"/>
    <w:semiHidden/>
    <w:rsid w:val="0098410D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61"/>
    <w:semiHidden/>
    <w:rsid w:val="0098410D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61"/>
    <w:semiHidden/>
    <w:rsid w:val="0098410D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rsid w:val="0098410D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6">
    <w:name w:val="Light Shading"/>
    <w:basedOn w:val="a4"/>
    <w:uiPriority w:val="60"/>
    <w:semiHidden/>
    <w:rsid w:val="0098410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rsid w:val="0098410D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60"/>
    <w:semiHidden/>
    <w:rsid w:val="0098410D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60"/>
    <w:semiHidden/>
    <w:rsid w:val="0098410D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60"/>
    <w:semiHidden/>
    <w:rsid w:val="0098410D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60"/>
    <w:semiHidden/>
    <w:rsid w:val="0098410D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rsid w:val="0098410D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7">
    <w:name w:val="line number"/>
    <w:basedOn w:val="a3"/>
    <w:uiPriority w:val="99"/>
    <w:semiHidden/>
    <w:rsid w:val="0098410D"/>
  </w:style>
  <w:style w:type="paragraph" w:styleId="affff8">
    <w:name w:val="List"/>
    <w:basedOn w:val="a2"/>
    <w:uiPriority w:val="99"/>
    <w:semiHidden/>
    <w:rsid w:val="0098410D"/>
    <w:pPr>
      <w:ind w:left="283" w:hanging="283"/>
      <w:contextualSpacing/>
    </w:pPr>
  </w:style>
  <w:style w:type="paragraph" w:styleId="2e">
    <w:name w:val="List 2"/>
    <w:basedOn w:val="a2"/>
    <w:uiPriority w:val="99"/>
    <w:semiHidden/>
    <w:rsid w:val="0098410D"/>
    <w:pPr>
      <w:ind w:left="566" w:hanging="283"/>
      <w:contextualSpacing/>
    </w:pPr>
  </w:style>
  <w:style w:type="paragraph" w:styleId="39">
    <w:name w:val="List 3"/>
    <w:basedOn w:val="a2"/>
    <w:uiPriority w:val="99"/>
    <w:semiHidden/>
    <w:rsid w:val="0098410D"/>
    <w:pPr>
      <w:ind w:left="849" w:hanging="283"/>
      <w:contextualSpacing/>
    </w:pPr>
  </w:style>
  <w:style w:type="paragraph" w:styleId="45">
    <w:name w:val="List 4"/>
    <w:basedOn w:val="a2"/>
    <w:uiPriority w:val="99"/>
    <w:semiHidden/>
    <w:rsid w:val="0098410D"/>
    <w:pPr>
      <w:ind w:left="1132" w:hanging="283"/>
      <w:contextualSpacing/>
    </w:pPr>
  </w:style>
  <w:style w:type="paragraph" w:styleId="55">
    <w:name w:val="List 5"/>
    <w:basedOn w:val="a2"/>
    <w:uiPriority w:val="99"/>
    <w:semiHidden/>
    <w:rsid w:val="0098410D"/>
    <w:pPr>
      <w:ind w:left="1415" w:hanging="283"/>
      <w:contextualSpacing/>
    </w:pPr>
  </w:style>
  <w:style w:type="paragraph" w:styleId="20">
    <w:name w:val="List Bullet 2"/>
    <w:basedOn w:val="a2"/>
    <w:uiPriority w:val="99"/>
    <w:semiHidden/>
    <w:rsid w:val="0098410D"/>
    <w:pPr>
      <w:numPr>
        <w:numId w:val="13"/>
      </w:numPr>
      <w:contextualSpacing/>
    </w:pPr>
  </w:style>
  <w:style w:type="paragraph" w:styleId="40">
    <w:name w:val="List Bullet 4"/>
    <w:basedOn w:val="a2"/>
    <w:uiPriority w:val="99"/>
    <w:semiHidden/>
    <w:rsid w:val="0098410D"/>
    <w:pPr>
      <w:numPr>
        <w:numId w:val="14"/>
      </w:numPr>
      <w:contextualSpacing/>
    </w:pPr>
  </w:style>
  <w:style w:type="paragraph" w:styleId="50">
    <w:name w:val="List Bullet 5"/>
    <w:basedOn w:val="a2"/>
    <w:uiPriority w:val="99"/>
    <w:semiHidden/>
    <w:rsid w:val="0098410D"/>
    <w:pPr>
      <w:numPr>
        <w:numId w:val="15"/>
      </w:numPr>
      <w:contextualSpacing/>
    </w:pPr>
  </w:style>
  <w:style w:type="paragraph" w:styleId="affff9">
    <w:name w:val="List Continue"/>
    <w:basedOn w:val="a2"/>
    <w:uiPriority w:val="99"/>
    <w:semiHidden/>
    <w:rsid w:val="0098410D"/>
    <w:pPr>
      <w:spacing w:after="120"/>
      <w:ind w:left="283"/>
      <w:contextualSpacing/>
    </w:pPr>
  </w:style>
  <w:style w:type="paragraph" w:styleId="2f">
    <w:name w:val="List Continue 2"/>
    <w:basedOn w:val="a2"/>
    <w:uiPriority w:val="99"/>
    <w:semiHidden/>
    <w:rsid w:val="0098410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rsid w:val="0098410D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rsid w:val="0098410D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rsid w:val="0098410D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rsid w:val="0098410D"/>
    <w:pPr>
      <w:numPr>
        <w:numId w:val="16"/>
      </w:numPr>
      <w:contextualSpacing/>
    </w:pPr>
  </w:style>
  <w:style w:type="paragraph" w:styleId="2">
    <w:name w:val="List Number 2"/>
    <w:basedOn w:val="a2"/>
    <w:uiPriority w:val="99"/>
    <w:semiHidden/>
    <w:rsid w:val="0098410D"/>
    <w:pPr>
      <w:numPr>
        <w:numId w:val="17"/>
      </w:numPr>
      <w:contextualSpacing/>
    </w:pPr>
  </w:style>
  <w:style w:type="paragraph" w:styleId="3">
    <w:name w:val="List Number 3"/>
    <w:basedOn w:val="a2"/>
    <w:uiPriority w:val="99"/>
    <w:semiHidden/>
    <w:rsid w:val="0098410D"/>
    <w:pPr>
      <w:numPr>
        <w:numId w:val="18"/>
      </w:numPr>
      <w:contextualSpacing/>
    </w:pPr>
  </w:style>
  <w:style w:type="paragraph" w:styleId="4">
    <w:name w:val="List Number 4"/>
    <w:basedOn w:val="a2"/>
    <w:uiPriority w:val="99"/>
    <w:semiHidden/>
    <w:rsid w:val="0098410D"/>
    <w:pPr>
      <w:numPr>
        <w:numId w:val="19"/>
      </w:numPr>
      <w:contextualSpacing/>
    </w:pPr>
  </w:style>
  <w:style w:type="paragraph" w:styleId="5">
    <w:name w:val="List Number 5"/>
    <w:basedOn w:val="a2"/>
    <w:uiPriority w:val="99"/>
    <w:semiHidden/>
    <w:rsid w:val="0098410D"/>
    <w:pPr>
      <w:numPr>
        <w:numId w:val="20"/>
      </w:numPr>
      <w:contextualSpacing/>
    </w:pPr>
  </w:style>
  <w:style w:type="paragraph" w:styleId="affffa">
    <w:name w:val="macro"/>
    <w:link w:val="affffb"/>
    <w:uiPriority w:val="99"/>
    <w:semiHidden/>
    <w:rsid w:val="009841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affffb">
    <w:name w:val="Текст макроса Знак"/>
    <w:basedOn w:val="a3"/>
    <w:link w:val="affffa"/>
    <w:uiPriority w:val="99"/>
    <w:semiHidden/>
    <w:rsid w:val="0098410D"/>
    <w:rPr>
      <w:rFonts w:ascii="Consolas" w:eastAsiaTheme="minorEastAsia" w:hAnsi="Consolas" w:cs="Consolas"/>
      <w:sz w:val="20"/>
      <w:szCs w:val="20"/>
    </w:rPr>
  </w:style>
  <w:style w:type="table" w:styleId="13">
    <w:name w:val="Medium Grid 1"/>
    <w:basedOn w:val="a4"/>
    <w:uiPriority w:val="67"/>
    <w:semiHidden/>
    <w:rsid w:val="0098410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rsid w:val="0098410D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67"/>
    <w:semiHidden/>
    <w:rsid w:val="0098410D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67"/>
    <w:semiHidden/>
    <w:rsid w:val="0098410D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67"/>
    <w:semiHidden/>
    <w:rsid w:val="0098410D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67"/>
    <w:semiHidden/>
    <w:rsid w:val="0098410D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67"/>
    <w:semiHidden/>
    <w:rsid w:val="0098410D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0">
    <w:name w:val="Medium Grid 2"/>
    <w:basedOn w:val="a4"/>
    <w:uiPriority w:val="68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68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68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68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68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68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68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b">
    <w:name w:val="Medium Grid 3"/>
    <w:basedOn w:val="a4"/>
    <w:uiPriority w:val="6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6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6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6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6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6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65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65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65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65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65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65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1">
    <w:name w:val="Medium List 2"/>
    <w:basedOn w:val="a4"/>
    <w:uiPriority w:val="66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rsid w:val="0098410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rsid w:val="0098410D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rsid w:val="0098410D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rsid w:val="0098410D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rsid w:val="0098410D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rsid w:val="0098410D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rsid w:val="0098410D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64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2"/>
    <w:link w:val="affffd"/>
    <w:uiPriority w:val="99"/>
    <w:semiHidden/>
    <w:rsid w:val="009841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d">
    <w:name w:val="Шапка Знак"/>
    <w:basedOn w:val="a3"/>
    <w:link w:val="affffc"/>
    <w:uiPriority w:val="99"/>
    <w:semiHidden/>
    <w:rsid w:val="0098410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e">
    <w:name w:val="Normal (Web)"/>
    <w:basedOn w:val="a2"/>
    <w:uiPriority w:val="99"/>
    <w:semiHidden/>
    <w:rsid w:val="0098410D"/>
    <w:rPr>
      <w:rFonts w:ascii="Times New Roman" w:hAnsi="Times New Roman" w:cs="Times New Roman"/>
      <w:szCs w:val="24"/>
    </w:rPr>
  </w:style>
  <w:style w:type="paragraph" w:styleId="afffff">
    <w:name w:val="Normal Indent"/>
    <w:basedOn w:val="a2"/>
    <w:uiPriority w:val="99"/>
    <w:semiHidden/>
    <w:rsid w:val="0098410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rsid w:val="0098410D"/>
  </w:style>
  <w:style w:type="character" w:customStyle="1" w:styleId="afffff1">
    <w:name w:val="Заголовок записки Знак"/>
    <w:basedOn w:val="a3"/>
    <w:link w:val="afffff0"/>
    <w:uiPriority w:val="99"/>
    <w:semiHidden/>
    <w:rsid w:val="0098410D"/>
    <w:rPr>
      <w:rFonts w:eastAsiaTheme="minorEastAsia"/>
      <w:sz w:val="24"/>
    </w:rPr>
  </w:style>
  <w:style w:type="character" w:styleId="afffff2">
    <w:name w:val="Placeholder Text"/>
    <w:basedOn w:val="a3"/>
    <w:uiPriority w:val="99"/>
    <w:semiHidden/>
    <w:rsid w:val="00910D58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afffff3">
    <w:name w:val="Plain Text"/>
    <w:basedOn w:val="a2"/>
    <w:link w:val="afffff4"/>
    <w:uiPriority w:val="99"/>
    <w:semiHidden/>
    <w:rsid w:val="0098410D"/>
    <w:rPr>
      <w:rFonts w:ascii="Consolas" w:hAnsi="Consolas" w:cs="Consolas"/>
      <w:sz w:val="21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98410D"/>
    <w:rPr>
      <w:rFonts w:ascii="Consolas" w:eastAsiaTheme="minorEastAsia" w:hAnsi="Consolas" w:cs="Consolas"/>
      <w:sz w:val="21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rsid w:val="0098410D"/>
  </w:style>
  <w:style w:type="character" w:customStyle="1" w:styleId="afffff6">
    <w:name w:val="Приветствие Знак"/>
    <w:basedOn w:val="a3"/>
    <w:link w:val="afffff5"/>
    <w:uiPriority w:val="99"/>
    <w:semiHidden/>
    <w:rsid w:val="0098410D"/>
    <w:rPr>
      <w:rFonts w:eastAsiaTheme="minorEastAsia"/>
      <w:sz w:val="24"/>
    </w:rPr>
  </w:style>
  <w:style w:type="paragraph" w:styleId="afffff7">
    <w:name w:val="Signature"/>
    <w:basedOn w:val="a2"/>
    <w:link w:val="afffff8"/>
    <w:uiPriority w:val="99"/>
    <w:semiHidden/>
    <w:rsid w:val="0098410D"/>
    <w:pPr>
      <w:ind w:left="4252"/>
    </w:pPr>
  </w:style>
  <w:style w:type="character" w:customStyle="1" w:styleId="afffff8">
    <w:name w:val="Подпись Знак"/>
    <w:basedOn w:val="a3"/>
    <w:link w:val="afffff7"/>
    <w:uiPriority w:val="99"/>
    <w:semiHidden/>
    <w:rsid w:val="0098410D"/>
    <w:rPr>
      <w:rFonts w:eastAsiaTheme="minorEastAsia"/>
      <w:sz w:val="24"/>
    </w:rPr>
  </w:style>
  <w:style w:type="table" w:styleId="16">
    <w:name w:val="Table 3D effects 1"/>
    <w:basedOn w:val="a4"/>
    <w:uiPriority w:val="99"/>
    <w:semiHidden/>
    <w:unhideWhenUsed/>
    <w:rsid w:val="0098410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98410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98410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98410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98410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98410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98410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98410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98410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98410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98410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98410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8410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8410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8410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98410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98410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98410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98410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98410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98410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98410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8410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8410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8410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4"/>
    <w:uiPriority w:val="99"/>
    <w:semiHidden/>
    <w:unhideWhenUsed/>
    <w:rsid w:val="0098410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98410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98410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98410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98410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98410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8410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8410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rsid w:val="0098410D"/>
    <w:pPr>
      <w:ind w:left="240" w:hanging="240"/>
    </w:pPr>
  </w:style>
  <w:style w:type="paragraph" w:styleId="afffffc">
    <w:name w:val="table of figures"/>
    <w:basedOn w:val="a2"/>
    <w:next w:val="a2"/>
    <w:uiPriority w:val="99"/>
    <w:semiHidden/>
    <w:rsid w:val="0098410D"/>
  </w:style>
  <w:style w:type="table" w:styleId="afffffd">
    <w:name w:val="Table Professional"/>
    <w:basedOn w:val="a4"/>
    <w:uiPriority w:val="99"/>
    <w:semiHidden/>
    <w:unhideWhenUsed/>
    <w:rsid w:val="0098410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98410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98410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98410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98410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98410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98410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98410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98410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98410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9"/>
    <w:semiHidden/>
    <w:rsid w:val="00910D58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73">
    <w:name w:val="toc 7"/>
    <w:basedOn w:val="a2"/>
    <w:next w:val="a2"/>
    <w:autoRedefine/>
    <w:uiPriority w:val="99"/>
    <w:semiHidden/>
    <w:rsid w:val="00910D58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83">
    <w:name w:val="toc 8"/>
    <w:basedOn w:val="a2"/>
    <w:next w:val="a2"/>
    <w:autoRedefine/>
    <w:uiPriority w:val="99"/>
    <w:semiHidden/>
    <w:rsid w:val="0098410D"/>
    <w:pPr>
      <w:spacing w:after="100"/>
      <w:ind w:left="1680"/>
    </w:pPr>
  </w:style>
  <w:style w:type="paragraph" w:styleId="92">
    <w:name w:val="toc 9"/>
    <w:basedOn w:val="a2"/>
    <w:next w:val="a2"/>
    <w:autoRedefine/>
    <w:uiPriority w:val="99"/>
    <w:semiHidden/>
    <w:rsid w:val="0098410D"/>
    <w:pPr>
      <w:spacing w:after="100"/>
      <w:ind w:left="1920"/>
    </w:pPr>
  </w:style>
  <w:style w:type="paragraph" w:customStyle="1" w:styleId="OpiParaSub">
    <w:name w:val="Opi_Para_Sub"/>
    <w:basedOn w:val="JuParaSub"/>
    <w:uiPriority w:val="47"/>
    <w:qFormat/>
    <w:rsid w:val="00910D58"/>
  </w:style>
  <w:style w:type="paragraph" w:customStyle="1" w:styleId="OpiQuot">
    <w:name w:val="Opi_Quot"/>
    <w:basedOn w:val="ECHRParaQuote"/>
    <w:uiPriority w:val="48"/>
    <w:qFormat/>
    <w:rsid w:val="00910D58"/>
  </w:style>
  <w:style w:type="paragraph" w:customStyle="1" w:styleId="ECHRFooter">
    <w:name w:val="ECHR_Footer"/>
    <w:aliases w:val="Footer_ECHR"/>
    <w:basedOn w:val="af2"/>
    <w:uiPriority w:val="57"/>
    <w:semiHidden/>
    <w:rsid w:val="00910D58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a2"/>
    <w:next w:val="ECHRFooter"/>
    <w:uiPriority w:val="57"/>
    <w:semiHidden/>
    <w:rsid w:val="00910D58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TitleCentre2">
    <w:name w:val="ECHR_Title_Centre_2"/>
    <w:aliases w:val="Dec_H_Case"/>
    <w:basedOn w:val="a2"/>
    <w:next w:val="ECHRPara"/>
    <w:uiPriority w:val="8"/>
    <w:semiHidden/>
    <w:qFormat/>
    <w:rsid w:val="00910D58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OpiQuotSub">
    <w:name w:val="Opi_Quot_Sub"/>
    <w:basedOn w:val="JuQuotSub"/>
    <w:uiPriority w:val="49"/>
    <w:qFormat/>
    <w:rsid w:val="00910D58"/>
  </w:style>
  <w:style w:type="paragraph" w:customStyle="1" w:styleId="JuHeaderLandscape">
    <w:name w:val="Ju_Header_Landscape"/>
    <w:basedOn w:val="ECHRHeader"/>
    <w:uiPriority w:val="4"/>
    <w:qFormat/>
    <w:rsid w:val="00910D58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OpiTranslation">
    <w:name w:val="Opi_Translation"/>
    <w:basedOn w:val="a2"/>
    <w:next w:val="OpiPara"/>
    <w:uiPriority w:val="40"/>
    <w:qFormat/>
    <w:rsid w:val="00910D58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8D0896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7A83-659F-4FD6-8345-D006A389AF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739E15-921F-4A70-81D0-D4ABDC508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049CC0-3D2F-4F8D-9DA3-D73298BAE8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3C22FE-F59E-4380-BDD7-B4DF1BC6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2789</Words>
  <Characters>15902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Company/>
  <LinksUpToDate>false</LinksUpToDate>
  <CharactersWithSpaces>18654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cp:lastModifiedBy/>
  <cp:revision>1</cp:revision>
  <dcterms:created xsi:type="dcterms:W3CDTF">2020-04-13T20:51:00Z</dcterms:created>
  <dcterms:modified xsi:type="dcterms:W3CDTF">2020-04-13T20:51:00Z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ID">
    <vt:lpwstr>375267</vt:lpwstr>
  </property>
  <property fmtid="{D5CDD505-2E9C-101B-9397-08002B2CF9AE}" pid="3" name="ContentTypeId">
    <vt:lpwstr>0x010100558EB02BDB9E204AB350EDD385B68E10</vt:lpwstr>
  </property>
  <property fmtid="{D5CDD505-2E9C-101B-9397-08002B2CF9AE}" pid="4" name="cstLanguage">
    <vt:i4>2057</vt:i4>
  </property>
  <property fmtid="{D5CDD505-2E9C-101B-9397-08002B2CF9AE}" pid="5" name="RegisteredNo">
    <vt:lpwstr>45013/05</vt:lpwstr>
  </property>
</Properties>
</file>