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7CD" w:rsidRPr="00E92B81" w:rsidRDefault="00F617CD" w:rsidP="00E92B81">
      <w:pPr>
        <w:jc w:val="center"/>
        <w:rPr>
          <w:rFonts w:ascii="Times New Roman" w:hAnsi="Times New Roman" w:cs="Times New Roman"/>
        </w:rPr>
      </w:pPr>
    </w:p>
    <w:p w:rsidR="0098410D" w:rsidRPr="00E92B81" w:rsidRDefault="0098410D" w:rsidP="00E92B81">
      <w:pPr>
        <w:jc w:val="center"/>
      </w:pPr>
    </w:p>
    <w:p w:rsidR="00E92B81" w:rsidRPr="00E92B81" w:rsidRDefault="00E92B81" w:rsidP="00E92B81">
      <w:pPr>
        <w:jc w:val="center"/>
      </w:pPr>
    </w:p>
    <w:p w:rsidR="0098410D" w:rsidRPr="004603D3" w:rsidRDefault="002D1ACB" w:rsidP="00E92B81">
      <w:pPr>
        <w:pStyle w:val="DecHCase"/>
        <w:rPr>
          <w:lang w:val="ru-RU"/>
        </w:rPr>
      </w:pPr>
      <w:r w:rsidRPr="00E92B81">
        <w:rPr>
          <w:lang w:val="ru-RU"/>
        </w:rPr>
        <w:t>ТРЕТЬЯ СЕКЦИЯ</w:t>
      </w:r>
    </w:p>
    <w:p w:rsidR="008E6217" w:rsidRPr="004603D3" w:rsidRDefault="002D1ACB" w:rsidP="00E92B81">
      <w:pPr>
        <w:pStyle w:val="JuTitle"/>
        <w:rPr>
          <w:lang w:val="ru-RU"/>
        </w:rPr>
      </w:pPr>
      <w:bookmarkStart w:id="0" w:name="To"/>
      <w:r w:rsidRPr="00E92B81">
        <w:rPr>
          <w:color w:val="000000" w:themeColor="text1"/>
          <w:lang w:val="ru-RU"/>
        </w:rPr>
        <w:t>ДЕЛО</w:t>
      </w:r>
      <w:r w:rsidR="00F617CD" w:rsidRPr="00E92B81">
        <w:rPr>
          <w:lang w:val="ru-RU"/>
        </w:rPr>
        <w:t xml:space="preserve"> </w:t>
      </w:r>
      <w:bookmarkEnd w:id="0"/>
      <w:r w:rsidR="003806CA">
        <w:rPr>
          <w:lang w:val="ru-RU"/>
        </w:rPr>
        <w:t>«</w:t>
      </w:r>
      <w:r w:rsidR="00F617CD" w:rsidRPr="00E92B81">
        <w:rPr>
          <w:lang w:val="ru-RU"/>
        </w:rPr>
        <w:t>ВЛАДОВСКИЕ против РОССИЙСКОЙ ФЕДЕРАЦИИ</w:t>
      </w:r>
      <w:r w:rsidR="003806CA">
        <w:rPr>
          <w:lang w:val="ru-RU"/>
        </w:rPr>
        <w:t>»</w:t>
      </w:r>
    </w:p>
    <w:p w:rsidR="00D74888" w:rsidRPr="004603D3" w:rsidRDefault="002D1ACB" w:rsidP="00E92B81">
      <w:pPr>
        <w:pStyle w:val="ECHRCoverTitle4"/>
        <w:rPr>
          <w:lang w:val="ru-RU"/>
        </w:rPr>
      </w:pPr>
      <w:r w:rsidRPr="00E92B81">
        <w:rPr>
          <w:lang w:val="ru-RU"/>
        </w:rPr>
        <w:t>(Жалоба № 40833/07)</w:t>
      </w:r>
    </w:p>
    <w:p w:rsidR="006E2A4E" w:rsidRPr="004603D3" w:rsidRDefault="006E2A4E" w:rsidP="00E92B81">
      <w:pPr>
        <w:pStyle w:val="DecHCase"/>
        <w:rPr>
          <w:lang w:val="ru-RU"/>
        </w:rPr>
      </w:pPr>
    </w:p>
    <w:p w:rsidR="006E2A4E" w:rsidRPr="004603D3" w:rsidRDefault="006E2A4E" w:rsidP="00E92B81">
      <w:pPr>
        <w:pStyle w:val="DecHCase"/>
        <w:rPr>
          <w:lang w:val="ru-RU"/>
        </w:rPr>
      </w:pPr>
    </w:p>
    <w:p w:rsidR="006E2A4E" w:rsidRPr="004603D3" w:rsidRDefault="006E2A4E" w:rsidP="00E92B81">
      <w:pPr>
        <w:pStyle w:val="DecHCase"/>
        <w:rPr>
          <w:lang w:val="ru-RU"/>
        </w:rPr>
      </w:pPr>
    </w:p>
    <w:p w:rsidR="0098410D" w:rsidRPr="004603D3" w:rsidRDefault="0098410D" w:rsidP="00E92B81">
      <w:pPr>
        <w:pStyle w:val="DecHCase"/>
        <w:rPr>
          <w:lang w:val="ru-RU"/>
        </w:rPr>
      </w:pPr>
    </w:p>
    <w:p w:rsidR="0098410D" w:rsidRPr="004603D3" w:rsidRDefault="002D1ACB" w:rsidP="00E92B81">
      <w:pPr>
        <w:pStyle w:val="DecHCase"/>
        <w:rPr>
          <w:lang w:val="ru-RU"/>
        </w:rPr>
      </w:pPr>
      <w:r w:rsidRPr="00E92B81">
        <w:rPr>
          <w:lang w:val="ru-RU"/>
        </w:rPr>
        <w:t>ПОСТАНОВЛЕНИЕ</w:t>
      </w:r>
      <w:r w:rsidRPr="00E92B81">
        <w:rPr>
          <w:lang w:val="ru-RU"/>
        </w:rPr>
        <w:br/>
      </w:r>
    </w:p>
    <w:p w:rsidR="0098410D" w:rsidRPr="004603D3" w:rsidRDefault="002D1ACB" w:rsidP="00E92B81">
      <w:pPr>
        <w:pStyle w:val="DecHCase"/>
        <w:rPr>
          <w:lang w:val="ru-RU"/>
        </w:rPr>
      </w:pPr>
      <w:r w:rsidRPr="00E92B81">
        <w:rPr>
          <w:lang w:val="ru-RU"/>
        </w:rPr>
        <w:t>СТРАСБУРГ</w:t>
      </w:r>
    </w:p>
    <w:p w:rsidR="0098410D" w:rsidRPr="004603D3" w:rsidRDefault="002D1ACB" w:rsidP="00E92B81">
      <w:pPr>
        <w:pStyle w:val="DecHCase"/>
        <w:rPr>
          <w:rFonts w:ascii="Times New Roman" w:hAnsi="Times New Roman" w:cs="Times New Roman"/>
          <w:lang w:val="ru-RU"/>
        </w:rPr>
      </w:pPr>
      <w:r w:rsidRPr="00E92B81">
        <w:rPr>
          <w:rFonts w:ascii="Times New Roman" w:hAnsi="Times New Roman" w:cs="Times New Roman"/>
          <w:lang w:val="ru-RU"/>
        </w:rPr>
        <w:t>6 октября 2020 г.</w:t>
      </w:r>
    </w:p>
    <w:p w:rsidR="00E92B81" w:rsidRPr="004603D3" w:rsidRDefault="00E92B81" w:rsidP="00E92B81">
      <w:pPr>
        <w:pStyle w:val="JuPara"/>
        <w:rPr>
          <w:lang w:val="ru-RU"/>
        </w:rPr>
      </w:pPr>
    </w:p>
    <w:p w:rsidR="00E92B81" w:rsidRPr="004603D3" w:rsidRDefault="00E92B81" w:rsidP="00E92B81">
      <w:pPr>
        <w:pStyle w:val="JuPara"/>
        <w:rPr>
          <w:lang w:val="ru-RU"/>
        </w:rPr>
      </w:pPr>
    </w:p>
    <w:p w:rsidR="00E92B81" w:rsidRPr="004603D3" w:rsidRDefault="00E92B81" w:rsidP="00E92B81">
      <w:pPr>
        <w:pStyle w:val="JuPara"/>
        <w:rPr>
          <w:lang w:val="ru-RU"/>
        </w:rPr>
      </w:pPr>
    </w:p>
    <w:p w:rsidR="00E92B81" w:rsidRPr="004603D3" w:rsidRDefault="00E92B81" w:rsidP="00E92B81">
      <w:pPr>
        <w:pStyle w:val="JuPara"/>
        <w:rPr>
          <w:lang w:val="ru-RU"/>
        </w:rPr>
      </w:pPr>
    </w:p>
    <w:p w:rsidR="002422B6" w:rsidRPr="004603D3" w:rsidRDefault="002D1ACB" w:rsidP="00E92B81">
      <w:pPr>
        <w:rPr>
          <w:i/>
          <w:sz w:val="22"/>
          <w:lang w:val="ru-RU"/>
        </w:rPr>
      </w:pPr>
      <w:r w:rsidRPr="00E92B81">
        <w:rPr>
          <w:i/>
          <w:sz w:val="22"/>
          <w:lang w:val="ru-RU"/>
        </w:rPr>
        <w:t>Данное постановление является окончательным, но может быть подвергнуто редакционной правке.</w:t>
      </w:r>
    </w:p>
    <w:p w:rsidR="0098410D" w:rsidRPr="004603D3" w:rsidRDefault="0098410D" w:rsidP="00E92B81">
      <w:pPr>
        <w:rPr>
          <w:lang w:val="ru-RU"/>
        </w:rPr>
      </w:pPr>
    </w:p>
    <w:p w:rsidR="00E92B81" w:rsidRPr="004603D3" w:rsidRDefault="00E92B81" w:rsidP="00E92B81">
      <w:pPr>
        <w:rPr>
          <w:lang w:val="ru-RU"/>
        </w:rPr>
        <w:sectPr w:rsidR="00E92B81" w:rsidRPr="004603D3" w:rsidSect="00D66471">
          <w:headerReference w:type="default" r:id="rId11"/>
          <w:footerReference w:type="default" r:id="rId12"/>
          <w:headerReference w:type="first" r:id="rId13"/>
          <w:footerReference w:type="first" r:id="rId14"/>
          <w:footnotePr>
            <w:numRestart w:val="eachSect"/>
          </w:footnotePr>
          <w:endnotePr>
            <w:numFmt w:val="decimal"/>
          </w:endnotePr>
          <w:pgSz w:w="11906" w:h="16838" w:code="9"/>
          <w:pgMar w:top="2274" w:right="2274" w:bottom="2274" w:left="2274" w:header="1701" w:footer="720" w:gutter="0"/>
          <w:pgNumType w:start="1"/>
          <w:cols w:space="720"/>
          <w:noEndnote/>
          <w:titlePg/>
        </w:sectPr>
      </w:pPr>
    </w:p>
    <w:p w:rsidR="0098410D" w:rsidRPr="004603D3" w:rsidRDefault="002D1ACB" w:rsidP="00E92B81">
      <w:pPr>
        <w:pStyle w:val="JuCase"/>
        <w:rPr>
          <w:lang w:val="ru-RU"/>
        </w:rPr>
      </w:pPr>
      <w:r w:rsidRPr="00E92B81">
        <w:rPr>
          <w:lang w:val="ru-RU"/>
        </w:rPr>
        <w:lastRenderedPageBreak/>
        <w:t xml:space="preserve">По делу </w:t>
      </w:r>
      <w:r w:rsidR="003806CA">
        <w:rPr>
          <w:lang w:val="ru-RU"/>
        </w:rPr>
        <w:t>«</w:t>
      </w:r>
      <w:proofErr w:type="spellStart"/>
      <w:r w:rsidRPr="00E92B81">
        <w:rPr>
          <w:lang w:val="ru-RU"/>
        </w:rPr>
        <w:t>Владовские</w:t>
      </w:r>
      <w:proofErr w:type="spellEnd"/>
      <w:r w:rsidRPr="00E92B81">
        <w:rPr>
          <w:lang w:val="ru-RU"/>
        </w:rPr>
        <w:t xml:space="preserve"> против Российской Федерации</w:t>
      </w:r>
      <w:r w:rsidR="003806CA">
        <w:rPr>
          <w:lang w:val="ru-RU"/>
        </w:rPr>
        <w:t>»</w:t>
      </w:r>
      <w:r w:rsidRPr="00E92B81">
        <w:rPr>
          <w:lang w:val="ru-RU"/>
        </w:rPr>
        <w:t>,</w:t>
      </w:r>
    </w:p>
    <w:p w:rsidR="009F4C8F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 xml:space="preserve">Европейский суд по правам человека (Третья секция), заседая Комитетом в следующем </w:t>
      </w:r>
      <w:r w:rsidRPr="00E92B81">
        <w:rPr>
          <w:lang w:val="ru-RU"/>
        </w:rPr>
        <w:t>составе:</w:t>
      </w:r>
    </w:p>
    <w:p w:rsidR="009F4C8F" w:rsidRPr="004603D3" w:rsidRDefault="002D1ACB" w:rsidP="00E92B81">
      <w:pPr>
        <w:pStyle w:val="JuJudges"/>
        <w:rPr>
          <w:lang w:val="ru-RU"/>
        </w:rPr>
      </w:pPr>
      <w:r w:rsidRPr="00E92B81">
        <w:rPr>
          <w:lang w:val="ru-RU"/>
        </w:rPr>
        <w:tab/>
        <w:t>Alena Poláčková,</w:t>
      </w:r>
      <w:r w:rsidRPr="00E92B81">
        <w:rPr>
          <w:i/>
          <w:lang w:val="ru-RU"/>
        </w:rPr>
        <w:t xml:space="preserve"> </w:t>
      </w:r>
      <w:proofErr w:type="gramStart"/>
      <w:r w:rsidRPr="00E92B81">
        <w:rPr>
          <w:i/>
          <w:lang w:val="ru-RU"/>
        </w:rPr>
        <w:t>Председатель,</w:t>
      </w:r>
      <w:r w:rsidRPr="00E92B81">
        <w:rPr>
          <w:i/>
          <w:lang w:val="ru-RU"/>
        </w:rPr>
        <w:br/>
      </w:r>
      <w:r w:rsidRPr="00E92B81">
        <w:rPr>
          <w:lang w:val="ru-RU"/>
        </w:rPr>
        <w:tab/>
      </w:r>
      <w:proofErr w:type="gramEnd"/>
      <w:r w:rsidRPr="00E92B81">
        <w:rPr>
          <w:lang w:val="ru-RU"/>
        </w:rPr>
        <w:t>Dmitry Dedov,</w:t>
      </w:r>
      <w:r w:rsidRPr="00E92B81">
        <w:rPr>
          <w:lang w:val="ru-RU"/>
        </w:rPr>
        <w:br/>
      </w:r>
      <w:r w:rsidRPr="00E92B81">
        <w:rPr>
          <w:lang w:val="ru-RU"/>
        </w:rPr>
        <w:tab/>
        <w:t>Gilberto Felici,</w:t>
      </w:r>
      <w:r w:rsidRPr="00E92B81">
        <w:rPr>
          <w:i/>
          <w:lang w:val="ru-RU"/>
        </w:rPr>
        <w:t xml:space="preserve"> судьи,</w:t>
      </w:r>
      <w:r w:rsidRPr="00E92B81">
        <w:rPr>
          <w:lang w:val="ru-RU"/>
        </w:rPr>
        <w:br/>
        <w:t xml:space="preserve">и Olga </w:t>
      </w:r>
      <w:proofErr w:type="spellStart"/>
      <w:r w:rsidRPr="00E92B81">
        <w:rPr>
          <w:lang w:val="ru-RU"/>
        </w:rPr>
        <w:t>Chernishova</w:t>
      </w:r>
      <w:proofErr w:type="spellEnd"/>
      <w:r w:rsidRPr="00E92B81">
        <w:rPr>
          <w:lang w:val="ru-RU"/>
        </w:rPr>
        <w:t xml:space="preserve">, </w:t>
      </w:r>
      <w:r w:rsidR="00F617CD" w:rsidRPr="00E92B81">
        <w:rPr>
          <w:i/>
          <w:lang w:val="ru-RU"/>
        </w:rPr>
        <w:t>Заместитель Секретаря Секции,</w:t>
      </w:r>
    </w:p>
    <w:p w:rsidR="00F617CD" w:rsidRPr="00E92B81" w:rsidRDefault="002D1ACB" w:rsidP="00E92B81">
      <w:pPr>
        <w:pStyle w:val="JuPara"/>
      </w:pPr>
      <w:bookmarkStart w:id="1" w:name="ITMARKHavingStart"/>
      <w:bookmarkEnd w:id="1"/>
      <w:r w:rsidRPr="00E92B81">
        <w:rPr>
          <w:lang w:val="ru-RU"/>
        </w:rPr>
        <w:t>Принимая во внимание:</w:t>
      </w:r>
    </w:p>
    <w:p w:rsidR="00F617CD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>жалобу (№40833/07), поданную против Российской Федерации 5 сентября 2007 г. в Европейский суд по правам</w:t>
      </w:r>
      <w:r w:rsidRPr="00E92B81">
        <w:rPr>
          <w:lang w:val="ru-RU"/>
        </w:rPr>
        <w:t xml:space="preserve"> человека (далее — Суд) гражданами Российской Федерации, Михаилом Александровичем Владовским (далее — Заявитель) и его матерью, Любовью Саид-Алиевной Владовской (далее — Заявительница), в соответствии со статьей 34 Конвенции о защите прав человека и основн</w:t>
      </w:r>
      <w:r w:rsidRPr="00E92B81">
        <w:rPr>
          <w:lang w:val="ru-RU"/>
        </w:rPr>
        <w:t>ых свобод (далее — Конвенция);</w:t>
      </w:r>
    </w:p>
    <w:p w:rsidR="00F617CD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>решение о коммуникации властям Российской Федерации (далее — Государство, Правительство, Российские власти) жалобы,</w:t>
      </w:r>
      <w:r w:rsidR="004603D3">
        <w:rPr>
          <w:lang w:val="ru-RU"/>
        </w:rPr>
        <w:t xml:space="preserve"> содержащей сведения о жестоком</w:t>
      </w:r>
      <w:r w:rsidRPr="00E92B81">
        <w:rPr>
          <w:lang w:val="ru-RU"/>
        </w:rPr>
        <w:t xml:space="preserve"> обращении с заявителем в 2004 г., об отсутствии эффективного расследования ук</w:t>
      </w:r>
      <w:r w:rsidRPr="00E92B81">
        <w:rPr>
          <w:lang w:val="ru-RU"/>
        </w:rPr>
        <w:t>азанного инцидента и об отсутствии в распоряжении заявителя эффективных внутренних средств правовой защиты;</w:t>
      </w:r>
    </w:p>
    <w:p w:rsidR="00F617CD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>замечания, представленные государством-ответчиком, и возражения, представленные заявителями;</w:t>
      </w:r>
    </w:p>
    <w:p w:rsidR="00F617CD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 xml:space="preserve">замечания, представленные Международный центром защиты </w:t>
      </w:r>
      <w:r w:rsidRPr="00E92B81">
        <w:rPr>
          <w:lang w:val="ru-RU"/>
        </w:rPr>
        <w:t>прав человека (Interights) с разрешения Председателя Секции;</w:t>
      </w:r>
    </w:p>
    <w:p w:rsidR="009F4C8F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>Рассмотрев дело в закрытом заседании 15 сентября 2020 г.,</w:t>
      </w:r>
    </w:p>
    <w:p w:rsidR="009F4C8F" w:rsidRPr="004603D3" w:rsidRDefault="002D1ACB" w:rsidP="00E92B81">
      <w:pPr>
        <w:pStyle w:val="JuPara"/>
        <w:rPr>
          <w:lang w:val="ru-RU"/>
        </w:rPr>
      </w:pPr>
      <w:r w:rsidRPr="00E92B81">
        <w:rPr>
          <w:lang w:val="ru-RU"/>
        </w:rPr>
        <w:t>Вынес следующее постановление, принятое в тот же день:</w:t>
      </w:r>
    </w:p>
    <w:p w:rsidR="00F617CD" w:rsidRPr="004603D3" w:rsidRDefault="002D1ACB" w:rsidP="00E92B81">
      <w:pPr>
        <w:pStyle w:val="JuHHead"/>
        <w:numPr>
          <w:ilvl w:val="0"/>
          <w:numId w:val="0"/>
        </w:numPr>
        <w:rPr>
          <w:lang w:val="ru-RU"/>
        </w:rPr>
      </w:pPr>
      <w:r w:rsidRPr="00E92B81">
        <w:rPr>
          <w:lang w:val="ru-RU"/>
        </w:rPr>
        <w:t>ВВЕДЕНИЕ</w:t>
      </w:r>
    </w:p>
    <w:p w:rsidR="00F617CD" w:rsidRPr="004603D3" w:rsidRDefault="004603D3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-RU"/>
        </w:rPr>
        <w:t>Н</w:t>
      </w:r>
      <w:r w:rsidR="007A036E">
        <w:rPr>
          <w:lang w:val="ru-RU"/>
        </w:rPr>
        <w:t>астоящая жалоба</w:t>
      </w:r>
      <w:r w:rsidR="002D1ACB" w:rsidRPr="00E92B81">
        <w:rPr>
          <w:lang w:val="ru-RU"/>
        </w:rPr>
        <w:t xml:space="preserve"> была подана в </w:t>
      </w:r>
      <w:r w:rsidR="007A036E">
        <w:rPr>
          <w:lang w:val="ru-RU"/>
        </w:rPr>
        <w:t>связи с предполагаемым жестоким</w:t>
      </w:r>
      <w:r w:rsidR="002D1ACB" w:rsidRPr="00E92B81">
        <w:rPr>
          <w:lang w:val="ru-RU"/>
        </w:rPr>
        <w:t xml:space="preserve"> обращением с заявителем со стороны сотрудников полиции в 2004 г., а также в связи с отсутствием эффективного расследования данных событий и отсутствием в распоряжении заявителя эффективных в</w:t>
      </w:r>
      <w:r w:rsidR="002D1ACB" w:rsidRPr="00E92B81">
        <w:rPr>
          <w:lang w:val="ru-RU"/>
        </w:rPr>
        <w:t>нутренних средств правовой защиты для целей обжалования жестокого обращения.</w:t>
      </w:r>
    </w:p>
    <w:p w:rsidR="00F617CD" w:rsidRPr="00E92B81" w:rsidRDefault="002D1ACB" w:rsidP="00E92B81">
      <w:pPr>
        <w:pStyle w:val="JuHHead"/>
        <w:numPr>
          <w:ilvl w:val="0"/>
          <w:numId w:val="22"/>
        </w:numPr>
        <w:jc w:val="left"/>
      </w:pPr>
      <w:r w:rsidRPr="00E92B81">
        <w:rPr>
          <w:lang w:val="ru-RU"/>
        </w:rPr>
        <w:t>ФАКТЫ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Заявитель родился в 1983 г., заявительница родилась в 1955 г. Заявитель является сыном заявительницы. Заявитель проживает в Австрии. Заявительница </w:t>
      </w:r>
      <w:r w:rsidRPr="00E92B81">
        <w:rPr>
          <w:lang w:val="ru-RU"/>
        </w:rPr>
        <w:t xml:space="preserve">проживает в г. Грозном, Чеченская Республика, Российская Федерация. Интересы заявителей представляли г-жа О. Садовская, г-н А. Рыжов и г-н И. Каляпин, </w:t>
      </w:r>
      <w:r w:rsidRPr="00E92B81">
        <w:rPr>
          <w:lang w:val="ru-RU"/>
        </w:rPr>
        <w:lastRenderedPageBreak/>
        <w:t xml:space="preserve">юристы неправительственной организации </w:t>
      </w:r>
      <w:r w:rsidR="003806CA">
        <w:rPr>
          <w:lang w:val="ru-RU"/>
        </w:rPr>
        <w:t>«</w:t>
      </w:r>
      <w:r w:rsidRPr="00E92B81">
        <w:rPr>
          <w:lang w:val="ru-RU"/>
        </w:rPr>
        <w:t>Комитет против пыток</w:t>
      </w:r>
      <w:r w:rsidR="003806CA">
        <w:rPr>
          <w:lang w:val="ru-RU"/>
        </w:rPr>
        <w:t>»</w:t>
      </w:r>
      <w:r w:rsidRPr="00E92B81">
        <w:rPr>
          <w:lang w:val="ru-RU"/>
        </w:rPr>
        <w:t>, осуществляющей деятельность в г. Нижнем Но</w:t>
      </w:r>
      <w:r w:rsidRPr="00E92B81">
        <w:rPr>
          <w:lang w:val="ru-RU"/>
        </w:rPr>
        <w:t>вгороде.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rFonts w:ascii="Times New Roman" w:hAnsi="Times New Roman" w:cs="Times New Roman"/>
          <w:color w:val="000000"/>
          <w:lang w:val="ru-RU"/>
        </w:rPr>
      </w:pPr>
      <w:r w:rsidRPr="004603D3">
        <w:rPr>
          <w:lang w:val="ru-RU"/>
        </w:rPr>
        <w:t>Власти</w:t>
      </w:r>
      <w:r w:rsidRPr="00E92B81">
        <w:rPr>
          <w:rFonts w:ascii="Times New Roman" w:hAnsi="Times New Roman" w:cs="Times New Roman"/>
          <w:color w:val="000000"/>
          <w:lang w:val="ru-RU"/>
        </w:rPr>
        <w:t xml:space="preserve"> Российской Федерации первоначально были представлены Г. Матюшкиным, Уполномоченным Российской Федерации при Европейском суде по правам человека, и в последующем его преемником на указанной должности, М. Гальперин</w:t>
      </w:r>
      <w:r w:rsidRPr="00E92B81">
        <w:rPr>
          <w:rFonts w:ascii="Times New Roman" w:hAnsi="Times New Roman" w:cs="Times New Roman"/>
          <w:color w:val="000000"/>
          <w:lang w:val="ru-RU"/>
        </w:rPr>
        <w:t>ым.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Представленные сторонами фактические обстоятельства настоящего дела могут быть кратко изложены следующим образом.</w:t>
      </w:r>
    </w:p>
    <w:p w:rsidR="00F617CD" w:rsidRPr="00E92B81" w:rsidRDefault="002D1ACB" w:rsidP="00E92B81">
      <w:pPr>
        <w:pStyle w:val="JuHIRoman"/>
        <w:numPr>
          <w:ilvl w:val="1"/>
          <w:numId w:val="22"/>
        </w:numPr>
        <w:jc w:val="left"/>
      </w:pPr>
      <w:r w:rsidRPr="00E92B81">
        <w:rPr>
          <w:lang w:val="ru-RU"/>
        </w:rPr>
        <w:t>Первое уголовное дело</w:t>
      </w:r>
    </w:p>
    <w:p w:rsidR="00F617CD" w:rsidRPr="004603D3" w:rsidRDefault="004603D3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-RU"/>
        </w:rPr>
        <w:t>7</w:t>
      </w:r>
      <w:r w:rsidR="002D1ACB" w:rsidRPr="00E92B81">
        <w:rPr>
          <w:lang w:val="ru-RU"/>
        </w:rPr>
        <w:t xml:space="preserve"> мая 2003 г. заявитель был задержан сотрудниками полиции по подозрению в совершении преступления. 9 февраля 2004 г. Верховный суд Чеченской Республики признал его виновным в незаконном приобретении и хранении боеприпасов и взрывного устройства и приговор</w:t>
      </w:r>
      <w:r w:rsidR="002D1ACB" w:rsidRPr="00E92B81">
        <w:rPr>
          <w:lang w:val="ru-RU"/>
        </w:rPr>
        <w:t>ил к двум годам лишения свободы. Заявитель отбывал наказание в следственном изоляторе №2 в с. Чернокозово, Чеченская Республика (далее — СИЗО).</w:t>
      </w:r>
    </w:p>
    <w:p w:rsidR="00F617CD" w:rsidRPr="00E92B81" w:rsidRDefault="002D1ACB" w:rsidP="00E92B81">
      <w:pPr>
        <w:pStyle w:val="JuHIRoman"/>
        <w:numPr>
          <w:ilvl w:val="1"/>
          <w:numId w:val="22"/>
        </w:numPr>
        <w:jc w:val="left"/>
      </w:pPr>
      <w:r w:rsidRPr="00E92B81">
        <w:rPr>
          <w:lang w:val="ru-RU"/>
        </w:rPr>
        <w:t>Второе уголовное дело</w:t>
      </w:r>
    </w:p>
    <w:p w:rsidR="00F617CD" w:rsidRPr="00E92B81" w:rsidRDefault="002D1ACB" w:rsidP="00E92B81">
      <w:pPr>
        <w:pStyle w:val="JuHA"/>
        <w:numPr>
          <w:ilvl w:val="2"/>
          <w:numId w:val="22"/>
        </w:numPr>
        <w:jc w:val="left"/>
      </w:pPr>
      <w:r w:rsidRPr="00E92B81">
        <w:rPr>
          <w:lang w:val="ru-RU"/>
        </w:rPr>
        <w:t>Доставление в Ленинский отдел полиции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27 мая 2004 г. Д., следо</w:t>
      </w:r>
      <w:r w:rsidRPr="00E92B81">
        <w:rPr>
          <w:lang w:val="ru-RU"/>
        </w:rPr>
        <w:t xml:space="preserve">ватель Ленинского районного отдела милиции г. Грозного (далее – </w:t>
      </w:r>
      <w:r w:rsidRPr="002F53EF">
        <w:rPr>
          <w:rFonts w:eastAsia="Times New Roman" w:cs="Times New Roman"/>
          <w:lang w:val="ru-RU"/>
        </w:rPr>
        <w:t>Ленинский ОП</w:t>
      </w:r>
      <w:r w:rsidRPr="00E92B81">
        <w:rPr>
          <w:lang w:val="ru-RU"/>
        </w:rPr>
        <w:t>), получил сведения о том, что заявитель являлся членом преступ</w:t>
      </w:r>
      <w:r w:rsidR="002F53EF">
        <w:rPr>
          <w:lang w:val="ru-RU"/>
        </w:rPr>
        <w:t xml:space="preserve">ного сообщества и в его составе совершил </w:t>
      </w:r>
      <w:r w:rsidRPr="00E92B81">
        <w:rPr>
          <w:lang w:val="ru-RU"/>
        </w:rPr>
        <w:t>нескольких преступлений.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8 июня 2</w:t>
      </w:r>
      <w:r w:rsidRPr="00E92B81">
        <w:rPr>
          <w:lang w:val="ru-RU"/>
        </w:rPr>
        <w:t xml:space="preserve">004 г. заявитель был доставлен из СИЗО в изолятор временного содержания Ленинского ОП (далее — ИВС) по ходатайству Д. При поступлении в ИВС заявитель был осмотрен фельдшером, который зафиксировал отсутствие </w:t>
      </w:r>
      <w:r w:rsidR="002F53EF">
        <w:rPr>
          <w:lang w:val="ru-RU"/>
        </w:rPr>
        <w:t xml:space="preserve">у </w:t>
      </w:r>
      <w:r w:rsidRPr="00E92B81">
        <w:rPr>
          <w:lang w:val="ru-RU"/>
        </w:rPr>
        <w:t>заявителя каких-либо жалоб на здоровье</w:t>
      </w:r>
      <w:r w:rsidRPr="00E92B81">
        <w:rPr>
          <w:lang w:val="ru-RU"/>
        </w:rPr>
        <w:t>.</w:t>
      </w:r>
    </w:p>
    <w:p w:rsidR="00F617CD" w:rsidRPr="00E92B81" w:rsidRDefault="002D1ACB" w:rsidP="00E92B81">
      <w:pPr>
        <w:pStyle w:val="JuHA"/>
        <w:numPr>
          <w:ilvl w:val="2"/>
          <w:numId w:val="22"/>
        </w:numPr>
        <w:jc w:val="left"/>
      </w:pPr>
      <w:r w:rsidRPr="00E92B81">
        <w:rPr>
          <w:lang w:val="ru-RU"/>
        </w:rPr>
        <w:t>Предполагаемое жестокое обращение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По сло</w:t>
      </w:r>
      <w:r w:rsidRPr="00E92B81">
        <w:rPr>
          <w:lang w:val="ru-RU"/>
        </w:rPr>
        <w:t>в</w:t>
      </w:r>
      <w:r w:rsidRPr="00E92B81">
        <w:rPr>
          <w:lang w:val="ru-RU"/>
        </w:rPr>
        <w:t>ам заявителей, после доставления заявителя в Ленинский ОП следователь Д.</w:t>
      </w:r>
      <w:r w:rsidRPr="00E92B81">
        <w:rPr>
          <w:lang w:val="ru-RU"/>
        </w:rPr>
        <w:t>, находясь вместе с заявителем в одном из кабинетов Ленинского ОП, потребовал, чтобы тот признался в участии в не</w:t>
      </w:r>
      <w:r w:rsidRPr="00E92B81">
        <w:rPr>
          <w:lang w:val="ru-RU"/>
        </w:rPr>
        <w:t>скольких террористических актах, разбоях и убийствах. Следователь Д. сопровождал свои требования угрозами, что</w:t>
      </w:r>
      <w:r w:rsidR="002F53EF">
        <w:rPr>
          <w:lang w:val="ru-RU"/>
        </w:rPr>
        <w:t xml:space="preserve"> подвергнет заявителя жестокому</w:t>
      </w:r>
      <w:r w:rsidRPr="00E92B81">
        <w:rPr>
          <w:lang w:val="ru-RU"/>
        </w:rPr>
        <w:t xml:space="preserve"> обращению. Не получив от заявителя признательных показаний, Д. покинул кабинет. После этого в кабинет вошли сотру</w:t>
      </w:r>
      <w:r w:rsidR="002F53EF">
        <w:rPr>
          <w:lang w:val="ru-RU"/>
        </w:rPr>
        <w:t xml:space="preserve">дники полиции Р.Х., </w:t>
      </w:r>
      <w:proofErr w:type="spellStart"/>
      <w:r w:rsidR="002F53EF">
        <w:rPr>
          <w:lang w:val="ru-RU"/>
        </w:rPr>
        <w:t>И.</w:t>
      </w:r>
      <w:r w:rsidRPr="00E92B81">
        <w:rPr>
          <w:lang w:val="ru-RU"/>
        </w:rPr>
        <w:t>Абдур</w:t>
      </w:r>
      <w:proofErr w:type="spellEnd"/>
      <w:proofErr w:type="gramStart"/>
      <w:r w:rsidRPr="00E92B81">
        <w:rPr>
          <w:lang w:val="ru-RU"/>
        </w:rPr>
        <w:t>.</w:t>
      </w:r>
      <w:proofErr w:type="gramEnd"/>
      <w:r w:rsidRPr="00E92B81">
        <w:rPr>
          <w:lang w:val="ru-RU"/>
        </w:rPr>
        <w:t xml:space="preserve"> и И.А. Они надевали на голову заявителя черный полиэтиленовый пакет и перекрывали ему </w:t>
      </w:r>
      <w:r w:rsidRPr="00E92B81">
        <w:rPr>
          <w:lang w:val="ru-RU"/>
        </w:rPr>
        <w:lastRenderedPageBreak/>
        <w:t>доступ к кислороду, а также наносили ему удары по всему туловищу ногами, дубинками и пластиковыми бутылками с водой. Сотрудники полиции треб</w:t>
      </w:r>
      <w:r w:rsidRPr="00E92B81">
        <w:rPr>
          <w:lang w:val="ru-RU"/>
        </w:rPr>
        <w:t>овали, чтобы заявитель признался в совершении террористических актов, разбоев и убийств.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Согласно сведениям регистрационного журнала ИВС, 9 июня 2004 г. заявитель пожаловался фельдшеру на боль и отек в области правой лодыжки. Фе</w:t>
      </w:r>
      <w:r w:rsidRPr="00E92B81">
        <w:rPr>
          <w:lang w:val="ru-RU"/>
        </w:rPr>
        <w:t>льдшер диагностировал у него разрыв связок в области правой лодыжки и наложил фиксирующую повязку на сустав. Заявителю была предписана консультация терапевта. На следующий день, 10 июня 2004 г., заявитель был доставлен в больницу № 9 г. Грозного, где его з</w:t>
      </w:r>
      <w:r w:rsidRPr="00E92B81">
        <w:rPr>
          <w:lang w:val="ru-RU"/>
        </w:rPr>
        <w:t xml:space="preserve">аметила соседка. Врачи больницы зафиксировали у заявителя частичное разрушение связок правой ноги, растяжение связок левой ноги и гематому мягких тканей головы. На правую ногу заявителя был наложен гипс. После оказания неотложной помощи сотрудники полиции </w:t>
      </w:r>
      <w:r w:rsidRPr="00E92B81">
        <w:rPr>
          <w:lang w:val="ru-RU"/>
        </w:rPr>
        <w:t>доставили заявителя обратно в Ленинский ОП.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11 июня 2004 г. заявитель написал предсмертную записку и спрятал ее под гипсовой повязкой. В данной записке </w:t>
      </w:r>
      <w:r w:rsidR="002F53EF">
        <w:rPr>
          <w:lang w:val="ru-RU"/>
        </w:rPr>
        <w:t xml:space="preserve">он указал следователя </w:t>
      </w:r>
      <w:r w:rsidRPr="00E92B81">
        <w:rPr>
          <w:lang w:val="ru-RU"/>
        </w:rPr>
        <w:t xml:space="preserve">Д. </w:t>
      </w:r>
      <w:r w:rsidR="002F53EF">
        <w:rPr>
          <w:lang w:val="ru-RU"/>
        </w:rPr>
        <w:t>в качестве лица,</w:t>
      </w:r>
      <w:r w:rsidRPr="00E92B81">
        <w:rPr>
          <w:lang w:val="ru-RU"/>
        </w:rPr>
        <w:t xml:space="preserve"> виновн</w:t>
      </w:r>
      <w:r w:rsidR="002F53EF">
        <w:rPr>
          <w:lang w:val="ru-RU"/>
        </w:rPr>
        <w:t>ого</w:t>
      </w:r>
      <w:r w:rsidRPr="00E92B81">
        <w:rPr>
          <w:lang w:val="ru-RU"/>
        </w:rPr>
        <w:t xml:space="preserve"> в </w:t>
      </w:r>
      <w:r w:rsidR="002F53EF">
        <w:rPr>
          <w:lang w:val="ru-RU"/>
        </w:rPr>
        <w:t xml:space="preserve">его </w:t>
      </w:r>
      <w:r w:rsidRPr="00E92B81">
        <w:rPr>
          <w:lang w:val="ru-RU"/>
        </w:rPr>
        <w:t>смерти</w:t>
      </w:r>
      <w:r w:rsidRPr="00E92B81">
        <w:rPr>
          <w:lang w:val="ru-RU"/>
        </w:rPr>
        <w:t>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16 июня 2004 г. заявитель был доставлен в оперативно-розыскное бюро №2 (далее — ОРБ-2). Согласно утверждениям заявителя, в ОРБ-2 сотрудники полиции жестоко избивали его и применяли к нему электрический ток с целью получения от него признательных п</w:t>
      </w:r>
      <w:r w:rsidRPr="00E92B81">
        <w:rPr>
          <w:lang w:val="ru-RU"/>
        </w:rPr>
        <w:t>оказаний в совершении убийств, разбоев и террористических актов.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На следующий день заявитель перерез</w:t>
      </w:r>
      <w:r w:rsidR="002F53EF">
        <w:rPr>
          <w:lang w:val="ru-RU"/>
        </w:rPr>
        <w:t>ал себе вены с помощью бритвы. Как утверждал заявитель, он сделал это из опасений</w:t>
      </w:r>
      <w:r w:rsidRPr="00E92B81">
        <w:rPr>
          <w:lang w:val="ru-RU"/>
        </w:rPr>
        <w:t xml:space="preserve">, что пытки будут продолжаться. Вскоре </w:t>
      </w:r>
      <w:r w:rsidRPr="00E92B81">
        <w:rPr>
          <w:lang w:val="ru-RU"/>
        </w:rPr>
        <w:t>ему была оказана неотложна</w:t>
      </w:r>
      <w:r w:rsidRPr="00E92B81">
        <w:rPr>
          <w:lang w:val="ru-RU"/>
        </w:rPr>
        <w:t>я медицинская помощь. Предположительно, в этот период времени под гипсовой повязкой была обнаружена предсмертная записка, датированная 11 июня 2004 г.</w:t>
      </w:r>
    </w:p>
    <w:p w:rsidR="00F617CD" w:rsidRPr="00E92B81" w:rsidRDefault="002D1ACB" w:rsidP="00E92B81">
      <w:pPr>
        <w:pStyle w:val="JuHA"/>
        <w:numPr>
          <w:ilvl w:val="2"/>
          <w:numId w:val="22"/>
        </w:numPr>
        <w:jc w:val="left"/>
      </w:pPr>
      <w:r w:rsidRPr="00E92B81">
        <w:rPr>
          <w:lang w:val="ru-RU"/>
        </w:rPr>
        <w:t>Оправдательный приговор и дальнейшее разбирательство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25 августа и 2 ноября 2</w:t>
      </w:r>
      <w:r w:rsidRPr="00E92B81">
        <w:rPr>
          <w:lang w:val="ru-RU"/>
        </w:rPr>
        <w:t xml:space="preserve">004 г. заявителю было предъявлено обвинение в совершении нескольких преступлений, </w:t>
      </w:r>
      <w:r w:rsidR="00E26075">
        <w:rPr>
          <w:lang w:val="ru-RU"/>
        </w:rPr>
        <w:t xml:space="preserve">в частности </w:t>
      </w:r>
      <w:r w:rsidRPr="00E92B81">
        <w:rPr>
          <w:lang w:val="ru-RU"/>
        </w:rPr>
        <w:t>участие в банде, совершение террористических актов, разбоев, незаконное хранение и изготовление оружия, а также посягательство на жизнь сотрудников правоохранит</w:t>
      </w:r>
      <w:r w:rsidRPr="00E92B81">
        <w:rPr>
          <w:lang w:val="ru-RU"/>
        </w:rPr>
        <w:t>ельных органов.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30 марта 2005 г. Верховный Суд Чеченской Республики признал некоторые показания, подтверждавшие вину заявителя, недопустимыми и оправдал заявителя в полном объеме. После этого заявитель покинул территорию Россий</w:t>
      </w:r>
      <w:r w:rsidRPr="00E92B81">
        <w:rPr>
          <w:lang w:val="ru-RU"/>
        </w:rPr>
        <w:t>ской Федерации.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14 апреля 2005 г. прокуратура Чеченской Республики обжаловала оправдательный приговор в Верховном Суде РФ. 1 июня </w:t>
      </w:r>
      <w:r w:rsidRPr="00E92B81">
        <w:rPr>
          <w:lang w:val="ru-RU"/>
        </w:rPr>
        <w:lastRenderedPageBreak/>
        <w:t>2005 г. обжалуемый приговор был отменен, дело было направлено на новое рассмотрение. 1 сентября 2</w:t>
      </w:r>
      <w:r w:rsidRPr="00E92B81">
        <w:rPr>
          <w:lang w:val="ru-RU"/>
        </w:rPr>
        <w:t>005 г. Верховный суд Чеченской Республики приостановил производство по делу в связи с тем, что местонахождение заявителя было неизвестно.</w:t>
      </w:r>
    </w:p>
    <w:p w:rsidR="00F617CD" w:rsidRPr="004603D3" w:rsidRDefault="002D1ACB" w:rsidP="00E92B81">
      <w:pPr>
        <w:pStyle w:val="JuHIRoman"/>
        <w:numPr>
          <w:ilvl w:val="1"/>
          <w:numId w:val="22"/>
        </w:numPr>
        <w:jc w:val="left"/>
        <w:rPr>
          <w:lang w:val="ru-RU"/>
        </w:rPr>
      </w:pPr>
      <w:r w:rsidRPr="00E92B81">
        <w:rPr>
          <w:lang w:val="ru-RU"/>
        </w:rPr>
        <w:t>Производство по делу о предполагаемом жестоком обращении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26 июня 2004 г. адвокат </w:t>
      </w:r>
      <w:r w:rsidRPr="00E92B81">
        <w:rPr>
          <w:lang w:val="ru-RU"/>
        </w:rPr>
        <w:t>заявителя сообщила в прокуратуру Ленинского района г. Грозного (далее — районная прокуратура), что ее клиент подвергся жесткому обращению.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2 июля 2004 г. следователь Д. назначил судебно-медицинскую экспертизу (далее — СМЭ) теле</w:t>
      </w:r>
      <w:r w:rsidRPr="00E92B81">
        <w:rPr>
          <w:lang w:val="ru-RU"/>
        </w:rPr>
        <w:t>сных повреждений заявителя, которая была проведена в тот же день судебно-медицинским экспертом. Заявитель сообщил эксперту, что чрезмерное давление на него не оказывалось и что 17 июня 2004 г. он перерезал себе вены. Согласно заключению СМЭ № 691, у первог</w:t>
      </w:r>
      <w:r w:rsidRPr="00E92B81">
        <w:rPr>
          <w:lang w:val="ru-RU"/>
        </w:rPr>
        <w:t>о заявителя имелись следующие телесные повреждения: шрамы на внутренней стороне обоих предплечий, шрам в области левой лодыжки, а также шрамы на затылочной и верхней областях головы. Согласно выводам эксперта, повреждения на внутренней стороне предплечий о</w:t>
      </w:r>
      <w:r w:rsidRPr="00E92B81">
        <w:rPr>
          <w:lang w:val="ru-RU"/>
        </w:rPr>
        <w:t>бразовались не более чем за месяц до момента осмотра в результате порезов, предположительно нанесенных с помощью бритвы. Эксперт также пришел к выводу о невозможности установления механизма возникновения иных телесных повреждений; данные телесные поврежден</w:t>
      </w:r>
      <w:r w:rsidRPr="00E92B81">
        <w:rPr>
          <w:lang w:val="ru-RU"/>
        </w:rPr>
        <w:t>ия образовались более чем за восемнадцать месяцев до момента осмотра.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В письме от 3 августа 2004 г. прокуратура Чеченской Республики сообщила заявительнице, что следственными органами было вынесено постановление об отказе в воз</w:t>
      </w:r>
      <w:r w:rsidRPr="00E92B81">
        <w:rPr>
          <w:lang w:val="ru-RU"/>
        </w:rPr>
        <w:t>буждении уголовного дела (далее — ПОВУД) в отношении эпи</w:t>
      </w:r>
      <w:r w:rsidR="003806CA">
        <w:rPr>
          <w:lang w:val="ru-RU"/>
        </w:rPr>
        <w:t>зодов предполагаемого жестокого</w:t>
      </w:r>
      <w:r w:rsidRPr="00E92B81">
        <w:rPr>
          <w:lang w:val="ru-RU"/>
        </w:rPr>
        <w:t xml:space="preserve"> обращения с заявителем.</w:t>
      </w:r>
    </w:p>
    <w:p w:rsidR="00F617CD" w:rsidRPr="004603D3" w:rsidRDefault="003806CA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-RU"/>
        </w:rPr>
        <w:t>Позднее п</w:t>
      </w:r>
      <w:r w:rsidR="002D1ACB" w:rsidRPr="00E92B81">
        <w:rPr>
          <w:lang w:val="ru-RU"/>
        </w:rPr>
        <w:t xml:space="preserve">ервое ПОВУД было отменено, была назначена дополнительная проверка сообщения о преступлении (далее — </w:t>
      </w:r>
      <w:r w:rsidR="002D1ACB" w:rsidRPr="00E92B81">
        <w:rPr>
          <w:lang w:val="ru-RU"/>
        </w:rPr>
        <w:t>доследственная проверка). В ходе проверки следственными органами были допрошены следователь Д. и шесть сотрудников Ленинского ОП и ОРБ-2. Все они отрицали, что заявитель подвергался жестокому обращению с их стороны. Сотрудники Ленинского ОП утверждали, что</w:t>
      </w:r>
      <w:r w:rsidR="002D1ACB" w:rsidRPr="00E92B81">
        <w:rPr>
          <w:lang w:val="ru-RU"/>
        </w:rPr>
        <w:t xml:space="preserve"> 9 июня 2004 г. заявитель </w:t>
      </w:r>
      <w:r w:rsidR="002D1ACB" w:rsidRPr="00E92B81">
        <w:rPr>
          <w:lang w:val="ru-RU"/>
        </w:rPr>
        <w:t>в сопровождении сотрудника С.Б.</w:t>
      </w:r>
      <w:r>
        <w:rPr>
          <w:lang w:val="ru-RU"/>
        </w:rPr>
        <w:t xml:space="preserve"> </w:t>
      </w:r>
      <w:r w:rsidRPr="00E92B81">
        <w:rPr>
          <w:lang w:val="ru-RU"/>
        </w:rPr>
        <w:t>направлялся в туалет</w:t>
      </w:r>
      <w:r>
        <w:rPr>
          <w:lang w:val="ru-RU"/>
        </w:rPr>
        <w:t xml:space="preserve">, </w:t>
      </w:r>
      <w:r w:rsidR="002D1ACB" w:rsidRPr="00E92B81">
        <w:rPr>
          <w:lang w:val="ru-RU"/>
        </w:rPr>
        <w:t>поскользнул</w:t>
      </w:r>
      <w:r>
        <w:rPr>
          <w:lang w:val="ru-RU"/>
        </w:rPr>
        <w:t xml:space="preserve">ся на лестнице и повредил ногу. Сотрудники </w:t>
      </w:r>
      <w:r w:rsidR="002D1ACB" w:rsidRPr="00E92B81">
        <w:rPr>
          <w:lang w:val="ru-RU"/>
        </w:rPr>
        <w:t xml:space="preserve">ОРБ-2 утверждали, что заявитель перерезал себе вены </w:t>
      </w:r>
      <w:r>
        <w:rPr>
          <w:lang w:val="ru-RU"/>
        </w:rPr>
        <w:t xml:space="preserve">без </w:t>
      </w:r>
      <w:r w:rsidR="002D1ACB" w:rsidRPr="00E92B81">
        <w:rPr>
          <w:lang w:val="ru-RU"/>
        </w:rPr>
        <w:t>каких-либо явных причин. Следственными органами так</w:t>
      </w:r>
      <w:r w:rsidR="002D1ACB" w:rsidRPr="00E92B81">
        <w:rPr>
          <w:lang w:val="ru-RU"/>
        </w:rPr>
        <w:t xml:space="preserve">же была получена выписка из регистрационного журнала ИВС, содержавшая сведения о телесных повреждениях заявителя и его письменные </w:t>
      </w:r>
      <w:r w:rsidR="002D1ACB" w:rsidRPr="00E92B81">
        <w:rPr>
          <w:lang w:val="ru-RU"/>
        </w:rPr>
        <w:lastRenderedPageBreak/>
        <w:t xml:space="preserve">объяснения от 9 июня 2004 г., согласно которым </w:t>
      </w:r>
      <w:proofErr w:type="spellStart"/>
      <w:r w:rsidR="002D1ACB" w:rsidRPr="00E92B81">
        <w:rPr>
          <w:lang w:val="ru-RU"/>
        </w:rPr>
        <w:t>поверждение</w:t>
      </w:r>
      <w:proofErr w:type="spellEnd"/>
      <w:r w:rsidR="002D1ACB" w:rsidRPr="00E92B81">
        <w:rPr>
          <w:lang w:val="ru-RU"/>
        </w:rPr>
        <w:t xml:space="preserve"> ноги заявителя образовал</w:t>
      </w:r>
      <w:r>
        <w:rPr>
          <w:lang w:val="ru-RU"/>
        </w:rPr>
        <w:t>о</w:t>
      </w:r>
      <w:r w:rsidR="002D1ACB" w:rsidRPr="00E92B81">
        <w:rPr>
          <w:lang w:val="ru-RU"/>
        </w:rPr>
        <w:t>сь в результате его падения с лестницы.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6 августа 2004 г. следственные органы, принимая во внимание вышеуказанные доказательства и заключение СМЭ № 691, вынесли ПОВУД. По итогам рассмотрения дальнейших жалоб заявителей 12 сентября 2004 г., 30 октября и 28 ноября 2005 г</w:t>
      </w:r>
      <w:r w:rsidRPr="00E92B81">
        <w:rPr>
          <w:lang w:val="ru-RU"/>
        </w:rPr>
        <w:t>., 26 января и 2 марта 2006 г. были вынесены новые ПОВУД.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26 апреля 2006 г. прокуратура Чеченской Республики отменила ПОВУД от 2 марта 2006 г. Прокуратура отметила, что не были выяснены обстоятельства возникновения у заявителя </w:t>
      </w:r>
      <w:r w:rsidRPr="00E92B81">
        <w:rPr>
          <w:lang w:val="ru-RU"/>
        </w:rPr>
        <w:t>телесных повреждений, а также мотивы его попытки совершить самоубийство. Прокуратура также указала на противоречия между содержавшимися в деле доказательствами.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В тот же день заместителем прокурора Чеченской Республики было воз</w:t>
      </w:r>
      <w:r w:rsidRPr="00E92B81">
        <w:rPr>
          <w:lang w:val="ru-RU"/>
        </w:rPr>
        <w:t xml:space="preserve">буждено уголовное дело по </w:t>
      </w:r>
      <w:r w:rsidR="003806CA">
        <w:rPr>
          <w:lang w:val="ru-RU"/>
        </w:rPr>
        <w:t>факту предполагаемого жестокого</w:t>
      </w:r>
      <w:r w:rsidRPr="00E92B81">
        <w:rPr>
          <w:lang w:val="ru-RU"/>
        </w:rPr>
        <w:t xml:space="preserve"> обращения с заявителем по статье 283(3) Уголовного кодекса Российс</w:t>
      </w:r>
      <w:r w:rsidR="003806CA">
        <w:rPr>
          <w:lang w:val="ru-RU"/>
        </w:rPr>
        <w:t>кой Федерации (далее — УК РФ) («</w:t>
      </w:r>
      <w:r w:rsidRPr="00E92B81">
        <w:rPr>
          <w:lang w:val="ru-RU"/>
        </w:rPr>
        <w:t>Превышение должностных полномочий</w:t>
      </w:r>
      <w:r w:rsidR="003806CA">
        <w:rPr>
          <w:lang w:val="ru-RU"/>
        </w:rPr>
        <w:t xml:space="preserve"> при отягчающих обстоятельствах»</w:t>
      </w:r>
      <w:r w:rsidRPr="00E92B81">
        <w:rPr>
          <w:lang w:val="ru-RU"/>
        </w:rPr>
        <w:t>). Проведение расследования было п</w:t>
      </w:r>
      <w:r w:rsidRPr="00E92B81">
        <w:rPr>
          <w:lang w:val="ru-RU"/>
        </w:rPr>
        <w:t>оручено органам прокуратуры Чеченской Республики.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В мае 2006 г. были допрошены следователи Д., сотрудники полиции Р.Х., </w:t>
      </w:r>
      <w:proofErr w:type="gramStart"/>
      <w:r w:rsidRPr="00E92B81">
        <w:rPr>
          <w:lang w:val="ru-RU"/>
        </w:rPr>
        <w:t>И.Абдур.,</w:t>
      </w:r>
      <w:proofErr w:type="gramEnd"/>
      <w:r w:rsidRPr="00E92B81">
        <w:rPr>
          <w:lang w:val="ru-RU"/>
        </w:rPr>
        <w:t xml:space="preserve"> И.А. и врач больницы. Следователь Д. утверждал, что заявитель получил телесные повреждения, когда</w:t>
      </w:r>
      <w:r w:rsidRPr="00E92B81">
        <w:rPr>
          <w:lang w:val="ru-RU"/>
        </w:rPr>
        <w:t xml:space="preserve"> поскользнулся на лестнице. Сотрудники полиции утверждали, что на заявителя не оказывалось чрезмерное давление и что он повредил ногу, когда сотрудник полиции С.Б. сопровождал его в туалет. Врач утверждал, что указанное телесное повреждение могло образоват</w:t>
      </w:r>
      <w:r w:rsidRPr="00E92B81">
        <w:rPr>
          <w:lang w:val="ru-RU"/>
        </w:rPr>
        <w:t>ься в результате падени</w:t>
      </w:r>
      <w:r w:rsidR="003806CA">
        <w:rPr>
          <w:lang w:val="ru-RU"/>
        </w:rPr>
        <w:t>я</w:t>
      </w:r>
      <w:r w:rsidRPr="00E92B81">
        <w:rPr>
          <w:lang w:val="ru-RU"/>
        </w:rPr>
        <w:t>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30 июня 2006 г. были допрошены мать и отец заявителя. Как утверждали родители, они узнали о том, что их сын подвергся жестокому обращению, от сотрудника полиции. В дальнейшем данные сведения были подтве</w:t>
      </w:r>
      <w:r w:rsidRPr="00E92B81">
        <w:rPr>
          <w:lang w:val="ru-RU"/>
        </w:rPr>
        <w:t>рждены адвокатом заявителя. После того, как заявитель был оправдан, его отец заметил на его голове, ногах и груди шрамы. Заявитель сообщил, что данные телесные повреждения были нанесены ему сотрудниками полиции И.А., Р.Х, И.Абдур</w:t>
      </w:r>
      <w:proofErr w:type="gramStart"/>
      <w:r w:rsidRPr="00E92B81">
        <w:rPr>
          <w:lang w:val="ru-RU"/>
        </w:rPr>
        <w:t>.</w:t>
      </w:r>
      <w:proofErr w:type="gramEnd"/>
      <w:r w:rsidRPr="00E92B81">
        <w:rPr>
          <w:lang w:val="ru-RU"/>
        </w:rPr>
        <w:t xml:space="preserve"> и А.А. во время пыток.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30 июня 2006 г. была допрошена тетя заявителя. Она утверждала, что является </w:t>
      </w:r>
      <w:r w:rsidR="003806CA">
        <w:rPr>
          <w:lang w:val="ru-RU"/>
        </w:rPr>
        <w:t>медицинским работником. Она узнала о жестоком</w:t>
      </w:r>
      <w:r w:rsidRPr="00E92B81">
        <w:rPr>
          <w:lang w:val="ru-RU"/>
        </w:rPr>
        <w:t xml:space="preserve"> обращении с заявителем от его родителей. Она видела заявителя лично в мае 2006 г., когда привезла его к себе домой дл</w:t>
      </w:r>
      <w:r w:rsidRPr="00E92B81">
        <w:rPr>
          <w:lang w:val="ru-RU"/>
        </w:rPr>
        <w:t>я оказания медицинской помощи. По ее словам, в тот период времени</w:t>
      </w:r>
      <w:r w:rsidR="003806CA">
        <w:rPr>
          <w:lang w:val="ru-RU"/>
        </w:rPr>
        <w:t xml:space="preserve"> состояние здоровья заявителя было крайне неудовлетворительным</w:t>
      </w:r>
      <w:r w:rsidRPr="00E92B81">
        <w:rPr>
          <w:lang w:val="ru-RU"/>
        </w:rPr>
        <w:t xml:space="preserve">; у него имелись темные круги под глазами, шрамы на руках и ногах и повреждения в области коленной чашечки. Кроме того, у </w:t>
      </w:r>
      <w:r w:rsidRPr="00E92B81">
        <w:rPr>
          <w:lang w:val="ru-RU"/>
        </w:rPr>
        <w:t xml:space="preserve">заявителя </w:t>
      </w:r>
      <w:r w:rsidRPr="00E92B81">
        <w:rPr>
          <w:lang w:val="ru-RU"/>
        </w:rPr>
        <w:lastRenderedPageBreak/>
        <w:t>выпадали волосы, он хромал на правую ногу. Заявитель сообщил ей, что телесные повреждения были нанесены ему сотрудниками</w:t>
      </w:r>
      <w:r w:rsidR="003806CA">
        <w:rPr>
          <w:lang w:val="ru-RU"/>
        </w:rPr>
        <w:t xml:space="preserve"> полиции, которые жестоко обраща</w:t>
      </w:r>
      <w:r w:rsidRPr="00E92B81">
        <w:rPr>
          <w:lang w:val="ru-RU"/>
        </w:rPr>
        <w:t>лись с ним по приказу следователя Д.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Наконец, 30 июня 2006 г. был</w:t>
      </w:r>
      <w:r w:rsidR="003806CA">
        <w:rPr>
          <w:lang w:val="ru-RU"/>
        </w:rPr>
        <w:t>а</w:t>
      </w:r>
      <w:r w:rsidRPr="00E92B81">
        <w:rPr>
          <w:lang w:val="ru-RU"/>
        </w:rPr>
        <w:t xml:space="preserve"> допрошен</w:t>
      </w:r>
      <w:r w:rsidR="003806CA">
        <w:rPr>
          <w:lang w:val="ru-RU"/>
        </w:rPr>
        <w:t>а соседка заявителя, находившая</w:t>
      </w:r>
      <w:r w:rsidRPr="00E92B81">
        <w:rPr>
          <w:lang w:val="ru-RU"/>
        </w:rPr>
        <w:t>ся в больнице № 9 в момент, когда заявитель был доставлен туда для получения медицинской помощи.  Она утверждала, что заявитель не мог самостоятельно передвигаться, в связи с чем его поддерживали мужчины в форме камуф</w:t>
      </w:r>
      <w:r w:rsidRPr="00E92B81">
        <w:rPr>
          <w:lang w:val="ru-RU"/>
        </w:rPr>
        <w:t>лированной расцветки. На его лице имелись свежие гематомы.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26 июля 2006 г. и 28 мая 2007 г. следствие по делу было приостановлено в связи с невозможностью допросить заявителя и установить лиц, причастных к совершению преступлен</w:t>
      </w:r>
      <w:r w:rsidRPr="00E92B81">
        <w:rPr>
          <w:lang w:val="ru-RU"/>
        </w:rPr>
        <w:t>ия. Постановления о приостановлении следствия были отменены 27 апреля 2007 г. и 7 октября 2007 г. соответственно.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5 ноября 2007 г. следствие по делу вновь было приостановлено. В настоящий момент расследование по делу не окончен</w:t>
      </w:r>
      <w:r w:rsidRPr="00E92B81">
        <w:rPr>
          <w:lang w:val="ru-RU"/>
        </w:rPr>
        <w:t>о.</w:t>
      </w:r>
    </w:p>
    <w:p w:rsidR="00F617CD" w:rsidRPr="007C1705" w:rsidRDefault="002D1ACB" w:rsidP="00E92B81">
      <w:pPr>
        <w:pStyle w:val="JuHIRoman"/>
        <w:numPr>
          <w:ilvl w:val="1"/>
          <w:numId w:val="22"/>
        </w:numPr>
        <w:jc w:val="left"/>
        <w:rPr>
          <w:lang w:val="ru-RU"/>
        </w:rPr>
      </w:pPr>
      <w:r w:rsidRPr="00E92B81">
        <w:rPr>
          <w:lang w:val="ru-RU"/>
        </w:rPr>
        <w:t>Обжалование П</w:t>
      </w:r>
      <w:r w:rsidR="007C1705">
        <w:rPr>
          <w:lang w:val="ru-RU"/>
        </w:rPr>
        <w:t>ОСТАНОВЛЕНИЯ ОБ ОТКАЗЕ В ВОЗБУЖДЕНИИ УГОЛОВНОГО ДЕЛА</w:t>
      </w:r>
      <w:r w:rsidRPr="00E92B81">
        <w:rPr>
          <w:lang w:val="ru-RU"/>
        </w:rPr>
        <w:t xml:space="preserve"> в судебном порядке</w:t>
      </w:r>
    </w:p>
    <w:p w:rsidR="00F617CD" w:rsidRPr="00E92B81" w:rsidRDefault="002D1ACB" w:rsidP="004603D3">
      <w:pPr>
        <w:pStyle w:val="JuPara"/>
        <w:numPr>
          <w:ilvl w:val="0"/>
          <w:numId w:val="25"/>
        </w:numPr>
        <w:ind w:left="0" w:firstLine="284"/>
      </w:pPr>
      <w:r w:rsidRPr="00E92B81">
        <w:rPr>
          <w:lang w:val="ru-RU"/>
        </w:rPr>
        <w:t>В неустановленную дату адвокат заявителя обжаловал</w:t>
      </w:r>
      <w:r w:rsidR="007C1705">
        <w:rPr>
          <w:lang w:val="ru-RU"/>
        </w:rPr>
        <w:t xml:space="preserve">а ПОВУД от 12 сентября 2004 г. </w:t>
      </w:r>
      <w:r w:rsidRPr="00E92B81">
        <w:rPr>
          <w:lang w:val="ru-RU"/>
        </w:rPr>
        <w:t>в Ленинском районном суде г. Грозного. 16 декабря 2005 г. суд оставил жалобу без удовлетворения. По мнени</w:t>
      </w:r>
      <w:r w:rsidRPr="00E92B81">
        <w:rPr>
          <w:lang w:val="ru-RU"/>
        </w:rPr>
        <w:t>ю суда, основания для отмены оспариваемого решения отсутствовали.</w:t>
      </w:r>
    </w:p>
    <w:p w:rsidR="00F617CD" w:rsidRPr="004603D3" w:rsidRDefault="002D1ACB" w:rsidP="00E92B81">
      <w:pPr>
        <w:pStyle w:val="JuHHead"/>
        <w:numPr>
          <w:ilvl w:val="0"/>
          <w:numId w:val="22"/>
        </w:numPr>
        <w:jc w:val="left"/>
        <w:rPr>
          <w:lang w:val="ru-RU"/>
        </w:rPr>
      </w:pPr>
      <w:r w:rsidRPr="00E92B81">
        <w:rPr>
          <w:lang w:val="ru-RU"/>
        </w:rPr>
        <w:t xml:space="preserve">ПРИМЕНИМОЕ НАЦИОНАЛЬНОЕ ПРАВО и </w:t>
      </w:r>
      <w:r w:rsidR="007C1705">
        <w:rPr>
          <w:lang w:val="ru-RU"/>
        </w:rPr>
        <w:t>СВЕДЕНИЯ МЕЖДУНАРОДНЫХ ОРГАНИЗАЦИЙ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Соответствующие положения Уголовного кодекса РФ и Уголовно-процессуального кодекса РФ </w:t>
      </w:r>
      <w:r w:rsidRPr="00E92B81">
        <w:rPr>
          <w:lang w:val="ru-RU"/>
        </w:rPr>
        <w:t xml:space="preserve">кратко изложены в постановлении по делу </w:t>
      </w:r>
      <w:r w:rsidRPr="00E92B81">
        <w:rPr>
          <w:i/>
          <w:iCs/>
          <w:lang w:val="ru-RU"/>
        </w:rPr>
        <w:t>Lyapin v. Russia</w:t>
      </w:r>
      <w:r w:rsidRPr="00E92B81">
        <w:rPr>
          <w:lang w:val="ru-RU"/>
        </w:rPr>
        <w:t> (жалоба № 46956/09, §§ 99</w:t>
      </w:r>
      <w:r w:rsidRPr="00E92B81">
        <w:rPr>
          <w:lang w:val="ru-RU"/>
        </w:rPr>
        <w:noBreakHyphen/>
        <w:t>102, 24 июля 2014 г.).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10 июля 2003 г. и 13 марта 2007 г. Европейский ко</w:t>
      </w:r>
      <w:r w:rsidR="007C1705">
        <w:rPr>
          <w:lang w:val="ru-RU"/>
        </w:rPr>
        <w:t xml:space="preserve">митет по предупреждению пыток и </w:t>
      </w:r>
      <w:r w:rsidRPr="00E92B81">
        <w:rPr>
          <w:lang w:val="ru-RU"/>
        </w:rPr>
        <w:t>бесчеловечного или унижающего достоинств</w:t>
      </w:r>
      <w:r w:rsidRPr="00E92B81">
        <w:rPr>
          <w:lang w:val="ru-RU"/>
        </w:rPr>
        <w:t>о обращения или наказания (ЕКПП) выступил с публичными заявлениями в отношении ситуации в Чеченской Республике Российской Федерации. Комитет упоминал частые случаи предполагаемого жестокого обращения в правоохранительных органах, в том числе, в ОРБ-2 (соот</w:t>
      </w:r>
      <w:r w:rsidRPr="00E92B81">
        <w:rPr>
          <w:lang w:val="ru-RU"/>
        </w:rPr>
        <w:t xml:space="preserve">ветствующие извлечения см. в постановлениях по делам </w:t>
      </w:r>
      <w:r w:rsidRPr="00E92B81">
        <w:rPr>
          <w:i/>
          <w:iCs/>
          <w:lang w:val="ru-RU"/>
        </w:rPr>
        <w:t>Mukayev v. Russia</w:t>
      </w:r>
      <w:r w:rsidRPr="00E92B81">
        <w:rPr>
          <w:lang w:val="ru-RU"/>
        </w:rPr>
        <w:t xml:space="preserve">, жалоба № 22495/08, §§ 60, 14 марта 2017 г. и </w:t>
      </w:r>
      <w:r w:rsidRPr="00E92B81">
        <w:rPr>
          <w:i/>
          <w:iCs/>
          <w:lang w:val="ru-RU"/>
        </w:rPr>
        <w:t>Abdulkadyrov and Dakhtayev v. Russia</w:t>
      </w:r>
      <w:r w:rsidRPr="00E92B81">
        <w:rPr>
          <w:lang w:val="ru-RU"/>
        </w:rPr>
        <w:t>, жалоба № 35061/04, § 47, 10 июля 2018 г.).</w:t>
      </w:r>
    </w:p>
    <w:p w:rsidR="00F617CD" w:rsidRPr="00E92B81" w:rsidRDefault="002D1ACB" w:rsidP="00E92B81">
      <w:pPr>
        <w:pStyle w:val="JuHHead"/>
        <w:numPr>
          <w:ilvl w:val="0"/>
          <w:numId w:val="22"/>
        </w:numPr>
        <w:jc w:val="left"/>
      </w:pPr>
      <w:r w:rsidRPr="00E92B81">
        <w:rPr>
          <w:lang w:val="ru-RU"/>
        </w:rPr>
        <w:lastRenderedPageBreak/>
        <w:t>ПРАВО</w:t>
      </w:r>
    </w:p>
    <w:p w:rsidR="00F617CD" w:rsidRPr="00E92B81" w:rsidRDefault="002D1ACB" w:rsidP="00E92B81">
      <w:pPr>
        <w:pStyle w:val="JuHIRoman"/>
        <w:jc w:val="left"/>
      </w:pPr>
      <w:r w:rsidRPr="00E92B81">
        <w:rPr>
          <w:lang w:val="ru-RU"/>
        </w:rPr>
        <w:t>ПРЕДПОЛАГАЕМОЕ НАРУШЕНИЕ СТАТЬИ 3 КОНВЕНЦИИ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Заявитель жаловался, что в период с 8 по 17 июня 2004 г. он подвергся жестокому обращению в нарушение статьи 3 Конвенции. Заявитель также жаловался, что властями не было проведено эффективное расследование его утверждений о жестоком об</w:t>
      </w:r>
      <w:r w:rsidRPr="00E92B81">
        <w:rPr>
          <w:lang w:val="ru-RU"/>
        </w:rPr>
        <w:t>ращении. Статья 3 Конвенции гласит следующее:</w:t>
      </w:r>
    </w:p>
    <w:p w:rsidR="00F617CD" w:rsidRPr="004603D3" w:rsidRDefault="003806CA" w:rsidP="00E92B81">
      <w:pPr>
        <w:pStyle w:val="JuQuot"/>
        <w:rPr>
          <w:lang w:val="ru-RU"/>
        </w:rPr>
      </w:pPr>
      <w:r>
        <w:rPr>
          <w:lang w:val="ru-RU"/>
        </w:rPr>
        <w:t>«</w:t>
      </w:r>
      <w:r w:rsidR="002D1ACB" w:rsidRPr="00E92B81">
        <w:rPr>
          <w:lang w:val="ru-RU"/>
        </w:rPr>
        <w:t>Никто не должен подвергаться ни пыткам, ни бесчеловечному или унижающему достоинство обращению или наказанию.</w:t>
      </w:r>
      <w:r>
        <w:rPr>
          <w:lang w:val="ru-RU"/>
        </w:rPr>
        <w:t>»</w:t>
      </w:r>
    </w:p>
    <w:p w:rsidR="00F617CD" w:rsidRPr="00E92B81" w:rsidRDefault="002D1ACB" w:rsidP="00E92B81">
      <w:pPr>
        <w:pStyle w:val="JuHA"/>
      </w:pPr>
      <w:r w:rsidRPr="00E92B81">
        <w:rPr>
          <w:lang w:val="ru-RU"/>
        </w:rPr>
        <w:t>Приемлемость жалобы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Правительство утверждало, что жалоба заявителя </w:t>
      </w:r>
      <w:r w:rsidRPr="00E92B81">
        <w:rPr>
          <w:lang w:val="ru-RU"/>
        </w:rPr>
        <w:t>является явно необоснованной.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Заявитель настаивал на </w:t>
      </w:r>
      <w:r w:rsidR="007C1705">
        <w:rPr>
          <w:lang w:val="ru-RU"/>
        </w:rPr>
        <w:t>рассмотрении</w:t>
      </w:r>
      <w:r w:rsidRPr="00E92B81">
        <w:rPr>
          <w:lang w:val="ru-RU"/>
        </w:rPr>
        <w:t xml:space="preserve"> своей жалобы.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Суд отмечает, что жалоба заявителя не является явно необоснованной или неприемлемой по каким-либо иным основаниям, определе</w:t>
      </w:r>
      <w:r w:rsidRPr="00E92B81">
        <w:rPr>
          <w:lang w:val="ru-RU"/>
        </w:rPr>
        <w:t>нным в статье 35 Конвенции. Таким образом, настоящую жалобу следует признать п</w:t>
      </w:r>
      <w:r w:rsidR="007C1705">
        <w:rPr>
          <w:lang w:val="ru-RU"/>
        </w:rPr>
        <w:t xml:space="preserve">риемлемой для рассмотрения </w:t>
      </w:r>
      <w:proofErr w:type="gramStart"/>
      <w:r w:rsidR="007C1705">
        <w:rPr>
          <w:lang w:val="ru-RU"/>
        </w:rPr>
        <w:t>дела</w:t>
      </w:r>
      <w:proofErr w:type="gramEnd"/>
      <w:r w:rsidR="007C1705">
        <w:rPr>
          <w:lang w:val="ru-RU"/>
        </w:rPr>
        <w:t xml:space="preserve"> </w:t>
      </w:r>
      <w:r w:rsidRPr="00E92B81">
        <w:rPr>
          <w:lang w:val="ru-RU"/>
        </w:rPr>
        <w:t>по существу.</w:t>
      </w:r>
    </w:p>
    <w:p w:rsidR="00F617CD" w:rsidRPr="00E92B81" w:rsidRDefault="002D1ACB" w:rsidP="00E92B81">
      <w:pPr>
        <w:pStyle w:val="JuHA"/>
      </w:pPr>
      <w:r w:rsidRPr="00E92B81">
        <w:rPr>
          <w:lang w:val="ru-RU"/>
        </w:rPr>
        <w:t>Существо дела</w:t>
      </w:r>
    </w:p>
    <w:p w:rsidR="00F617CD" w:rsidRPr="00E92B81" w:rsidRDefault="002D1ACB" w:rsidP="00E92B81">
      <w:pPr>
        <w:pStyle w:val="JuH1"/>
        <w:numPr>
          <w:ilvl w:val="3"/>
          <w:numId w:val="22"/>
        </w:numPr>
        <w:jc w:val="left"/>
      </w:pPr>
      <w:r w:rsidRPr="00E92B81">
        <w:rPr>
          <w:lang w:val="ru-RU"/>
        </w:rPr>
        <w:t xml:space="preserve">Доводы сторон 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Заявитель настаивал на доводах своей жалобы. Он отметил, что ситуация с </w:t>
      </w:r>
      <w:r w:rsidRPr="00E92B81">
        <w:rPr>
          <w:lang w:val="ru-RU"/>
        </w:rPr>
        <w:t>жестоким</w:t>
      </w:r>
      <w:r w:rsidRPr="00E92B81">
        <w:rPr>
          <w:lang w:val="ru-RU"/>
        </w:rPr>
        <w:t xml:space="preserve"> обращением в Ленинском ОП и ОРБ-2 </w:t>
      </w:r>
      <w:r w:rsidR="00B156D4">
        <w:rPr>
          <w:lang w:val="ru-RU"/>
        </w:rPr>
        <w:t>достаточно известна</w:t>
      </w:r>
      <w:r w:rsidRPr="00E92B81">
        <w:rPr>
          <w:lang w:val="ru-RU"/>
        </w:rPr>
        <w:t>. Он также обратил внимание Суда на отсутствие объяснений со стороны Правительства относительно происхождения телесных повреждений на его ногах. По словам заявителя, расследование его</w:t>
      </w:r>
      <w:r w:rsidRPr="00E92B81">
        <w:rPr>
          <w:lang w:val="ru-RU"/>
        </w:rPr>
        <w:t xml:space="preserve"> утверждений на национальном уровне не являлось эффективным, поскольку оно не смогло установить механизм образования его телесных повреждений.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Правительство утверждало, что заявитель не принимал активного участия в расследовани</w:t>
      </w:r>
      <w:r w:rsidRPr="00E92B81">
        <w:rPr>
          <w:lang w:val="ru-RU"/>
        </w:rPr>
        <w:t>и. Он не использовал все средства для обжалования решений следственных органов, с которыми он был не согласен. Наконец, органы, осуществлявшие расследование, были лишены возможности его завершить, поскольку заявитель скрылся.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Т</w:t>
      </w:r>
      <w:r w:rsidRPr="00E92B81">
        <w:rPr>
          <w:lang w:val="ru-RU"/>
        </w:rPr>
        <w:t xml:space="preserve">ретья сторона, </w:t>
      </w:r>
      <w:proofErr w:type="spellStart"/>
      <w:r w:rsidRPr="00E92B81">
        <w:rPr>
          <w:lang w:val="ru-RU"/>
        </w:rPr>
        <w:t>Interights</w:t>
      </w:r>
      <w:proofErr w:type="spellEnd"/>
      <w:r w:rsidRPr="00E92B81">
        <w:rPr>
          <w:lang w:val="ru-RU"/>
        </w:rPr>
        <w:t xml:space="preserve">, представила замечания относительно позитивных обязательств государства, проистекающих из статьи 3 Конвенции. По мнению </w:t>
      </w:r>
      <w:proofErr w:type="spellStart"/>
      <w:r w:rsidRPr="00E92B81">
        <w:rPr>
          <w:lang w:val="ru-RU"/>
        </w:rPr>
        <w:t>Interights</w:t>
      </w:r>
      <w:proofErr w:type="spellEnd"/>
      <w:r w:rsidRPr="00E92B81">
        <w:rPr>
          <w:lang w:val="ru-RU"/>
        </w:rPr>
        <w:t xml:space="preserve">, Суду следует </w:t>
      </w:r>
      <w:r w:rsidR="009C0A3E">
        <w:rPr>
          <w:lang w:val="ru-RU"/>
        </w:rPr>
        <w:t xml:space="preserve">недвусмысленно </w:t>
      </w:r>
      <w:r w:rsidRPr="00E92B81">
        <w:rPr>
          <w:lang w:val="ru-RU"/>
        </w:rPr>
        <w:t>признать, что статья 3 Конвенции налагает на государство позитивные обязат</w:t>
      </w:r>
      <w:r w:rsidRPr="00E92B81">
        <w:rPr>
          <w:lang w:val="ru-RU"/>
        </w:rPr>
        <w:t xml:space="preserve">ельства по предоставлению лицу, лишенному свободы, доступа </w:t>
      </w:r>
      <w:r w:rsidRPr="00E92B81">
        <w:rPr>
          <w:lang w:val="ru-RU"/>
        </w:rPr>
        <w:lastRenderedPageBreak/>
        <w:t xml:space="preserve">к юридической и медицинской помощи, по уведомлению лиц по выбору задержанного о факте задержания </w:t>
      </w:r>
      <w:r w:rsidR="009C0A3E">
        <w:rPr>
          <w:lang w:val="ru-RU"/>
        </w:rPr>
        <w:t>данного</w:t>
      </w:r>
      <w:r w:rsidRPr="00E92B81">
        <w:rPr>
          <w:lang w:val="ru-RU"/>
        </w:rPr>
        <w:t xml:space="preserve"> лица, а также по информированию задержанного лица о наличии у него данных прав. Эти обязатель</w:t>
      </w:r>
      <w:r w:rsidRPr="00E92B81">
        <w:rPr>
          <w:lang w:val="ru-RU"/>
        </w:rPr>
        <w:t>ства представляют собой основополага</w:t>
      </w:r>
      <w:r w:rsidR="009C0A3E">
        <w:rPr>
          <w:lang w:val="ru-RU"/>
        </w:rPr>
        <w:t xml:space="preserve">ющие гарантии против жестокого </w:t>
      </w:r>
      <w:r w:rsidRPr="00E92B81">
        <w:rPr>
          <w:lang w:val="ru-RU"/>
        </w:rPr>
        <w:t>обращения, они признаны универсальными и региональными международными правозащитными организациями в качестве эффективного средства предотвращения жестокого обращения в местах содержания п</w:t>
      </w:r>
      <w:r w:rsidRPr="00E92B81">
        <w:rPr>
          <w:lang w:val="ru-RU"/>
        </w:rPr>
        <w:t>од стражей.</w:t>
      </w:r>
    </w:p>
    <w:p w:rsidR="00F617CD" w:rsidRPr="00E92B81" w:rsidRDefault="002D1ACB" w:rsidP="00E92B81">
      <w:pPr>
        <w:pStyle w:val="JuH1"/>
        <w:numPr>
          <w:ilvl w:val="3"/>
          <w:numId w:val="22"/>
        </w:numPr>
        <w:jc w:val="left"/>
      </w:pPr>
      <w:r w:rsidRPr="00E92B81">
        <w:rPr>
          <w:lang w:val="ru-RU"/>
        </w:rPr>
        <w:t>Оценка Суда</w:t>
      </w:r>
    </w:p>
    <w:p w:rsidR="00F617CD" w:rsidRPr="00E92B81" w:rsidRDefault="002D1ACB" w:rsidP="00E92B81">
      <w:pPr>
        <w:pStyle w:val="JuHa0"/>
      </w:pPr>
      <w:r w:rsidRPr="00E92B81">
        <w:rPr>
          <w:lang w:val="ru-RU"/>
        </w:rPr>
        <w:t>Общие принципы</w:t>
      </w:r>
    </w:p>
    <w:p w:rsidR="00F617CD" w:rsidRPr="00E92B81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fi-FI"/>
        </w:rPr>
      </w:pPr>
      <w:r w:rsidRPr="00E92B81">
        <w:rPr>
          <w:lang w:val="ru-RU"/>
        </w:rPr>
        <w:t xml:space="preserve">Соответствующие общие принципы были </w:t>
      </w:r>
      <w:r w:rsidR="009C0A3E">
        <w:rPr>
          <w:lang w:val="ru-RU"/>
        </w:rPr>
        <w:t xml:space="preserve">кратко изложены </w:t>
      </w:r>
      <w:r w:rsidRPr="00E92B81">
        <w:rPr>
          <w:lang w:val="ru-RU"/>
        </w:rPr>
        <w:t xml:space="preserve">Судом в постановлениях по делам </w:t>
      </w:r>
      <w:r w:rsidRPr="00E92B81">
        <w:rPr>
          <w:i/>
          <w:lang w:val="ru-RU"/>
        </w:rPr>
        <w:t>Bouyid v. Belgium</w:t>
      </w:r>
      <w:r w:rsidRPr="00E92B81">
        <w:rPr>
          <w:lang w:val="ru-RU"/>
        </w:rPr>
        <w:t xml:space="preserve"> ([GC], жалоба № 23380/09, §§ 81-90 и 114-23, ECHR 2015) и </w:t>
      </w:r>
      <w:r w:rsidRPr="00E92B81">
        <w:rPr>
          <w:i/>
          <w:lang w:val="ru-RU"/>
        </w:rPr>
        <w:t>Lyapin v. Russia</w:t>
      </w:r>
      <w:r w:rsidRPr="00E92B81">
        <w:rPr>
          <w:lang w:val="ru-RU"/>
        </w:rPr>
        <w:t xml:space="preserve"> (жалоба № 46956/09</w:t>
      </w:r>
      <w:r w:rsidRPr="00E92B81">
        <w:rPr>
          <w:lang w:val="ru-RU"/>
        </w:rPr>
        <w:t>, §§ 109-15, 24 июля 2014 г.).</w:t>
      </w:r>
    </w:p>
    <w:p w:rsidR="00F617CD" w:rsidRPr="004603D3" w:rsidRDefault="002D1ACB" w:rsidP="00E92B81">
      <w:pPr>
        <w:pStyle w:val="JuHa0"/>
        <w:rPr>
          <w:lang w:val="ru-RU"/>
        </w:rPr>
      </w:pPr>
      <w:r w:rsidRPr="00E92B81">
        <w:rPr>
          <w:lang w:val="ru-RU"/>
        </w:rPr>
        <w:t>Применение вышеуказанных принципов в настоящем деле</w:t>
      </w:r>
    </w:p>
    <w:p w:rsidR="00F617CD" w:rsidRPr="004603D3" w:rsidRDefault="002D1ACB" w:rsidP="00E92B81">
      <w:pPr>
        <w:pStyle w:val="JuHi"/>
        <w:rPr>
          <w:lang w:val="ru-RU"/>
        </w:rPr>
      </w:pPr>
      <w:r w:rsidRPr="00E92B81">
        <w:rPr>
          <w:lang w:val="ru-RU"/>
        </w:rPr>
        <w:t>Достоверность утверждений о жестоком обращении и презумпци</w:t>
      </w:r>
      <w:r w:rsidR="009C0A3E">
        <w:rPr>
          <w:lang w:val="ru-RU"/>
        </w:rPr>
        <w:t xml:space="preserve">и </w:t>
      </w:r>
      <w:r w:rsidRPr="00E92B81">
        <w:rPr>
          <w:lang w:val="ru-RU"/>
        </w:rPr>
        <w:t>фактов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Сторонами не оспаривается факт причинения заявителю телесных повреждений в об</w:t>
      </w:r>
      <w:r w:rsidRPr="00E92B81">
        <w:rPr>
          <w:lang w:val="ru-RU"/>
        </w:rPr>
        <w:t xml:space="preserve">ласти лодыжек и головы в период его нахождения в Ленинском ОП. Данные телесные повреждения были зафиксированы в регистрационном журнали ИВС и подтверждены врачом гражданской больницы (см. пункты 9 и </w:t>
      </w:r>
      <w:r w:rsidRPr="00E92B81">
        <w:fldChar w:fldCharType="begin"/>
      </w:r>
      <w:r w:rsidRPr="00E92B81">
        <w:rPr>
          <w:lang w:val="ru-RU"/>
        </w:rPr>
        <w:instrText xml:space="preserve"> REF report691 \h  \* MERGEFORMAT </w:instrText>
      </w:r>
      <w:r w:rsidRPr="00E92B81">
        <w:fldChar w:fldCharType="separate"/>
      </w:r>
      <w:r w:rsidR="00E92B81" w:rsidRPr="00E92B81">
        <w:rPr>
          <w:lang w:val="ru-RU"/>
        </w:rPr>
        <w:t>17</w:t>
      </w:r>
      <w:r w:rsidRPr="00E92B81">
        <w:fldChar w:fldCharType="end"/>
      </w:r>
      <w:r w:rsidRPr="00E92B81">
        <w:rPr>
          <w:lang w:val="ru-RU"/>
        </w:rPr>
        <w:t>). Заявитель представил подробное описание же</w:t>
      </w:r>
      <w:r w:rsidR="009C0A3E">
        <w:rPr>
          <w:lang w:val="ru-RU"/>
        </w:rPr>
        <w:t>стокого обращения, соответствующ</w:t>
      </w:r>
      <w:r w:rsidRPr="00E92B81">
        <w:rPr>
          <w:lang w:val="ru-RU"/>
        </w:rPr>
        <w:t>ее указанным телесным повреждениям, а также показаниям его отца, тети и соседки, полученным</w:t>
      </w:r>
      <w:r w:rsidRPr="00E92B81">
        <w:rPr>
          <w:lang w:val="ru-RU"/>
        </w:rPr>
        <w:t xml:space="preserve"> после того, как </w:t>
      </w:r>
      <w:r w:rsidRPr="00E92B81">
        <w:rPr>
          <w:lang w:val="ru-RU"/>
        </w:rPr>
        <w:t>на национальном уровне было возбуждено уголовное дело</w:t>
      </w:r>
      <w:r w:rsidR="001A0773">
        <w:rPr>
          <w:lang w:val="ru-RU"/>
        </w:rPr>
        <w:t xml:space="preserve"> в отношении утверждений заявителя о применении к нему насилия</w:t>
      </w:r>
      <w:r w:rsidRPr="00E92B81">
        <w:rPr>
          <w:lang w:val="ru-RU"/>
        </w:rPr>
        <w:t xml:space="preserve"> (см. пункты </w:t>
      </w:r>
      <w:r w:rsidRPr="00E92B81">
        <w:fldChar w:fldCharType="begin"/>
      </w:r>
      <w:r w:rsidRPr="00E92B81">
        <w:rPr>
          <w:lang w:val="ru-RU"/>
        </w:rPr>
        <w:instrText xml:space="preserve"> REF parents \h  \* MERGEFORMAT </w:instrText>
      </w:r>
      <w:r w:rsidRPr="00E92B81">
        <w:fldChar w:fldCharType="separate"/>
      </w:r>
      <w:r w:rsidR="00E92B81" w:rsidRPr="00E92B81">
        <w:rPr>
          <w:lang w:val="ru-RU"/>
        </w:rPr>
        <w:t>24</w:t>
      </w:r>
      <w:r w:rsidRPr="00E92B81">
        <w:fldChar w:fldCharType="end"/>
      </w:r>
      <w:r w:rsidRPr="00E92B81">
        <w:rPr>
          <w:lang w:val="ru-RU"/>
        </w:rPr>
        <w:t>-</w:t>
      </w:r>
      <w:r w:rsidRPr="00E92B81">
        <w:fldChar w:fldCharType="begin"/>
      </w:r>
      <w:r w:rsidRPr="00E92B81">
        <w:rPr>
          <w:lang w:val="ru-RU"/>
        </w:rPr>
        <w:instrText xml:space="preserve"> REF neighbour \h  \* MERGEFORMAT </w:instrText>
      </w:r>
      <w:r w:rsidRPr="00E92B81">
        <w:fldChar w:fldCharType="separate"/>
      </w:r>
      <w:r w:rsidR="00E92B81" w:rsidRPr="00E92B81">
        <w:rPr>
          <w:lang w:val="ru-RU"/>
        </w:rPr>
        <w:t>26</w:t>
      </w:r>
      <w:r w:rsidRPr="00E92B81">
        <w:fldChar w:fldCharType="end"/>
      </w:r>
      <w:r w:rsidRPr="00E92B81">
        <w:rPr>
          <w:lang w:val="ru-RU"/>
        </w:rPr>
        <w:t>). Кроме того, нельзя упускать из виду, что сотрудники полиции, которые предположительно жестоко обращались с заявител</w:t>
      </w:r>
      <w:r w:rsidR="001A0773">
        <w:rPr>
          <w:lang w:val="ru-RU"/>
        </w:rPr>
        <w:t xml:space="preserve">ем, были причастны к жестокому </w:t>
      </w:r>
      <w:r w:rsidRPr="00E92B81">
        <w:rPr>
          <w:lang w:val="ru-RU"/>
        </w:rPr>
        <w:t>обращению с двумя другими лицами, обвинявшимися в участии в незаконном воору</w:t>
      </w:r>
      <w:r w:rsidRPr="00E92B81">
        <w:rPr>
          <w:lang w:val="ru-RU"/>
        </w:rPr>
        <w:t xml:space="preserve">женном формировании (см. постановления по делам </w:t>
      </w:r>
      <w:r w:rsidR="00F90D16" w:rsidRPr="00E92B81">
        <w:rPr>
          <w:i/>
          <w:lang w:val="ru-RU"/>
        </w:rPr>
        <w:t>X and Y v. Russia</w:t>
      </w:r>
      <w:r w:rsidRPr="00E92B81">
        <w:rPr>
          <w:lang w:val="ru-RU"/>
        </w:rPr>
        <w:t xml:space="preserve"> ([Committee], жалоба № 43411/06, §§ 8, 10 и 67, 1 сентября 2020 г.), и </w:t>
      </w:r>
      <w:r w:rsidRPr="00E92B81">
        <w:rPr>
          <w:i/>
          <w:lang w:val="ru-RU"/>
        </w:rPr>
        <w:t>Chudalovy v. Russia</w:t>
      </w:r>
      <w:r w:rsidRPr="00E92B81">
        <w:rPr>
          <w:lang w:val="ru-RU"/>
        </w:rPr>
        <w:t xml:space="preserve"> ([Committee], жалоба № 796/07, §§ 11 и 103, 1 сентября 2020 г.). Наконец, публичные заявления ЕКПП </w:t>
      </w:r>
      <w:r w:rsidRPr="00E92B81">
        <w:rPr>
          <w:lang w:val="ru-RU"/>
        </w:rPr>
        <w:t xml:space="preserve">(см. пункт </w:t>
      </w:r>
      <w:r w:rsidRPr="00E92B81">
        <w:fldChar w:fldCharType="begin"/>
      </w:r>
      <w:r w:rsidRPr="00E92B81">
        <w:rPr>
          <w:lang w:val="ru-RU"/>
        </w:rPr>
        <w:instrText xml:space="preserve"> REF cpt1 \h </w:instrText>
      </w:r>
      <w:r w:rsidRPr="00E92B81">
        <w:fldChar w:fldCharType="separate"/>
      </w:r>
      <w:r w:rsidRPr="00E92B81">
        <w:rPr>
          <w:lang w:val="ru-RU"/>
        </w:rPr>
        <w:t>31</w:t>
      </w:r>
      <w:r w:rsidRPr="00E92B81">
        <w:fldChar w:fldCharType="end"/>
      </w:r>
      <w:r w:rsidRPr="00E92B81">
        <w:rPr>
          <w:lang w:val="ru-RU"/>
        </w:rPr>
        <w:t>) дополнительно свидетельствуют в пользу достоверности утверждений заявителя.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 учетом вышеизложенного Суд считает, что телесные повреждения з</w:t>
      </w:r>
      <w:r w:rsidRPr="00E92B81">
        <w:rPr>
          <w:lang w:val="ru-RU"/>
        </w:rPr>
        <w:t xml:space="preserve">аявителя, вероятнее всего, образовались в результате насилия, которому он предположительно подвергся со стороны сотрудников правоохранительных органов. Вышеперечисленные </w:t>
      </w:r>
      <w:r w:rsidRPr="00E92B81">
        <w:rPr>
          <w:lang w:val="ru-RU"/>
        </w:rPr>
        <w:lastRenderedPageBreak/>
        <w:t>обстоятельства являются достаточными для возникновения презумпции достоверности версии</w:t>
      </w:r>
      <w:r w:rsidRPr="00E92B81">
        <w:rPr>
          <w:lang w:val="ru-RU"/>
        </w:rPr>
        <w:t xml:space="preserve"> событий, изложенной заявителем. Суд находит указанные обстоятельства убедительными доказательствами достоверности утверждений заявителей о жестоком обращении в Ленинском ОП.</w:t>
      </w:r>
    </w:p>
    <w:p w:rsidR="00F617CD" w:rsidRPr="004603D3" w:rsidRDefault="002D1ACB" w:rsidP="00E92B81">
      <w:pPr>
        <w:pStyle w:val="JuHi"/>
        <w:rPr>
          <w:lang w:val="ru-RU"/>
        </w:rPr>
      </w:pPr>
      <w:r w:rsidRPr="00E92B81">
        <w:rPr>
          <w:lang w:val="ru-RU"/>
        </w:rPr>
        <w:t>Было ли проведено эффективное расследование утверждений о жестоком</w:t>
      </w:r>
      <w:r w:rsidRPr="00E92B81">
        <w:rPr>
          <w:lang w:val="ru-RU"/>
        </w:rPr>
        <w:noBreakHyphen/>
        <w:t xml:space="preserve"> обращении со </w:t>
      </w:r>
      <w:r w:rsidRPr="00E92B81">
        <w:rPr>
          <w:lang w:val="ru-RU"/>
        </w:rPr>
        <w:t>стороны сотрудников полиции</w:t>
      </w:r>
    </w:p>
    <w:p w:rsidR="00F617CD" w:rsidRPr="004603D3" w:rsidRDefault="002D1ACB" w:rsidP="004603D3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По мнению Суда, жалоба заявителей на жестокое обращение со стороны сотрудников полиции являлась достаточно</w:t>
      </w:r>
      <w:r w:rsidR="002C5BF9">
        <w:rPr>
          <w:lang w:val="ru-RU"/>
        </w:rPr>
        <w:t xml:space="preserve"> обоснованной</w:t>
      </w:r>
      <w:r w:rsidRPr="00E92B81">
        <w:rPr>
          <w:lang w:val="ru-RU"/>
        </w:rPr>
        <w:t xml:space="preserve">, в связи с чем у властей возникла обязанность провести эффективное </w:t>
      </w:r>
      <w:r w:rsidRPr="00E92B81">
        <w:rPr>
          <w:lang w:val="ru-RU"/>
        </w:rPr>
        <w:t xml:space="preserve">расследование в отношении соответствующих утверждений. Хотя власти возбудили уголовное дело по </w:t>
      </w:r>
      <w:r w:rsidR="002C5BF9">
        <w:rPr>
          <w:lang w:val="ru-RU"/>
        </w:rPr>
        <w:t>факту предполагаемого жестокого</w:t>
      </w:r>
      <w:r w:rsidRPr="00E92B81">
        <w:rPr>
          <w:lang w:val="ru-RU"/>
        </w:rPr>
        <w:t xml:space="preserve"> обращения, Суд не может согласиться с тем, что расследование являлось тщательным, быстрым и своевременным с точки зрения требова</w:t>
      </w:r>
      <w:r w:rsidRPr="00E92B81">
        <w:rPr>
          <w:lang w:val="ru-RU"/>
        </w:rPr>
        <w:t>ний статьи 3 Конвенции.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Взаимосогласованные и последовательные утверждения заявителя о то</w:t>
      </w:r>
      <w:r w:rsidR="002C5BF9">
        <w:rPr>
          <w:lang w:val="ru-RU"/>
        </w:rPr>
        <w:t>м, что он подвергался жестокому</w:t>
      </w:r>
      <w:r w:rsidRPr="00E92B81">
        <w:rPr>
          <w:lang w:val="ru-RU"/>
        </w:rPr>
        <w:t xml:space="preserve"> обращению на территории Ленинского ОП, были отклонены по итогам </w:t>
      </w:r>
      <w:proofErr w:type="spellStart"/>
      <w:r w:rsidRPr="00E92B81">
        <w:rPr>
          <w:lang w:val="ru-RU"/>
        </w:rPr>
        <w:t>доследственной</w:t>
      </w:r>
      <w:proofErr w:type="spellEnd"/>
      <w:r w:rsidRPr="00E92B81">
        <w:rPr>
          <w:lang w:val="ru-RU"/>
        </w:rPr>
        <w:t xml:space="preserve"> проверки, являющейся перв</w:t>
      </w:r>
      <w:r w:rsidRPr="00E92B81">
        <w:rPr>
          <w:lang w:val="ru-RU"/>
        </w:rPr>
        <w:t>ым этапом уголовного судопроизводства согласно российскому законодательству. При получении в ходе доследственной проверки достаточных данных, указывающих на признаки преступления, обычно происходит возбуждение уголовного дела и проведение полноценного расс</w:t>
      </w:r>
      <w:r w:rsidRPr="00E92B81">
        <w:rPr>
          <w:lang w:val="ru-RU"/>
        </w:rPr>
        <w:t xml:space="preserve">ледования (см. постановление по делу </w:t>
      </w:r>
      <w:r w:rsidRPr="00E92B81">
        <w:rPr>
          <w:i/>
          <w:iCs/>
          <w:lang w:val="ru-RU"/>
        </w:rPr>
        <w:t>Lyapin</w:t>
      </w:r>
      <w:r w:rsidRPr="00E92B81">
        <w:rPr>
          <w:lang w:val="ru-RU"/>
        </w:rPr>
        <w:t xml:space="preserve">, упомянутому выше, § 129). В рассматриваемом деле уголовное расследование было начато только 26 апреля 2006 г., то есть более чем через восемнадцать месяцев после предполагаемого жестокого обращения. Суд считает </w:t>
      </w:r>
      <w:r w:rsidRPr="00E92B81">
        <w:rPr>
          <w:lang w:val="ru-RU"/>
        </w:rPr>
        <w:t>подобную задержку в возбуждении уголовного дела неприемлемой.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Даже после возбуждения уголовного дела следственные органы не предприняли существенных попыток установить, что </w:t>
      </w:r>
      <w:r w:rsidR="002C5BF9">
        <w:rPr>
          <w:lang w:val="ru-RU"/>
        </w:rPr>
        <w:t xml:space="preserve">происходило </w:t>
      </w:r>
      <w:r w:rsidRPr="00E92B81">
        <w:rPr>
          <w:lang w:val="ru-RU"/>
        </w:rPr>
        <w:t>с заявителем в период его нахождения под кон</w:t>
      </w:r>
      <w:r w:rsidRPr="00E92B81">
        <w:rPr>
          <w:lang w:val="ru-RU"/>
        </w:rPr>
        <w:t>тролем правоохранительных органов.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Следственные органы предпочли не назначать СМЭ медицинских документов заявителя для установления происхождения телесных повреждений на его ногах и голове, хотя препятствий этому не имелось. Вм</w:t>
      </w:r>
      <w:r w:rsidRPr="00E92B81">
        <w:rPr>
          <w:lang w:val="ru-RU"/>
        </w:rPr>
        <w:t>есто этого они удовлетворились показаниями</w:t>
      </w:r>
      <w:r w:rsidR="002015CB">
        <w:rPr>
          <w:lang w:val="ru-RU"/>
        </w:rPr>
        <w:t xml:space="preserve"> врача больницы, согласно которым </w:t>
      </w:r>
      <w:r w:rsidRPr="00E92B81">
        <w:rPr>
          <w:lang w:val="ru-RU"/>
        </w:rPr>
        <w:t xml:space="preserve">заявитель мог получить телесные повреждения при падении с лестницы (см. пункт </w:t>
      </w:r>
      <w:r w:rsidRPr="00E92B81">
        <w:rPr>
          <w:lang w:val="en-US"/>
        </w:rPr>
        <w:fldChar w:fldCharType="begin"/>
      </w:r>
      <w:r w:rsidRPr="00E92B81">
        <w:rPr>
          <w:lang w:val="ru-RU"/>
        </w:rPr>
        <w:instrText xml:space="preserve"> REF paragraph23 \h  \* MERGEFORMAT </w:instrText>
      </w:r>
      <w:r w:rsidRPr="00E92B81">
        <w:rPr>
          <w:lang w:val="en-US"/>
        </w:rPr>
      </w:r>
      <w:r w:rsidRPr="00E92B81">
        <w:rPr>
          <w:lang w:val="en-US"/>
        </w:rPr>
        <w:fldChar w:fldCharType="separate"/>
      </w:r>
      <w:r w:rsidR="00E92B81" w:rsidRPr="00E92B81">
        <w:rPr>
          <w:lang w:val="ru-RU"/>
        </w:rPr>
        <w:t>23</w:t>
      </w:r>
      <w:r w:rsidRPr="00E92B81">
        <w:rPr>
          <w:lang w:val="en-US"/>
        </w:rPr>
        <w:fldChar w:fldCharType="end"/>
      </w:r>
      <w:r w:rsidRPr="00E92B81">
        <w:rPr>
          <w:lang w:val="ru-RU"/>
        </w:rPr>
        <w:t xml:space="preserve">). В то же время данные показания не </w:t>
      </w:r>
      <w:r w:rsidR="002015CB">
        <w:rPr>
          <w:lang w:val="ru-RU"/>
        </w:rPr>
        <w:t xml:space="preserve">имели </w:t>
      </w:r>
      <w:r w:rsidRPr="00E92B81">
        <w:rPr>
          <w:lang w:val="ru-RU"/>
        </w:rPr>
        <w:t xml:space="preserve">особой доказательственной ценности, поскольку указанный врач не являлся экспертом и </w:t>
      </w:r>
      <w:r w:rsidR="002015CB">
        <w:rPr>
          <w:lang w:val="ru-RU"/>
        </w:rPr>
        <w:t xml:space="preserve">дал </w:t>
      </w:r>
      <w:r w:rsidRPr="00E92B81">
        <w:rPr>
          <w:lang w:val="ru-RU"/>
        </w:rPr>
        <w:t>свое заключение более чем через два года после того, как увидел соответствующие повреждения.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lastRenderedPageBreak/>
        <w:t>Как следует из материалов дела, имеющихся в распоряжении Суда, единственный свидетель предполагаемого падения заявителя с лестницы, сотрудник полиции С.Б., не был допрошен в рамках расследования. Также не был установлен и допрошен сотрудник полиции</w:t>
      </w:r>
      <w:r w:rsidRPr="00E92B81">
        <w:rPr>
          <w:lang w:val="ru-RU"/>
        </w:rPr>
        <w:t>, который предположительно сообщил родителям заявителя о том, что их сын подвергся жестокому обращению. Не был проведен осмотр места преступления.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Наконец, не были исследованы надлежащим образом мотивы заявителя при попытке сов</w:t>
      </w:r>
      <w:r w:rsidRPr="00E92B81">
        <w:rPr>
          <w:lang w:val="ru-RU"/>
        </w:rPr>
        <w:t xml:space="preserve">ершить самоубийство. Следственные органы не </w:t>
      </w:r>
      <w:r w:rsidR="002015CB">
        <w:rPr>
          <w:lang w:val="ru-RU"/>
        </w:rPr>
        <w:t xml:space="preserve">предпринимали действий для </w:t>
      </w:r>
      <w:r w:rsidRPr="00E92B81">
        <w:rPr>
          <w:lang w:val="ru-RU"/>
        </w:rPr>
        <w:t>обнаруж</w:t>
      </w:r>
      <w:r w:rsidR="002015CB">
        <w:rPr>
          <w:lang w:val="ru-RU"/>
        </w:rPr>
        <w:t xml:space="preserve">ения </w:t>
      </w:r>
      <w:r w:rsidRPr="00E92B81">
        <w:rPr>
          <w:lang w:val="ru-RU"/>
        </w:rPr>
        <w:t>его предсмертн</w:t>
      </w:r>
      <w:r w:rsidR="002015CB">
        <w:rPr>
          <w:lang w:val="ru-RU"/>
        </w:rPr>
        <w:t xml:space="preserve">ой записки </w:t>
      </w:r>
      <w:r w:rsidRPr="00E92B81">
        <w:rPr>
          <w:lang w:val="ru-RU"/>
        </w:rPr>
        <w:t xml:space="preserve">или </w:t>
      </w:r>
      <w:r w:rsidR="002015CB">
        <w:rPr>
          <w:lang w:val="ru-RU"/>
        </w:rPr>
        <w:t>опроса лиц, содержавшихся в одной камере с заявителем.</w:t>
      </w:r>
    </w:p>
    <w:p w:rsidR="00F617CD" w:rsidRPr="004603D3" w:rsidRDefault="002015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>
        <w:rPr>
          <w:lang w:val="ru-RU"/>
        </w:rPr>
        <w:t xml:space="preserve">Из-за </w:t>
      </w:r>
      <w:r w:rsidR="002D1ACB" w:rsidRPr="00E92B81">
        <w:rPr>
          <w:lang w:val="ru-RU"/>
        </w:rPr>
        <w:t>многочисленных недостатков расследования следственные органы до сих пор не пришли к какому-либо оконч</w:t>
      </w:r>
      <w:r w:rsidR="002D1ACB" w:rsidRPr="00E92B81">
        <w:rPr>
          <w:lang w:val="ru-RU"/>
        </w:rPr>
        <w:t>ательному выводу по указанным вопросам. Расследование продолжается уже более десяти лет, и за последние годы не произошло никаких существенных изменений.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В результате ненадлежащей реакции российских властей на серьезные утвержд</w:t>
      </w:r>
      <w:r w:rsidRPr="00E92B81">
        <w:rPr>
          <w:lang w:val="ru-RU"/>
        </w:rPr>
        <w:t xml:space="preserve">ения о применении в отношении задержанных лиц насилия в правоохранительных учреждениях Чеченской Республики, в том числе, в Ленинском ОП (см. публичные заявления ЕКПП, упомянутые в пункте </w:t>
      </w:r>
      <w:r w:rsidRPr="00E92B81">
        <w:fldChar w:fldCharType="begin"/>
      </w:r>
      <w:r w:rsidRPr="00E92B81">
        <w:rPr>
          <w:lang w:val="ru-RU"/>
        </w:rPr>
        <w:instrText xml:space="preserve"> REF cpt1 \h </w:instrText>
      </w:r>
      <w:r w:rsidRPr="00E92B81">
        <w:fldChar w:fldCharType="separate"/>
      </w:r>
      <w:r w:rsidRPr="00E92B81">
        <w:rPr>
          <w:lang w:val="ru-RU"/>
        </w:rPr>
        <w:t>31</w:t>
      </w:r>
      <w:r w:rsidRPr="00E92B81">
        <w:rPr>
          <w:lang w:val="en-US"/>
        </w:rPr>
        <w:fldChar w:fldCharType="end"/>
      </w:r>
      <w:r w:rsidRPr="00E92B81">
        <w:rPr>
          <w:lang w:val="ru-RU"/>
        </w:rPr>
        <w:t xml:space="preserve">, а также выводы Суда в постановлениях по упомянутым выше делам </w:t>
      </w:r>
      <w:r w:rsidRPr="00E92B81">
        <w:rPr>
          <w:i/>
          <w:lang w:val="ru-RU"/>
        </w:rPr>
        <w:t>X and Y v. Russia</w:t>
      </w:r>
      <w:r w:rsidRPr="00E92B81">
        <w:rPr>
          <w:lang w:val="ru-RU"/>
        </w:rPr>
        <w:t xml:space="preserve"> (§ 67) и </w:t>
      </w:r>
      <w:r w:rsidRPr="00E92B81">
        <w:rPr>
          <w:i/>
          <w:lang w:val="ru-RU"/>
        </w:rPr>
        <w:t>Chudalovy v. Russia</w:t>
      </w:r>
      <w:r w:rsidRPr="00E92B81">
        <w:rPr>
          <w:lang w:val="ru-RU"/>
        </w:rPr>
        <w:t xml:space="preserve"> (§ 103)), предполагаемые виновные лица фактически избежали наказания.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Принимая во внимание данные </w:t>
      </w:r>
      <w:r w:rsidRPr="00E92B81">
        <w:rPr>
          <w:lang w:val="ru-RU"/>
        </w:rPr>
        <w:t>обстоятельства, Суд приходит к выводу, что в настоящем деле государство не провело эффективного расследования, как того требует статья 3 Конвенции.</w:t>
      </w:r>
      <w:r w:rsidRPr="00E92B81">
        <w:rPr>
          <w:lang w:val="ru-RU"/>
        </w:rPr>
        <w:tab/>
      </w:r>
    </w:p>
    <w:p w:rsidR="00F617CD" w:rsidRPr="004603D3" w:rsidRDefault="002D1ACB" w:rsidP="00E92B81">
      <w:pPr>
        <w:pStyle w:val="JuHi"/>
        <w:rPr>
          <w:lang w:val="ru-RU"/>
        </w:rPr>
      </w:pPr>
      <w:r w:rsidRPr="00E92B81">
        <w:rPr>
          <w:lang w:val="ru-RU"/>
        </w:rPr>
        <w:t>Предоставило ли Правительство объяснения, способные поставить под сомнение достоверность версии событий, из</w:t>
      </w:r>
      <w:r w:rsidRPr="00E92B81">
        <w:rPr>
          <w:lang w:val="ru-RU"/>
        </w:rPr>
        <w:t>ложенной заявителями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Суд отмечает, что Правитель</w:t>
      </w:r>
      <w:r w:rsidR="0025089C">
        <w:rPr>
          <w:lang w:val="ru-RU"/>
        </w:rPr>
        <w:t xml:space="preserve">ство не предоставило каких-либо четких </w:t>
      </w:r>
      <w:r w:rsidRPr="00E92B81">
        <w:rPr>
          <w:lang w:val="ru-RU"/>
        </w:rPr>
        <w:t>объяснений в отношении телесных повреждений заявителя. Суд не может принять версию сотрудников полиции о том, что заявитель поскользнулся и у</w:t>
      </w:r>
      <w:r w:rsidRPr="00E92B81">
        <w:rPr>
          <w:lang w:val="ru-RU"/>
        </w:rPr>
        <w:t>пал на лестнице, поскольку в ней отсутствуют важные детали, касающиеся времени и точного места предполагаемого падения, а также описание данного падения.</w:t>
      </w:r>
    </w:p>
    <w:p w:rsidR="00F617CD" w:rsidRPr="00E92B81" w:rsidRDefault="002D1ACB" w:rsidP="00E92B81">
      <w:pPr>
        <w:pStyle w:val="JuHi"/>
      </w:pPr>
      <w:r w:rsidRPr="00E92B81">
        <w:rPr>
          <w:lang w:val="ru-RU"/>
        </w:rPr>
        <w:t>Правовая квалификация вида жестокого обращения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Медицинские документы, име</w:t>
      </w:r>
      <w:r w:rsidRPr="00E92B81">
        <w:rPr>
          <w:lang w:val="ru-RU"/>
        </w:rPr>
        <w:t xml:space="preserve">ющиеся в распоряжении Суда, соответствуют утверждениям заявителя о том, что он был избит сотрудниками полиции в Ленинском ОП. Подобное обращение равносильно бесчеловечному и унижающему достоинство обращению, </w:t>
      </w:r>
      <w:r w:rsidRPr="00E92B81">
        <w:rPr>
          <w:lang w:val="ru-RU"/>
        </w:rPr>
        <w:lastRenderedPageBreak/>
        <w:t>запрещенному статьей 3 Конвенции. Соответственно</w:t>
      </w:r>
      <w:r w:rsidRPr="00E92B81">
        <w:rPr>
          <w:lang w:val="ru-RU"/>
        </w:rPr>
        <w:t>, имело место нарушение указанной статьи в ее материальном и процессуальном аспектах.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 учетом вышеизложенного Суд не считает необходимым отдельно рассматривать по существу утверждения об эпизоде жестокого обращения в ОРБ-2, не подкрепленном медицинскими доказательствами, а также об отсутствии эффективного расследования указанного эпизод</w:t>
      </w:r>
      <w:r w:rsidRPr="00E92B81">
        <w:rPr>
          <w:lang w:val="ru-RU"/>
        </w:rPr>
        <w:t xml:space="preserve">а (аналогичный подход см. в постановлениях по делам </w:t>
      </w:r>
      <w:r w:rsidRPr="00E92B81">
        <w:rPr>
          <w:i/>
          <w:lang w:val="ru-RU"/>
        </w:rPr>
        <w:t>Lyalyakin v. Russia</w:t>
      </w:r>
      <w:r w:rsidRPr="00E92B81">
        <w:rPr>
          <w:lang w:val="ru-RU"/>
        </w:rPr>
        <w:t xml:space="preserve">, жалоба № 31305/09, §§ 80-82, 12 марта 2015 г., и </w:t>
      </w:r>
      <w:r w:rsidRPr="00E92B81">
        <w:rPr>
          <w:i/>
          <w:lang w:val="ru-RU"/>
        </w:rPr>
        <w:t>Chenchevik v. Ukraine</w:t>
      </w:r>
      <w:r w:rsidRPr="00E92B81">
        <w:rPr>
          <w:lang w:val="ru-RU"/>
        </w:rPr>
        <w:t xml:space="preserve"> [Committee], жалоба № 56920/10, §§ 93-94, 18 июля 2019 г.).</w:t>
      </w:r>
    </w:p>
    <w:p w:rsidR="00F617CD" w:rsidRPr="004603D3" w:rsidRDefault="002D1ACB" w:rsidP="00E92B81">
      <w:pPr>
        <w:pStyle w:val="JuHIRoman"/>
        <w:rPr>
          <w:lang w:val="ru-RU"/>
        </w:rPr>
      </w:pPr>
      <w:r w:rsidRPr="00E92B81">
        <w:rPr>
          <w:lang w:val="ru-RU"/>
        </w:rPr>
        <w:t>ПРЕДПОЛАГАЕМОЕ НАРУШЕНИЕ СТАТЬИ 13 КОНВЕНЦИИ ВО ВЗАИ</w:t>
      </w:r>
      <w:r w:rsidRPr="00E92B81">
        <w:rPr>
          <w:lang w:val="ru-RU"/>
        </w:rPr>
        <w:t>МОСВЯЗИ СО СТАТЬЕЙ 3 КОНВЕНЦИИ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Заявитель жаловался на нарушение статьи 13 Конве</w:t>
      </w:r>
      <w:r w:rsidR="002657D4">
        <w:rPr>
          <w:lang w:val="ru-RU"/>
        </w:rPr>
        <w:t xml:space="preserve">нции во взаимосвязи со статьей 3, поскольку </w:t>
      </w:r>
      <w:r w:rsidRPr="00E92B81">
        <w:rPr>
          <w:lang w:val="ru-RU"/>
        </w:rPr>
        <w:t>в его распоряжении отсутствовали эффективные внутренние средства правовой защиты для целей обжал</w:t>
      </w:r>
      <w:r w:rsidRPr="00E92B81">
        <w:rPr>
          <w:lang w:val="ru-RU"/>
        </w:rPr>
        <w:t>ования жестокого обращения со стороны сотрудников полиции. Статья 13 Конвенции гласит следующее:</w:t>
      </w:r>
    </w:p>
    <w:p w:rsidR="00F617CD" w:rsidRPr="004603D3" w:rsidRDefault="003806CA" w:rsidP="00E92B81">
      <w:pPr>
        <w:pStyle w:val="JuQuot"/>
        <w:rPr>
          <w:lang w:val="ru-RU"/>
        </w:rPr>
      </w:pPr>
      <w:r>
        <w:rPr>
          <w:lang w:val="ru-RU"/>
        </w:rPr>
        <w:t>«</w:t>
      </w:r>
      <w:r w:rsidR="002D1ACB" w:rsidRPr="00E92B81">
        <w:rPr>
          <w:lang w:val="ru-RU"/>
        </w:rPr>
        <w:t xml:space="preserve">Каждый, чьи права и свободы, признанные в [настоящей] Конвенции, нарушены, имеет право на эффективное средство правовой защиты в государственном органе, даже </w:t>
      </w:r>
      <w:r w:rsidR="002D1ACB" w:rsidRPr="00E92B81">
        <w:rPr>
          <w:lang w:val="ru-RU"/>
        </w:rPr>
        <w:t>если это нарушение было совершено лицами, действовавшими в официальном качестве.</w:t>
      </w:r>
      <w:r>
        <w:rPr>
          <w:lang w:val="ru-RU"/>
        </w:rPr>
        <w:t>»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Правительство не согласилось с позицией заявителя. Оно утверждало, что заявитель имел в своем распоряжении эффективные внутренние средства правов</w:t>
      </w:r>
      <w:r w:rsidRPr="00E92B81">
        <w:rPr>
          <w:lang w:val="ru-RU"/>
        </w:rPr>
        <w:t>ой защиты, но не использовал их. В частности, он мог обжаловать постановление следственных органов о приостановлении следствия.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Первый заявитель настаивал на </w:t>
      </w:r>
      <w:r w:rsidR="002657D4">
        <w:rPr>
          <w:lang w:val="ru-RU"/>
        </w:rPr>
        <w:t>своей позиции</w:t>
      </w:r>
      <w:r w:rsidRPr="00E92B81">
        <w:rPr>
          <w:lang w:val="ru-RU"/>
        </w:rPr>
        <w:t>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Суд отмечает, что</w:t>
      </w:r>
      <w:r w:rsidRPr="00E92B81">
        <w:rPr>
          <w:lang w:val="ru-RU"/>
        </w:rPr>
        <w:t xml:space="preserve"> жалоба на нарушение статьи 13 Конвенции тесно связана с вопросом, поднятым </w:t>
      </w:r>
      <w:r w:rsidR="002657D4">
        <w:rPr>
          <w:lang w:val="ru-RU"/>
        </w:rPr>
        <w:t xml:space="preserve">в контексте </w:t>
      </w:r>
      <w:r w:rsidRPr="00E92B81">
        <w:rPr>
          <w:lang w:val="ru-RU"/>
        </w:rPr>
        <w:t>процессуальн</w:t>
      </w:r>
      <w:r w:rsidR="002657D4">
        <w:rPr>
          <w:lang w:val="ru-RU"/>
        </w:rPr>
        <w:t>ого аспекта</w:t>
      </w:r>
      <w:r w:rsidRPr="00E92B81">
        <w:rPr>
          <w:lang w:val="ru-RU"/>
        </w:rPr>
        <w:t xml:space="preserve"> статьи 3 Конвенции, и поэтому ее следует признать приемлемой. В то же время, с учетом выводов о наличии нарушения статьи 3 в ее процессуаль</w:t>
      </w:r>
      <w:r w:rsidRPr="00E92B81">
        <w:rPr>
          <w:lang w:val="ru-RU"/>
        </w:rPr>
        <w:t xml:space="preserve">ном аспекте </w:t>
      </w:r>
      <w:r w:rsidR="002657D4">
        <w:rPr>
          <w:lang w:val="ru-RU"/>
        </w:rPr>
        <w:t>ввиду</w:t>
      </w:r>
      <w:r w:rsidRPr="00E92B81">
        <w:rPr>
          <w:lang w:val="ru-RU"/>
        </w:rPr>
        <w:t xml:space="preserve"> </w:t>
      </w:r>
      <w:r w:rsidRPr="00E92B81">
        <w:rPr>
          <w:lang w:val="ru-RU"/>
        </w:rPr>
        <w:t>неспособност</w:t>
      </w:r>
      <w:r w:rsidR="002657D4">
        <w:rPr>
          <w:lang w:val="ru-RU"/>
        </w:rPr>
        <w:t xml:space="preserve">и </w:t>
      </w:r>
      <w:r w:rsidRPr="00E92B81">
        <w:rPr>
          <w:lang w:val="ru-RU"/>
        </w:rPr>
        <w:t>государства-ответчика провести эффективное расследование, Суд полагает, что необходимость рассматривать настоящую жалобу отдельно в части нарушения статьи 13 Конвенции во взаимосвязи со статьей 3 Конвенции отсутствует (</w:t>
      </w:r>
      <w:r w:rsidRPr="00E92B81">
        <w:rPr>
          <w:lang w:val="ru-RU"/>
        </w:rPr>
        <w:t xml:space="preserve">см. постановление по делу </w:t>
      </w:r>
      <w:r w:rsidRPr="00E92B81">
        <w:rPr>
          <w:i/>
          <w:iCs/>
          <w:lang w:val="ru-RU"/>
        </w:rPr>
        <w:t>Lyapin</w:t>
      </w:r>
      <w:r w:rsidRPr="00E92B81">
        <w:rPr>
          <w:lang w:val="ru-RU"/>
        </w:rPr>
        <w:t>, упомянутому выше, § 144).</w:t>
      </w:r>
    </w:p>
    <w:p w:rsidR="00F617CD" w:rsidRPr="00E92B81" w:rsidRDefault="002D1ACB" w:rsidP="00E92B81">
      <w:pPr>
        <w:pStyle w:val="JuHIRoman"/>
      </w:pPr>
      <w:r w:rsidRPr="00E92B81">
        <w:rPr>
          <w:lang w:val="ru-RU"/>
        </w:rPr>
        <w:lastRenderedPageBreak/>
        <w:t>ИНЫЕ ПРЕДПОЛАГАЕМЫЕ НАРУШЕНИЯ КОНВЕНЦИИ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Заявители также поднимали вопрос об иных предполагаемых нарушениях Конвенции. Заявитель жаловался, что в 2003 г. в контексте пе</w:t>
      </w:r>
      <w:r w:rsidRPr="00E92B81">
        <w:rPr>
          <w:lang w:val="ru-RU"/>
        </w:rPr>
        <w:t xml:space="preserve">рвого уголовного производства </w:t>
      </w:r>
      <w:r w:rsidRPr="00E92B81">
        <w:rPr>
          <w:lang w:val="ru-RU"/>
        </w:rPr>
        <w:t xml:space="preserve">он подвергся жестокому обращению, нарушающему статью 3 Конвенции, </w:t>
      </w:r>
      <w:r w:rsidR="007E130E">
        <w:rPr>
          <w:lang w:val="ru-RU"/>
        </w:rPr>
        <w:t>и</w:t>
      </w:r>
      <w:r w:rsidRPr="00E92B81">
        <w:rPr>
          <w:lang w:val="ru-RU"/>
        </w:rPr>
        <w:t xml:space="preserve"> что </w:t>
      </w:r>
      <w:r w:rsidRPr="00E92B81">
        <w:rPr>
          <w:lang w:val="ru-RU"/>
        </w:rPr>
        <w:t>эффективное расследование</w:t>
      </w:r>
      <w:r w:rsidR="007E130E">
        <w:rPr>
          <w:lang w:val="ru-RU"/>
        </w:rPr>
        <w:t xml:space="preserve"> данного инцидента не было проведено</w:t>
      </w:r>
      <w:r w:rsidRPr="00E92B81">
        <w:rPr>
          <w:lang w:val="ru-RU"/>
        </w:rPr>
        <w:t>. Он также жаловался на нарушение статьи 5 Конвенции в связи с задержани</w:t>
      </w:r>
      <w:r w:rsidRPr="00E92B81">
        <w:rPr>
          <w:lang w:val="ru-RU"/>
        </w:rPr>
        <w:t>ем и нахождением под контролем властей в период с 7 по 10 мая 2003 г., а также на нарушение статьи 13 во взаимосвязи со статьей 5, поскольку в его распоряжении отсутствовали эффективные средства правовой защиты для целей обжалования незаконного лишения сво</w:t>
      </w:r>
      <w:r w:rsidRPr="00E92B81">
        <w:rPr>
          <w:lang w:val="ru-RU"/>
        </w:rPr>
        <w:t>боды. Заявительница жаловалась на нарушение статьи 3 Конвенции в связи с перенесенными ею нравственными страданиями, вызванными жестоким обращением с заявителем, а также неспособностью властей провести расследование данного инцидента. Наконец, заявительниц</w:t>
      </w:r>
      <w:r w:rsidRPr="00E92B81">
        <w:rPr>
          <w:lang w:val="ru-RU"/>
        </w:rPr>
        <w:t>а утверждала, что в ее распоряжении отсутствовали соответствующие эффективные внутренние средства правовой защиты в нарушение требований статьи 13 Конвенции.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Суд рассмотрел указанные жалобы. </w:t>
      </w:r>
      <w:r w:rsidR="00B92590">
        <w:rPr>
          <w:lang w:val="ru-RU"/>
        </w:rPr>
        <w:t>С</w:t>
      </w:r>
      <w:r w:rsidRPr="00E92B81">
        <w:rPr>
          <w:lang w:val="ru-RU"/>
        </w:rPr>
        <w:t xml:space="preserve"> учетом всех имеющихс</w:t>
      </w:r>
      <w:r w:rsidRPr="00E92B81">
        <w:rPr>
          <w:lang w:val="ru-RU"/>
        </w:rPr>
        <w:t>я в его распоряжении материалов, а также принимая во внимание, в какой мере на указанные жалобы распространяется его юрисдикция, Суд не усматривает признаков иных нарушений прав и свобод, закрепленных в Конвенции или Протоколах к ней. Следовательно, рассма</w:t>
      </w:r>
      <w:r w:rsidRPr="00E92B81">
        <w:rPr>
          <w:lang w:val="ru-RU"/>
        </w:rPr>
        <w:t>триваемая жалоба в указанной части является явно необоснованной и подлежит отклонению в соответствии со статьями 35(</w:t>
      </w:r>
      <w:proofErr w:type="gramStart"/>
      <w:r w:rsidRPr="00E92B81">
        <w:rPr>
          <w:lang w:val="ru-RU"/>
        </w:rPr>
        <w:t>3)(</w:t>
      </w:r>
      <w:proofErr w:type="gramEnd"/>
      <w:r w:rsidRPr="00E92B81">
        <w:rPr>
          <w:lang w:val="ru-RU"/>
        </w:rPr>
        <w:t>а) и 35(4) Конвенции.</w:t>
      </w:r>
    </w:p>
    <w:p w:rsidR="00F617CD" w:rsidRPr="00E92B81" w:rsidRDefault="002D1ACB" w:rsidP="00E92B81">
      <w:pPr>
        <w:pStyle w:val="JuHIRoman"/>
        <w:jc w:val="left"/>
      </w:pPr>
      <w:r w:rsidRPr="00E92B81">
        <w:rPr>
          <w:lang w:val="ru-RU"/>
        </w:rPr>
        <w:t>ПРИМЕНЕНИЕ СТАТЬИ 41 КОНВЕНЦИИ</w:t>
      </w:r>
    </w:p>
    <w:p w:rsidR="00F617CD" w:rsidRPr="00E92B81" w:rsidRDefault="002D1ACB" w:rsidP="007A036E">
      <w:pPr>
        <w:pStyle w:val="JuPara"/>
        <w:numPr>
          <w:ilvl w:val="0"/>
          <w:numId w:val="25"/>
        </w:numPr>
        <w:ind w:left="0" w:firstLine="284"/>
      </w:pPr>
      <w:r w:rsidRPr="00E92B81">
        <w:rPr>
          <w:lang w:val="ru-RU"/>
        </w:rPr>
        <w:t>Статья 41 Конвенции предусматривает:</w:t>
      </w:r>
    </w:p>
    <w:p w:rsidR="00F617CD" w:rsidRPr="004603D3" w:rsidRDefault="003806CA" w:rsidP="00E92B81">
      <w:pPr>
        <w:pStyle w:val="JuQuot"/>
        <w:keepNext/>
        <w:keepLines/>
        <w:rPr>
          <w:lang w:val="ru-RU"/>
        </w:rPr>
      </w:pPr>
      <w:r>
        <w:rPr>
          <w:lang w:val="ru-RU"/>
        </w:rPr>
        <w:t>«</w:t>
      </w:r>
      <w:r w:rsidR="002D1ACB" w:rsidRPr="00E92B81">
        <w:rPr>
          <w:lang w:val="ru-RU"/>
        </w:rPr>
        <w:t>Если Суд объявляе</w:t>
      </w:r>
      <w:r w:rsidR="002D1ACB" w:rsidRPr="00E92B81">
        <w:rPr>
          <w:lang w:val="ru-RU"/>
        </w:rPr>
        <w:t xml:space="preserve">т, что имело место нарушение Конвенции или Протоколов к ней, а внутреннее право Высокой Договаривающейся Стороны допускает возможность лишь частичного устранения последствий этого нарушения, Суд, в случае необходимости, присуждает справедливую компенсацию </w:t>
      </w:r>
      <w:r w:rsidR="002D1ACB" w:rsidRPr="00E92B81">
        <w:rPr>
          <w:lang w:val="ru-RU"/>
        </w:rPr>
        <w:t>потерпевшей стороне.</w:t>
      </w:r>
      <w:r>
        <w:rPr>
          <w:lang w:val="ru-RU"/>
        </w:rPr>
        <w:t>»</w:t>
      </w:r>
    </w:p>
    <w:p w:rsidR="00F617CD" w:rsidRPr="00E92B81" w:rsidRDefault="002D1ACB" w:rsidP="00E92B81">
      <w:pPr>
        <w:pStyle w:val="JuHA"/>
        <w:numPr>
          <w:ilvl w:val="2"/>
          <w:numId w:val="24"/>
        </w:numPr>
        <w:jc w:val="left"/>
      </w:pPr>
      <w:r w:rsidRPr="00E92B81">
        <w:rPr>
          <w:lang w:val="ru-RU"/>
        </w:rPr>
        <w:t>Ущерб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Заявитель и заявительница требовали 50 000 евро и 20 000 евро соответственно в </w:t>
      </w:r>
      <w:r w:rsidR="00A10AB5">
        <w:rPr>
          <w:lang w:val="ru-RU"/>
        </w:rPr>
        <w:t>качестве компенсации морального</w:t>
      </w:r>
      <w:r w:rsidRPr="00E92B81">
        <w:rPr>
          <w:lang w:val="ru-RU"/>
        </w:rPr>
        <w:t xml:space="preserve"> вреда.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Правительство заявляло, что само установление факта</w:t>
      </w:r>
      <w:r w:rsidRPr="00E92B81">
        <w:rPr>
          <w:lang w:val="ru-RU"/>
        </w:rPr>
        <w:t xml:space="preserve"> нарушения будет являться достаточной справедливой компенсацией перенесенных заявителями страданий.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 xml:space="preserve">Суд </w:t>
      </w:r>
      <w:r w:rsidR="00A10AB5">
        <w:rPr>
          <w:lang w:val="ru-RU"/>
        </w:rPr>
        <w:t>полагает</w:t>
      </w:r>
      <w:r w:rsidRPr="00E92B81">
        <w:rPr>
          <w:lang w:val="ru-RU"/>
        </w:rPr>
        <w:t xml:space="preserve">, что, с учетом рассматриваемых обстоятельств, страдания заявителя не могут быть компенсированы исключительно </w:t>
      </w:r>
      <w:r w:rsidRPr="00E92B81">
        <w:rPr>
          <w:lang w:val="ru-RU"/>
        </w:rPr>
        <w:lastRenderedPageBreak/>
        <w:t>устано</w:t>
      </w:r>
      <w:r w:rsidRPr="00E92B81">
        <w:rPr>
          <w:lang w:val="ru-RU"/>
        </w:rPr>
        <w:t xml:space="preserve">влением факта нарушения. Произведя самостоятельную оценку на справедливой основе, Суд присуждает заявителю 33 800 евро в качестве компенсации </w:t>
      </w:r>
      <w:r w:rsidR="00A10AB5">
        <w:rPr>
          <w:lang w:val="ru-RU"/>
        </w:rPr>
        <w:t xml:space="preserve">морального вреда, а также любой </w:t>
      </w:r>
      <w:r w:rsidRPr="00E92B81">
        <w:rPr>
          <w:lang w:val="ru-RU"/>
        </w:rPr>
        <w:t>налог,</w:t>
      </w:r>
      <w:r w:rsidR="00A10AB5">
        <w:rPr>
          <w:lang w:val="ru-RU"/>
        </w:rPr>
        <w:t xml:space="preserve"> </w:t>
      </w:r>
      <w:r w:rsidRPr="00E92B81">
        <w:rPr>
          <w:lang w:val="ru-RU"/>
        </w:rPr>
        <w:t>который может быть начислен на указанную сумму.</w:t>
      </w:r>
    </w:p>
    <w:p w:rsidR="00F617CD" w:rsidRPr="004603D3" w:rsidRDefault="002D1ACB" w:rsidP="00E92B81">
      <w:pPr>
        <w:pStyle w:val="JuHA"/>
        <w:numPr>
          <w:ilvl w:val="2"/>
          <w:numId w:val="22"/>
        </w:numPr>
        <w:jc w:val="left"/>
        <w:rPr>
          <w:lang w:val="ru-RU"/>
        </w:rPr>
      </w:pPr>
      <w:r w:rsidRPr="00E92B81">
        <w:rPr>
          <w:lang w:val="ru-RU"/>
        </w:rPr>
        <w:t>Размер компенсации судебных</w:t>
      </w:r>
      <w:r w:rsidRPr="00E92B81">
        <w:rPr>
          <w:lang w:val="ru-RU"/>
        </w:rPr>
        <w:t xml:space="preserve"> расходов и издержек</w:t>
      </w:r>
    </w:p>
    <w:p w:rsidR="00F617CD" w:rsidRPr="007A036E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Заявители не требовали возмещения судебных расходов и издержек. Соответственно, необходимость присуждения соответствующей компенсации в данном случае отсутствует.</w:t>
      </w:r>
    </w:p>
    <w:p w:rsidR="00F617CD" w:rsidRPr="00E92B81" w:rsidRDefault="002D1ACB" w:rsidP="00E92B81">
      <w:pPr>
        <w:pStyle w:val="JuHA"/>
        <w:numPr>
          <w:ilvl w:val="2"/>
          <w:numId w:val="22"/>
        </w:numPr>
        <w:jc w:val="left"/>
      </w:pPr>
      <w:r w:rsidRPr="00E92B81">
        <w:rPr>
          <w:lang w:val="ru-RU"/>
        </w:rPr>
        <w:t> Проценты за просрочку выплаты компенсации</w:t>
      </w:r>
    </w:p>
    <w:p w:rsidR="00F617CD" w:rsidRPr="004603D3" w:rsidRDefault="002D1ACB" w:rsidP="007A036E">
      <w:pPr>
        <w:pStyle w:val="JuPara"/>
        <w:numPr>
          <w:ilvl w:val="0"/>
          <w:numId w:val="25"/>
        </w:numPr>
        <w:ind w:left="0" w:firstLine="284"/>
        <w:rPr>
          <w:lang w:val="ru-RU"/>
        </w:rPr>
      </w:pPr>
      <w:r w:rsidRPr="00E92B81">
        <w:rPr>
          <w:lang w:val="ru-RU"/>
        </w:rPr>
        <w:t>Суд полагает, что процентная ставка при просрочке выплаты компенсации должна определяться исходя из предельной кредитной ставки Европейского центрального банка плюс три процента.</w:t>
      </w:r>
    </w:p>
    <w:p w:rsidR="00F617CD" w:rsidRPr="004603D3" w:rsidRDefault="002D1ACB" w:rsidP="00E92B81">
      <w:pPr>
        <w:pStyle w:val="JuHHead"/>
        <w:jc w:val="left"/>
        <w:rPr>
          <w:lang w:val="ru-RU"/>
        </w:rPr>
      </w:pPr>
      <w:r w:rsidRPr="00E92B81">
        <w:rPr>
          <w:lang w:val="ru-RU"/>
        </w:rPr>
        <w:t>НА ОСНОВАНИИ ВЫШЕИЗЛОЖЕННОГО СУД ЕДИНОГЛАСНО:</w:t>
      </w:r>
    </w:p>
    <w:p w:rsidR="00F617CD" w:rsidRPr="004603D3" w:rsidRDefault="002D1ACB" w:rsidP="00E92B81">
      <w:pPr>
        <w:pStyle w:val="JuList"/>
        <w:rPr>
          <w:lang w:val="ru-RU"/>
        </w:rPr>
      </w:pPr>
      <w:r w:rsidRPr="00E92B81">
        <w:rPr>
          <w:i/>
          <w:lang w:val="ru-RU"/>
        </w:rPr>
        <w:t>Объявил</w:t>
      </w:r>
      <w:r w:rsidRPr="00E92B81">
        <w:rPr>
          <w:lang w:val="ru-RU"/>
        </w:rPr>
        <w:t xml:space="preserve"> жалобу заявителя в части, касающейся жестокого обращения с ним и отсутствия эффективного расследования данного инцидента, а также отсутствия эффективных внутренних средств правовой защиты для </w:t>
      </w:r>
      <w:r w:rsidRPr="00E92B81">
        <w:rPr>
          <w:lang w:val="ru-RU"/>
        </w:rPr>
        <w:t xml:space="preserve">обжалования жестокого обращения, приемлемой, а в </w:t>
      </w:r>
      <w:r w:rsidRPr="00E92B81">
        <w:rPr>
          <w:lang w:val="ru-RU"/>
        </w:rPr>
        <w:t xml:space="preserve">остальной части </w:t>
      </w:r>
      <w:r w:rsidR="007F7B8E">
        <w:rPr>
          <w:lang w:val="ru-RU"/>
        </w:rPr>
        <w:t xml:space="preserve">– </w:t>
      </w:r>
      <w:r w:rsidRPr="00E92B81">
        <w:rPr>
          <w:lang w:val="ru-RU"/>
        </w:rPr>
        <w:t>н</w:t>
      </w:r>
      <w:bookmarkStart w:id="2" w:name="_GoBack"/>
      <w:bookmarkEnd w:id="2"/>
      <w:r w:rsidRPr="00E92B81">
        <w:rPr>
          <w:lang w:val="ru-RU"/>
        </w:rPr>
        <w:t>еприемлемой;</w:t>
      </w:r>
    </w:p>
    <w:p w:rsidR="00F617CD" w:rsidRPr="004603D3" w:rsidRDefault="002D1ACB" w:rsidP="00E92B81">
      <w:pPr>
        <w:pStyle w:val="JuList"/>
        <w:rPr>
          <w:lang w:val="ru-RU"/>
        </w:rPr>
      </w:pPr>
      <w:r w:rsidRPr="00E92B81">
        <w:rPr>
          <w:i/>
          <w:lang w:val="ru-RU"/>
        </w:rPr>
        <w:t>Постановил</w:t>
      </w:r>
      <w:r w:rsidRPr="00E92B81">
        <w:rPr>
          <w:lang w:val="ru-RU"/>
        </w:rPr>
        <w:t>, что имело место нарушение статьи 3 Конвенции в ее материальном и процессуальном аспектах в связи с жестоким обращением с заявителем в Ленинском ОП и отсутствием эффективного расследования данного инцидента;</w:t>
      </w:r>
    </w:p>
    <w:p w:rsidR="00F617CD" w:rsidRPr="004603D3" w:rsidRDefault="002D1ACB" w:rsidP="00E92B81">
      <w:pPr>
        <w:pStyle w:val="JuList"/>
        <w:rPr>
          <w:lang w:val="ru-RU"/>
        </w:rPr>
      </w:pPr>
      <w:r w:rsidRPr="00E92B81">
        <w:rPr>
          <w:i/>
          <w:lang w:val="ru-RU"/>
        </w:rPr>
        <w:t>Постано</w:t>
      </w:r>
      <w:r w:rsidRPr="00E92B81">
        <w:rPr>
          <w:i/>
          <w:lang w:val="ru-RU"/>
        </w:rPr>
        <w:t>вил</w:t>
      </w:r>
      <w:r w:rsidRPr="00E92B81">
        <w:rPr>
          <w:lang w:val="ru-RU"/>
        </w:rPr>
        <w:t>, что отсутствует необходимость рассматривать жалобу заявителя в части нарушения статьи 3 Конвенции применительно к эпизоду жестокого обращения в ОРБ-2 и отсутствию эффективного расследования данного эпизода;</w:t>
      </w:r>
    </w:p>
    <w:p w:rsidR="00F617CD" w:rsidRPr="004603D3" w:rsidRDefault="002D1ACB" w:rsidP="00E92B81">
      <w:pPr>
        <w:pStyle w:val="JuList"/>
        <w:rPr>
          <w:lang w:val="ru-RU"/>
        </w:rPr>
      </w:pPr>
      <w:r w:rsidRPr="00E92B81">
        <w:rPr>
          <w:i/>
          <w:lang w:val="ru-RU"/>
        </w:rPr>
        <w:t>Постановил</w:t>
      </w:r>
      <w:r w:rsidRPr="00E92B81">
        <w:rPr>
          <w:lang w:val="ru-RU"/>
        </w:rPr>
        <w:t>, что отсутствует необходимость ра</w:t>
      </w:r>
      <w:r w:rsidRPr="00E92B81">
        <w:rPr>
          <w:lang w:val="ru-RU"/>
        </w:rPr>
        <w:t>ссматривать жалобу заявителя в части нарушения статьи 13 Конвенции во взаимосвязи со статьей 3 Конвенции;</w:t>
      </w:r>
    </w:p>
    <w:p w:rsidR="00F617CD" w:rsidRPr="00E92B81" w:rsidRDefault="002D1ACB" w:rsidP="00E92B81">
      <w:pPr>
        <w:pStyle w:val="JuList"/>
      </w:pPr>
      <w:r w:rsidRPr="00E92B81">
        <w:rPr>
          <w:i/>
          <w:lang w:val="ru-RU"/>
        </w:rPr>
        <w:t>Постановил,</w:t>
      </w:r>
    </w:p>
    <w:p w:rsidR="00F617CD" w:rsidRPr="004603D3" w:rsidRDefault="002D1ACB" w:rsidP="00E92B81">
      <w:pPr>
        <w:pStyle w:val="JuLista"/>
        <w:rPr>
          <w:lang w:val="ru-RU"/>
        </w:rPr>
      </w:pPr>
      <w:r w:rsidRPr="00E92B81">
        <w:rPr>
          <w:lang w:val="ru-RU"/>
        </w:rPr>
        <w:t>что государство-ответчик обязано в течение трех месяцев выплатить заявителю 33 800 евро (тридцать три тысячи восемьсот евро), а также любо</w:t>
      </w:r>
      <w:r w:rsidRPr="00E92B81">
        <w:rPr>
          <w:lang w:val="ru-RU"/>
        </w:rPr>
        <w:t>й налог, который может быт</w:t>
      </w:r>
      <w:r w:rsidR="007A036E">
        <w:rPr>
          <w:lang w:val="ru-RU"/>
        </w:rPr>
        <w:t xml:space="preserve">ь </w:t>
      </w:r>
      <w:r w:rsidR="007A036E">
        <w:rPr>
          <w:lang w:val="ru-RU"/>
        </w:rPr>
        <w:lastRenderedPageBreak/>
        <w:t xml:space="preserve">начислен на указанную сумму, </w:t>
      </w:r>
      <w:r w:rsidRPr="00E92B81">
        <w:rPr>
          <w:lang w:val="ru-RU"/>
        </w:rPr>
        <w:t>в качестве компенсации морального вреда;</w:t>
      </w:r>
    </w:p>
    <w:p w:rsidR="00F617CD" w:rsidRPr="004603D3" w:rsidRDefault="002D1ACB" w:rsidP="00E92B81">
      <w:pPr>
        <w:pStyle w:val="JuLista"/>
        <w:rPr>
          <w:lang w:val="ru-RU"/>
        </w:rPr>
      </w:pPr>
      <w:r w:rsidRPr="00E92B81">
        <w:rPr>
          <w:lang w:val="ru-RU"/>
        </w:rPr>
        <w:t>что с даты истечения указанного трехмесячного периода и до момента выплаты на эту сумму должны начисляться простые проценты, размер которых определяется пред</w:t>
      </w:r>
      <w:r w:rsidRPr="00E92B81">
        <w:rPr>
          <w:lang w:val="ru-RU"/>
        </w:rPr>
        <w:t>ельной кредитной ставкой Европейского центрального банка, действующей в период неуплаты, плюс три процента;</w:t>
      </w:r>
    </w:p>
    <w:p w:rsidR="004D0EC7" w:rsidRPr="004603D3" w:rsidRDefault="002D1ACB" w:rsidP="00E92B81">
      <w:pPr>
        <w:pStyle w:val="JuList"/>
        <w:rPr>
          <w:lang w:val="ru-RU"/>
        </w:rPr>
      </w:pPr>
      <w:r w:rsidRPr="00E92B81">
        <w:rPr>
          <w:i/>
          <w:lang w:val="ru-RU"/>
        </w:rPr>
        <w:t>Отклонил</w:t>
      </w:r>
      <w:r w:rsidRPr="00E92B81">
        <w:rPr>
          <w:lang w:val="ru-RU"/>
        </w:rPr>
        <w:t xml:space="preserve"> оставшуюся часть требований заявителей о справедливой компенсации.</w:t>
      </w:r>
    </w:p>
    <w:p w:rsidR="008E3A08" w:rsidRPr="004603D3" w:rsidRDefault="002D1ACB" w:rsidP="00E92B81">
      <w:pPr>
        <w:pStyle w:val="JuParaLast"/>
        <w:rPr>
          <w:lang w:val="ru-RU"/>
        </w:rPr>
      </w:pPr>
      <w:r w:rsidRPr="00E92B81">
        <w:rPr>
          <w:lang w:val="ru-RU"/>
        </w:rPr>
        <w:t>Совершено н</w:t>
      </w:r>
      <w:r w:rsidR="007A036E">
        <w:rPr>
          <w:lang w:val="ru-RU"/>
        </w:rPr>
        <w:t xml:space="preserve">а английском языке, уведомление </w:t>
      </w:r>
      <w:r w:rsidRPr="00E92B81">
        <w:rPr>
          <w:lang w:val="ru-RU"/>
        </w:rPr>
        <w:t>о</w:t>
      </w:r>
      <w:r w:rsidRPr="00E92B81">
        <w:rPr>
          <w:lang w:val="ru-RU"/>
        </w:rPr>
        <w:t xml:space="preserve"> постановлении направлено в </w:t>
      </w:r>
      <w:r w:rsidRPr="00E92B81">
        <w:rPr>
          <w:lang w:val="ru-RU"/>
        </w:rPr>
        <w:t>письменном виде 6 октября 2020 г. в соответствии с Правилами 77(2) и 77(3) Регламента Суда.</w:t>
      </w:r>
    </w:p>
    <w:p w:rsidR="001C055B" w:rsidRPr="004603D3" w:rsidRDefault="002D1ACB" w:rsidP="00E92B81">
      <w:pPr>
        <w:pStyle w:val="JuSigned"/>
        <w:rPr>
          <w:lang w:val="ru-RU"/>
        </w:rPr>
      </w:pPr>
      <w:proofErr w:type="spellStart"/>
      <w:r w:rsidRPr="00E92B81">
        <w:rPr>
          <w:lang w:val="ru-RU"/>
        </w:rPr>
        <w:t>Olga</w:t>
      </w:r>
      <w:proofErr w:type="spellEnd"/>
      <w:r w:rsidRPr="00E92B81">
        <w:rPr>
          <w:lang w:val="ru-RU"/>
        </w:rPr>
        <w:t xml:space="preserve"> </w:t>
      </w:r>
      <w:proofErr w:type="spellStart"/>
      <w:r w:rsidRPr="00E92B81">
        <w:rPr>
          <w:lang w:val="ru-RU"/>
        </w:rPr>
        <w:t>Chernishova</w:t>
      </w:r>
      <w:proofErr w:type="spellEnd"/>
      <w:r w:rsidRPr="00E92B81">
        <w:rPr>
          <w:lang w:val="ru-RU"/>
        </w:rPr>
        <w:t xml:space="preserve"> </w:t>
      </w:r>
      <w:r w:rsidRPr="00E92B81">
        <w:rPr>
          <w:lang w:val="ru-RU"/>
        </w:rPr>
        <w:tab/>
      </w:r>
      <w:proofErr w:type="spellStart"/>
      <w:r w:rsidRPr="00E92B81">
        <w:rPr>
          <w:lang w:val="ru-RU"/>
        </w:rPr>
        <w:t>Alena</w:t>
      </w:r>
      <w:proofErr w:type="spellEnd"/>
      <w:r w:rsidRPr="00E92B81">
        <w:rPr>
          <w:lang w:val="ru-RU"/>
        </w:rPr>
        <w:t xml:space="preserve"> </w:t>
      </w:r>
      <w:proofErr w:type="spellStart"/>
      <w:r w:rsidRPr="00E92B81">
        <w:rPr>
          <w:lang w:val="ru-RU"/>
        </w:rPr>
        <w:t>Poláčková</w:t>
      </w:r>
      <w:proofErr w:type="spellEnd"/>
      <w:r w:rsidRPr="00E92B81">
        <w:rPr>
          <w:lang w:val="ru-RU"/>
        </w:rPr>
        <w:br/>
      </w:r>
      <w:r w:rsidRPr="00E92B81">
        <w:rPr>
          <w:lang w:val="ru-RU"/>
        </w:rPr>
        <w:tab/>
        <w:t>Заместитель Секретаря Секции</w:t>
      </w:r>
      <w:r w:rsidRPr="00E92B81">
        <w:rPr>
          <w:lang w:val="ru-RU"/>
        </w:rPr>
        <w:tab/>
        <w:t>Председатель</w:t>
      </w:r>
    </w:p>
    <w:p w:rsidR="00E92B81" w:rsidRPr="004603D3" w:rsidRDefault="00E92B81" w:rsidP="00E92B81">
      <w:pPr>
        <w:pStyle w:val="JuPara"/>
        <w:rPr>
          <w:lang w:val="ru-RU"/>
        </w:rPr>
      </w:pPr>
    </w:p>
    <w:sectPr w:rsidR="00E92B81" w:rsidRPr="004603D3" w:rsidSect="007A036E">
      <w:headerReference w:type="even" r:id="rId15"/>
      <w:headerReference w:type="default" r:id="rId16"/>
      <w:footerReference w:type="even" r:id="rId17"/>
      <w:footerReference w:type="default" r:id="rId18"/>
      <w:footnotePr>
        <w:numRestart w:val="eachSect"/>
      </w:footnotePr>
      <w:pgSz w:w="11906" w:h="16838" w:code="9"/>
      <w:pgMar w:top="2274" w:right="2274" w:bottom="2274" w:left="2274" w:header="1701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1ACB" w:rsidRDefault="002D1ACB">
      <w:r>
        <w:separator/>
      </w:r>
    </w:p>
  </w:endnote>
  <w:endnote w:type="continuationSeparator" w:id="0">
    <w:p w:rsidR="002D1ACB" w:rsidRDefault="002D1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CD" w:rsidRPr="00150BFA" w:rsidRDefault="002D1ACB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51" name="Picture 51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511389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9E7A6F" w:rsidRDefault="0098410D" w:rsidP="00AF12C5">
    <w:pPr>
      <w:pStyle w:val="af"/>
      <w:jc w:val="center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CD" w:rsidRPr="00150BFA" w:rsidRDefault="002D1ACB" w:rsidP="0020718E">
    <w:pPr>
      <w:jc w:val="center"/>
    </w:pPr>
    <w:r>
      <w:rPr>
        <w:noProof/>
        <w:lang w:val="ru-RU" w:eastAsia="ja-JP"/>
      </w:rPr>
      <w:drawing>
        <wp:inline distT="0" distB="0" distL="0" distR="0">
          <wp:extent cx="771525" cy="619125"/>
          <wp:effectExtent l="0" t="0" r="9525" b="9525"/>
          <wp:docPr id="3" name="Picture 3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6437263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7A6F" w:rsidRPr="009E7A6F" w:rsidRDefault="009E7A6F" w:rsidP="009E7A6F">
    <w:pPr>
      <w:pStyle w:val="af"/>
      <w:jc w:val="center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Default="002D1ACB" w:rsidP="009A115C">
    <w:pPr>
      <w:pStyle w:val="JuHeader"/>
    </w:pPr>
    <w:r>
      <w:rPr>
        <w:rStyle w:val="aff7"/>
      </w:rPr>
      <w:fldChar w:fldCharType="begin"/>
    </w:r>
    <w:r>
      <w:rPr>
        <w:rStyle w:val="aff7"/>
      </w:rPr>
      <w:instrText xml:space="preserve"> PAGE </w:instrText>
    </w:r>
    <w:r>
      <w:rPr>
        <w:rStyle w:val="aff7"/>
      </w:rPr>
      <w:fldChar w:fldCharType="separate"/>
    </w:r>
    <w:r w:rsidR="007A036E">
      <w:rPr>
        <w:rStyle w:val="aff7"/>
        <w:noProof/>
      </w:rPr>
      <w:t>14</w:t>
    </w:r>
    <w:r>
      <w:rPr>
        <w:rStyle w:val="aff7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Pr="000B7195" w:rsidRDefault="002D1ACB" w:rsidP="007D3701">
    <w:pPr>
      <w:pStyle w:val="JuHeader"/>
    </w:pPr>
    <w:r>
      <w:fldChar w:fldCharType="begin"/>
    </w:r>
    <w:r>
      <w:instrText xml:space="preserve"> PAGE </w:instrText>
    </w:r>
    <w:r>
      <w:fldChar w:fldCharType="separate"/>
    </w:r>
    <w:r w:rsidR="00744842">
      <w:rPr>
        <w:noProof/>
      </w:rPr>
      <w:t>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1ACB" w:rsidRDefault="002D1ACB">
      <w:r>
        <w:separator/>
      </w:r>
    </w:p>
  </w:footnote>
  <w:footnote w:type="continuationSeparator" w:id="0">
    <w:p w:rsidR="002D1ACB" w:rsidRDefault="002D1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CD" w:rsidRPr="00A45145" w:rsidRDefault="002D1ACB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50" name="Picture 50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16035372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9E7A6F" w:rsidRDefault="0098410D" w:rsidP="00B14793">
    <w:pPr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17CD" w:rsidRPr="00A45145" w:rsidRDefault="002D1ACB" w:rsidP="00A45145">
    <w:pPr>
      <w:jc w:val="center"/>
    </w:pPr>
    <w:r>
      <w:rPr>
        <w:noProof/>
        <w:lang w:val="ru-RU" w:eastAsia="ja-JP"/>
      </w:rPr>
      <w:drawing>
        <wp:inline distT="0" distB="0" distL="0" distR="0">
          <wp:extent cx="2962275" cy="1219200"/>
          <wp:effectExtent l="0" t="0" r="9525" b="0"/>
          <wp:docPr id="41" name="Picture 41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24579026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10D" w:rsidRPr="009E7A6F" w:rsidRDefault="0098410D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Pr="004603D3" w:rsidRDefault="002D1ACB" w:rsidP="004D0EC7">
    <w:pPr>
      <w:pStyle w:val="JuHeader"/>
      <w:rPr>
        <w:lang w:val="ru-RU"/>
      </w:rPr>
    </w:pPr>
    <w:r>
      <w:rPr>
        <w:lang w:val="ru-RU"/>
      </w:rPr>
      <w:t xml:space="preserve">ПОСТАНОВЛЕНИЕ </w:t>
    </w:r>
    <w:r w:rsidR="003806CA">
      <w:rPr>
        <w:lang w:val="ru-RU"/>
      </w:rPr>
      <w:t>«</w:t>
    </w:r>
    <w:r>
      <w:rPr>
        <w:lang w:val="ru-RU"/>
      </w:rPr>
      <w:t>ВЛАДОВСКИЕ против РОССИЙСКОЙ ФЕДЕРАЦИИ</w:t>
    </w:r>
    <w:r w:rsidR="003806CA">
      <w:rPr>
        <w:lang w:val="ru-RU"/>
      </w:rPr>
      <w:t>»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6D3D" w:rsidRDefault="002D1ACB" w:rsidP="007D3701">
    <w:pPr>
      <w:pStyle w:val="JuHeader"/>
      <w:rPr>
        <w:lang w:val="ru-RU"/>
      </w:rPr>
    </w:pPr>
    <w:r>
      <w:rPr>
        <w:lang w:val="ru-RU"/>
      </w:rPr>
      <w:t xml:space="preserve">ПОСТАНОВЛЕНИЕ </w:t>
    </w:r>
    <w:r w:rsidR="003806CA">
      <w:rPr>
        <w:lang w:val="ru-RU"/>
      </w:rPr>
      <w:t>«</w:t>
    </w:r>
    <w:r>
      <w:rPr>
        <w:lang w:val="ru-RU"/>
      </w:rPr>
      <w:t>ВЛАДОВСКИЕ проти</w:t>
    </w:r>
    <w:r>
      <w:rPr>
        <w:lang w:val="ru-RU"/>
      </w:rPr>
      <w:t>в РОССИЙСКОЙ ФЕДЕРАЦИИ</w:t>
    </w:r>
    <w:r w:rsidR="003806CA">
      <w:rPr>
        <w:lang w:val="ru-RU"/>
      </w:rPr>
      <w:t>»</w:t>
    </w:r>
  </w:p>
  <w:p w:rsidR="007A036E" w:rsidRPr="004603D3" w:rsidRDefault="007A036E" w:rsidP="007D3701">
    <w:pPr>
      <w:pStyle w:val="JuHeader"/>
      <w:rPr>
        <w:lang w:val="ru-RU"/>
      </w:rPr>
    </w:pPr>
    <w:r w:rsidRPr="007A036E">
      <w:rPr>
        <w:lang w:val="ru-RU"/>
      </w:rPr>
      <w:t xml:space="preserve">Перевод выполнен по заказу МРОО </w:t>
    </w:r>
    <w:r w:rsidR="003806CA">
      <w:rPr>
        <w:lang w:val="ru-RU"/>
      </w:rPr>
      <w:t>«</w:t>
    </w:r>
    <w:r w:rsidRPr="007A036E">
      <w:rPr>
        <w:lang w:val="ru-RU"/>
      </w:rPr>
      <w:t>Комитет против пыток</w:t>
    </w:r>
    <w:r w:rsidR="003806CA">
      <w:rPr>
        <w:lang w:val="ru-RU"/>
      </w:rPr>
      <w:t>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8F2261"/>
    <w:multiLevelType w:val="multilevel"/>
    <w:tmpl w:val="C8FE6436"/>
    <w:numStyleLink w:val="ECHRA1StyleList"/>
  </w:abstractNum>
  <w:abstractNum w:abstractNumId="10" w15:restartNumberingAfterBreak="0">
    <w:nsid w:val="0C0F5BFC"/>
    <w:multiLevelType w:val="multilevel"/>
    <w:tmpl w:val="A8741ACC"/>
    <w:lvl w:ilvl="0">
      <w:start w:val="1"/>
      <w:numFmt w:val="non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suff w:val="space"/>
      <w:lvlText w:val="%2."/>
      <w:lvlJc w:val="left"/>
      <w:pPr>
        <w:ind w:left="357" w:hanging="35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(%7)"/>
      <w:lvlJc w:val="left"/>
      <w:pPr>
        <w:ind w:left="1372" w:hanging="334"/>
      </w:pPr>
      <w:rPr>
        <w:rFonts w:hint="default"/>
      </w:rPr>
    </w:lvl>
    <w:lvl w:ilvl="7">
      <w:start w:val="1"/>
      <w:numFmt w:val="bullet"/>
      <w:lvlText w:val="‒"/>
      <w:lvlJc w:val="left"/>
      <w:pPr>
        <w:ind w:left="1418" w:hanging="227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lvlText w:val="▪"/>
      <w:lvlJc w:val="left"/>
      <w:pPr>
        <w:ind w:left="1644" w:hanging="226"/>
      </w:pPr>
      <w:rPr>
        <w:rFonts w:ascii="Times New Roman" w:hAnsi="Times New Roman" w:cs="Times New Roman" w:hint="default"/>
        <w:color w:val="auto"/>
      </w:rPr>
    </w:lvl>
  </w:abstractNum>
  <w:abstractNum w:abstractNumId="11" w15:restartNumberingAfterBreak="0">
    <w:nsid w:val="1AA96CEA"/>
    <w:multiLevelType w:val="multilevel"/>
    <w:tmpl w:val="040C0023"/>
    <w:styleLink w:val="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7D5546B"/>
    <w:multiLevelType w:val="multilevel"/>
    <w:tmpl w:val="C8FE6436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(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85E6A40"/>
    <w:multiLevelType w:val="multilevel"/>
    <w:tmpl w:val="84A2DB1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134"/>
        </w:tabs>
        <w:ind w:left="1134" w:hanging="45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17" w:hanging="345"/>
      </w:pPr>
      <w:rPr>
        <w:rFonts w:ascii="Symbol" w:hAnsi="Symbol" w:hint="default"/>
        <w:sz w:val="2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7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8" w15:restartNumberingAfterBreak="0">
    <w:nsid w:val="551C6DC0"/>
    <w:multiLevelType w:val="hybridMultilevel"/>
    <w:tmpl w:val="703C3628"/>
    <w:lvl w:ilvl="0" w:tplc="FA8EB204">
      <w:start w:val="1"/>
      <w:numFmt w:val="decimal"/>
      <w:lvlText w:val="%1. 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56B9429C"/>
    <w:multiLevelType w:val="multilevel"/>
    <w:tmpl w:val="03263022"/>
    <w:lvl w:ilvl="0">
      <w:start w:val="1"/>
      <w:numFmt w:val="none"/>
      <w:pStyle w:val="JuHHead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suff w:val="space"/>
      <w:lvlText w:val="%2."/>
      <w:lvlJc w:val="left"/>
      <w:pPr>
        <w:ind w:left="357" w:hanging="357"/>
      </w:pPr>
      <w:rPr>
        <w:rFonts w:hint="default"/>
        <w:sz w:val="24"/>
      </w:rPr>
    </w:lvl>
    <w:lvl w:ilvl="2">
      <w:start w:val="1"/>
      <w:numFmt w:val="upperLetter"/>
      <w:pStyle w:val="JuHA"/>
      <w:lvlText w:val="%3."/>
      <w:lvlJc w:val="left"/>
      <w:pPr>
        <w:ind w:left="584" w:hanging="352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731" w:hanging="300"/>
      </w:pPr>
      <w:rPr>
        <w:rFonts w:hint="default"/>
      </w:rPr>
    </w:lvl>
    <w:lvl w:ilvl="4">
      <w:start w:val="1"/>
      <w:numFmt w:val="lowerLetter"/>
      <w:pStyle w:val="JuHa0"/>
      <w:lvlText w:val="(%5)"/>
      <w:lvlJc w:val="left"/>
      <w:pPr>
        <w:ind w:left="975" w:hanging="340"/>
      </w:pPr>
      <w:rPr>
        <w:rFonts w:hint="default"/>
      </w:rPr>
    </w:lvl>
    <w:lvl w:ilvl="5">
      <w:start w:val="1"/>
      <w:numFmt w:val="lowerRoman"/>
      <w:pStyle w:val="JuHi"/>
      <w:suff w:val="space"/>
      <w:lvlText w:val="(%6)"/>
      <w:lvlJc w:val="left"/>
      <w:pPr>
        <w:ind w:left="1191" w:hanging="358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(%7)"/>
      <w:lvlJc w:val="left"/>
      <w:pPr>
        <w:ind w:left="1372" w:hanging="334"/>
      </w:pPr>
      <w:rPr>
        <w:rFonts w:ascii="Times New Roman" w:hAnsi="Times New Roman" w:hint="default"/>
        <w:sz w:val="20"/>
      </w:rPr>
    </w:lvl>
    <w:lvl w:ilvl="7">
      <w:start w:val="1"/>
      <w:numFmt w:val="bullet"/>
      <w:pStyle w:val="JuH"/>
      <w:lvlText w:val="‒"/>
      <w:lvlJc w:val="left"/>
      <w:pPr>
        <w:ind w:left="1304" w:hanging="68"/>
      </w:pPr>
      <w:rPr>
        <w:rFonts w:ascii="Calibri" w:hAnsi="Calibri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644" w:hanging="226"/>
      </w:pPr>
      <w:rPr>
        <w:rFonts w:ascii="Calibri" w:hAnsi="Calibri" w:hint="default"/>
        <w:b w:val="0"/>
        <w:i w:val="0"/>
        <w:color w:val="auto"/>
        <w:sz w:val="18"/>
      </w:rPr>
    </w:lvl>
  </w:abstractNum>
  <w:abstractNum w:abstractNumId="20" w15:restartNumberingAfterBreak="0">
    <w:nsid w:val="67FD1241"/>
    <w:multiLevelType w:val="hybridMultilevel"/>
    <w:tmpl w:val="F6D86CC2"/>
    <w:lvl w:ilvl="0" w:tplc="882C8A14">
      <w:start w:val="1"/>
      <w:numFmt w:val="bullet"/>
      <w:pStyle w:val="a1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C0761DA4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9A58CD36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2A44E626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D3EA730A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D0CCC47C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79529EBA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E984114A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8E3AD29E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9B170C5"/>
    <w:multiLevelType w:val="multilevel"/>
    <w:tmpl w:val="EBE68D30"/>
    <w:lvl w:ilvl="0">
      <w:start w:val="1"/>
      <w:numFmt w:val="upperRoman"/>
      <w:pStyle w:val="1"/>
      <w:lvlText w:val="Article %1."/>
      <w:lvlJc w:val="left"/>
      <w:pPr>
        <w:ind w:left="0" w:firstLine="0"/>
      </w:pPr>
    </w:lvl>
    <w:lvl w:ilvl="1">
      <w:start w:val="1"/>
      <w:numFmt w:val="decimalZero"/>
      <w:pStyle w:val="21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31"/>
      <w:lvlText w:val="(%3)"/>
      <w:lvlJc w:val="left"/>
      <w:pPr>
        <w:ind w:left="720" w:hanging="432"/>
      </w:pPr>
    </w:lvl>
    <w:lvl w:ilvl="3">
      <w:start w:val="1"/>
      <w:numFmt w:val="lowerRoman"/>
      <w:pStyle w:val="41"/>
      <w:lvlText w:val="(%4)"/>
      <w:lvlJc w:val="right"/>
      <w:pPr>
        <w:ind w:left="864" w:hanging="144"/>
      </w:pPr>
    </w:lvl>
    <w:lvl w:ilvl="4">
      <w:start w:val="1"/>
      <w:numFmt w:val="decimal"/>
      <w:pStyle w:val="51"/>
      <w:lvlText w:val="%5)"/>
      <w:lvlJc w:val="left"/>
      <w:pPr>
        <w:ind w:left="1008" w:hanging="432"/>
      </w:pPr>
    </w:lvl>
    <w:lvl w:ilvl="5">
      <w:start w:val="1"/>
      <w:numFmt w:val="lowerLetter"/>
      <w:pStyle w:val="6"/>
      <w:lvlText w:val="%6)"/>
      <w:lvlJc w:val="left"/>
      <w:pPr>
        <w:ind w:left="1152" w:hanging="432"/>
      </w:pPr>
    </w:lvl>
    <w:lvl w:ilvl="6">
      <w:start w:val="1"/>
      <w:numFmt w:val="lowerRoman"/>
      <w:pStyle w:val="7"/>
      <w:lvlText w:val="%7)"/>
      <w:lvlJc w:val="right"/>
      <w:pPr>
        <w:ind w:left="1296" w:hanging="288"/>
      </w:pPr>
    </w:lvl>
    <w:lvl w:ilvl="7">
      <w:start w:val="1"/>
      <w:numFmt w:val="lowerLetter"/>
      <w:pStyle w:val="8"/>
      <w:lvlText w:val="%8."/>
      <w:lvlJc w:val="left"/>
      <w:pPr>
        <w:ind w:left="1440" w:hanging="432"/>
      </w:pPr>
    </w:lvl>
    <w:lvl w:ilvl="8">
      <w:start w:val="1"/>
      <w:numFmt w:val="lowerRoman"/>
      <w:pStyle w:val="9"/>
      <w:lvlText w:val="%9."/>
      <w:lvlJc w:val="right"/>
      <w:pPr>
        <w:ind w:left="1584" w:hanging="144"/>
      </w:pPr>
    </w:lvl>
  </w:abstractNum>
  <w:num w:numId="1">
    <w:abstractNumId w:val="15"/>
  </w:num>
  <w:num w:numId="2">
    <w:abstractNumId w:val="12"/>
  </w:num>
  <w:num w:numId="3">
    <w:abstractNumId w:val="11"/>
  </w:num>
  <w:num w:numId="4">
    <w:abstractNumId w:val="16"/>
  </w:num>
  <w:num w:numId="5">
    <w:abstractNumId w:val="13"/>
  </w:num>
  <w:num w:numId="6">
    <w:abstractNumId w:val="17"/>
  </w:num>
  <w:num w:numId="7">
    <w:abstractNumId w:val="16"/>
  </w:num>
  <w:num w:numId="8">
    <w:abstractNumId w:val="17"/>
  </w:num>
  <w:num w:numId="9">
    <w:abstractNumId w:val="21"/>
  </w:num>
  <w:num w:numId="10">
    <w:abstractNumId w:val="19"/>
  </w:num>
  <w:num w:numId="11">
    <w:abstractNumId w:val="9"/>
  </w:num>
  <w:num w:numId="12">
    <w:abstractNumId w:val="20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0"/>
  </w:num>
  <w:num w:numId="23">
    <w:abstractNumId w:val="14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pplicationsApp" w:val="1"/>
    <w:docVar w:name="EMM" w:val="0"/>
    <w:docVar w:name="NBEMMDOC" w:val="0"/>
  </w:docVars>
  <w:rsids>
    <w:rsidRoot w:val="00F617CD"/>
    <w:rsid w:val="000041F8"/>
    <w:rsid w:val="000042A8"/>
    <w:rsid w:val="00004308"/>
    <w:rsid w:val="00005BF0"/>
    <w:rsid w:val="0000617D"/>
    <w:rsid w:val="00007154"/>
    <w:rsid w:val="000103AE"/>
    <w:rsid w:val="00011D69"/>
    <w:rsid w:val="00012AD3"/>
    <w:rsid w:val="00015C2D"/>
    <w:rsid w:val="00015F00"/>
    <w:rsid w:val="00022C1D"/>
    <w:rsid w:val="00031428"/>
    <w:rsid w:val="00034987"/>
    <w:rsid w:val="00041560"/>
    <w:rsid w:val="000602DF"/>
    <w:rsid w:val="00061B05"/>
    <w:rsid w:val="000632D5"/>
    <w:rsid w:val="000644EE"/>
    <w:rsid w:val="0007780A"/>
    <w:rsid w:val="00085457"/>
    <w:rsid w:val="000925AD"/>
    <w:rsid w:val="00096FE1"/>
    <w:rsid w:val="00097A62"/>
    <w:rsid w:val="000A24EB"/>
    <w:rsid w:val="000B686A"/>
    <w:rsid w:val="000B6923"/>
    <w:rsid w:val="000B7195"/>
    <w:rsid w:val="000C5F3C"/>
    <w:rsid w:val="000C6DCC"/>
    <w:rsid w:val="000D47AA"/>
    <w:rsid w:val="000D721F"/>
    <w:rsid w:val="000E069B"/>
    <w:rsid w:val="000E0E82"/>
    <w:rsid w:val="000E1DC5"/>
    <w:rsid w:val="000E223F"/>
    <w:rsid w:val="000E46B8"/>
    <w:rsid w:val="000E7D45"/>
    <w:rsid w:val="000F7851"/>
    <w:rsid w:val="00101505"/>
    <w:rsid w:val="00104E23"/>
    <w:rsid w:val="00110DA8"/>
    <w:rsid w:val="00111B0C"/>
    <w:rsid w:val="00120D6C"/>
    <w:rsid w:val="001257EC"/>
    <w:rsid w:val="00133D33"/>
    <w:rsid w:val="00134B6A"/>
    <w:rsid w:val="00134D64"/>
    <w:rsid w:val="00135A30"/>
    <w:rsid w:val="0013612C"/>
    <w:rsid w:val="00137FF6"/>
    <w:rsid w:val="00141650"/>
    <w:rsid w:val="00150BFA"/>
    <w:rsid w:val="001561B6"/>
    <w:rsid w:val="00162A12"/>
    <w:rsid w:val="00166530"/>
    <w:rsid w:val="00170027"/>
    <w:rsid w:val="001832BD"/>
    <w:rsid w:val="001943B5"/>
    <w:rsid w:val="00195134"/>
    <w:rsid w:val="001A0773"/>
    <w:rsid w:val="001A145B"/>
    <w:rsid w:val="001A3E09"/>
    <w:rsid w:val="001A674C"/>
    <w:rsid w:val="001B3B24"/>
    <w:rsid w:val="001C055B"/>
    <w:rsid w:val="001C0F98"/>
    <w:rsid w:val="001C2A42"/>
    <w:rsid w:val="001D63ED"/>
    <w:rsid w:val="001D7348"/>
    <w:rsid w:val="001E035B"/>
    <w:rsid w:val="001E0961"/>
    <w:rsid w:val="001E3EAE"/>
    <w:rsid w:val="001E6857"/>
    <w:rsid w:val="001E6F32"/>
    <w:rsid w:val="001F2145"/>
    <w:rsid w:val="001F6262"/>
    <w:rsid w:val="001F67B0"/>
    <w:rsid w:val="001F7B3D"/>
    <w:rsid w:val="002015CB"/>
    <w:rsid w:val="00202752"/>
    <w:rsid w:val="0020335A"/>
    <w:rsid w:val="002052BC"/>
    <w:rsid w:val="00205F9F"/>
    <w:rsid w:val="0020718E"/>
    <w:rsid w:val="00210338"/>
    <w:rsid w:val="002115FC"/>
    <w:rsid w:val="0021423C"/>
    <w:rsid w:val="00230D00"/>
    <w:rsid w:val="00231DF7"/>
    <w:rsid w:val="00231FD1"/>
    <w:rsid w:val="002339E0"/>
    <w:rsid w:val="00233CF8"/>
    <w:rsid w:val="0023575D"/>
    <w:rsid w:val="00237148"/>
    <w:rsid w:val="0024222D"/>
    <w:rsid w:val="002422B6"/>
    <w:rsid w:val="00244B0E"/>
    <w:rsid w:val="00244F6C"/>
    <w:rsid w:val="00246B89"/>
    <w:rsid w:val="0025089C"/>
    <w:rsid w:val="00252C4E"/>
    <w:rsid w:val="002532C5"/>
    <w:rsid w:val="0025384C"/>
    <w:rsid w:val="00254DF2"/>
    <w:rsid w:val="00260C03"/>
    <w:rsid w:val="0026540E"/>
    <w:rsid w:val="002657D4"/>
    <w:rsid w:val="00275123"/>
    <w:rsid w:val="00282240"/>
    <w:rsid w:val="00287AD5"/>
    <w:rsid w:val="002934D0"/>
    <w:rsid w:val="00293676"/>
    <w:rsid w:val="00293BD9"/>
    <w:rsid w:val="002948AD"/>
    <w:rsid w:val="002A01CC"/>
    <w:rsid w:val="002A613A"/>
    <w:rsid w:val="002A61B1"/>
    <w:rsid w:val="002A663C"/>
    <w:rsid w:val="002B444B"/>
    <w:rsid w:val="002B5887"/>
    <w:rsid w:val="002C0E27"/>
    <w:rsid w:val="002C3040"/>
    <w:rsid w:val="002C4433"/>
    <w:rsid w:val="002C5BF9"/>
    <w:rsid w:val="002C7826"/>
    <w:rsid w:val="002D022D"/>
    <w:rsid w:val="002D1ACB"/>
    <w:rsid w:val="002D24BB"/>
    <w:rsid w:val="002D2FA7"/>
    <w:rsid w:val="002D47BA"/>
    <w:rsid w:val="002D77B9"/>
    <w:rsid w:val="002E46DA"/>
    <w:rsid w:val="002F2AF7"/>
    <w:rsid w:val="002F53EF"/>
    <w:rsid w:val="002F69C4"/>
    <w:rsid w:val="002F7D9E"/>
    <w:rsid w:val="002F7E1C"/>
    <w:rsid w:val="00301A75"/>
    <w:rsid w:val="00302F70"/>
    <w:rsid w:val="0030336F"/>
    <w:rsid w:val="0030375E"/>
    <w:rsid w:val="00312A30"/>
    <w:rsid w:val="003201D8"/>
    <w:rsid w:val="00320F72"/>
    <w:rsid w:val="0032463E"/>
    <w:rsid w:val="00326224"/>
    <w:rsid w:val="00337EE4"/>
    <w:rsid w:val="00340FFD"/>
    <w:rsid w:val="00345C41"/>
    <w:rsid w:val="003506B1"/>
    <w:rsid w:val="00350B14"/>
    <w:rsid w:val="00355877"/>
    <w:rsid w:val="00356AC7"/>
    <w:rsid w:val="003609FA"/>
    <w:rsid w:val="003710C8"/>
    <w:rsid w:val="003750BE"/>
    <w:rsid w:val="003806CA"/>
    <w:rsid w:val="00385A36"/>
    <w:rsid w:val="00385F3D"/>
    <w:rsid w:val="00387B9D"/>
    <w:rsid w:val="00387C70"/>
    <w:rsid w:val="00390294"/>
    <w:rsid w:val="0039364F"/>
    <w:rsid w:val="00396686"/>
    <w:rsid w:val="0039778E"/>
    <w:rsid w:val="003B4941"/>
    <w:rsid w:val="003C5714"/>
    <w:rsid w:val="003C6B9F"/>
    <w:rsid w:val="003C6E2A"/>
    <w:rsid w:val="003D0299"/>
    <w:rsid w:val="003E6D80"/>
    <w:rsid w:val="003F05FA"/>
    <w:rsid w:val="003F244A"/>
    <w:rsid w:val="003F2517"/>
    <w:rsid w:val="003F30B8"/>
    <w:rsid w:val="003F4C45"/>
    <w:rsid w:val="003F5F7B"/>
    <w:rsid w:val="003F7D64"/>
    <w:rsid w:val="0040433A"/>
    <w:rsid w:val="00414300"/>
    <w:rsid w:val="00414F27"/>
    <w:rsid w:val="00420703"/>
    <w:rsid w:val="00425C67"/>
    <w:rsid w:val="00427E7A"/>
    <w:rsid w:val="004355AC"/>
    <w:rsid w:val="00436C49"/>
    <w:rsid w:val="00443D98"/>
    <w:rsid w:val="00445366"/>
    <w:rsid w:val="00447F5B"/>
    <w:rsid w:val="004603D3"/>
    <w:rsid w:val="00461DB0"/>
    <w:rsid w:val="00463926"/>
    <w:rsid w:val="00464C9A"/>
    <w:rsid w:val="00474F3D"/>
    <w:rsid w:val="00477568"/>
    <w:rsid w:val="00477E3A"/>
    <w:rsid w:val="00483E5F"/>
    <w:rsid w:val="00485FF9"/>
    <w:rsid w:val="004907F0"/>
    <w:rsid w:val="0049140B"/>
    <w:rsid w:val="004923A5"/>
    <w:rsid w:val="0049310E"/>
    <w:rsid w:val="004950E2"/>
    <w:rsid w:val="00496BFB"/>
    <w:rsid w:val="004A15C7"/>
    <w:rsid w:val="004A3201"/>
    <w:rsid w:val="004B013B"/>
    <w:rsid w:val="004B112B"/>
    <w:rsid w:val="004B444E"/>
    <w:rsid w:val="004C01E4"/>
    <w:rsid w:val="004C086C"/>
    <w:rsid w:val="004C1F56"/>
    <w:rsid w:val="004C27BC"/>
    <w:rsid w:val="004C6621"/>
    <w:rsid w:val="004D0EC7"/>
    <w:rsid w:val="004D15F3"/>
    <w:rsid w:val="004D3B3D"/>
    <w:rsid w:val="004D4EF1"/>
    <w:rsid w:val="004D5311"/>
    <w:rsid w:val="004D5DCC"/>
    <w:rsid w:val="004D7E45"/>
    <w:rsid w:val="004F10AF"/>
    <w:rsid w:val="004F11A4"/>
    <w:rsid w:val="004F2389"/>
    <w:rsid w:val="004F304D"/>
    <w:rsid w:val="004F4290"/>
    <w:rsid w:val="004F61BE"/>
    <w:rsid w:val="004F66B1"/>
    <w:rsid w:val="00511C07"/>
    <w:rsid w:val="005125CB"/>
    <w:rsid w:val="00512EC4"/>
    <w:rsid w:val="0051725A"/>
    <w:rsid w:val="005173A6"/>
    <w:rsid w:val="00520354"/>
    <w:rsid w:val="00520BAA"/>
    <w:rsid w:val="005217D8"/>
    <w:rsid w:val="00525208"/>
    <w:rsid w:val="005257A5"/>
    <w:rsid w:val="005264C0"/>
    <w:rsid w:val="00526A8A"/>
    <w:rsid w:val="00527FB1"/>
    <w:rsid w:val="00530FE6"/>
    <w:rsid w:val="00531DF2"/>
    <w:rsid w:val="0053315C"/>
    <w:rsid w:val="00537476"/>
    <w:rsid w:val="005442EE"/>
    <w:rsid w:val="00545DA6"/>
    <w:rsid w:val="00547353"/>
    <w:rsid w:val="005474E7"/>
    <w:rsid w:val="005512A3"/>
    <w:rsid w:val="005578CE"/>
    <w:rsid w:val="00562781"/>
    <w:rsid w:val="00562B6C"/>
    <w:rsid w:val="0057271C"/>
    <w:rsid w:val="00572845"/>
    <w:rsid w:val="005879A2"/>
    <w:rsid w:val="00592772"/>
    <w:rsid w:val="0059574A"/>
    <w:rsid w:val="005A1B9B"/>
    <w:rsid w:val="005A2E79"/>
    <w:rsid w:val="005A6751"/>
    <w:rsid w:val="005B092E"/>
    <w:rsid w:val="005B152C"/>
    <w:rsid w:val="005B1EE0"/>
    <w:rsid w:val="005B2B24"/>
    <w:rsid w:val="005B4425"/>
    <w:rsid w:val="005B4B94"/>
    <w:rsid w:val="005C3EE8"/>
    <w:rsid w:val="005D2F2A"/>
    <w:rsid w:val="005D34F9"/>
    <w:rsid w:val="005D4190"/>
    <w:rsid w:val="005D67A3"/>
    <w:rsid w:val="005E2988"/>
    <w:rsid w:val="005E3085"/>
    <w:rsid w:val="005F0EB3"/>
    <w:rsid w:val="005F51E1"/>
    <w:rsid w:val="00611C80"/>
    <w:rsid w:val="00620692"/>
    <w:rsid w:val="006242CA"/>
    <w:rsid w:val="00627507"/>
    <w:rsid w:val="00633717"/>
    <w:rsid w:val="006344E1"/>
    <w:rsid w:val="00643524"/>
    <w:rsid w:val="0064393B"/>
    <w:rsid w:val="006545C4"/>
    <w:rsid w:val="00661971"/>
    <w:rsid w:val="00661CE8"/>
    <w:rsid w:val="006623D9"/>
    <w:rsid w:val="006642A5"/>
    <w:rsid w:val="0066550C"/>
    <w:rsid w:val="00665BD2"/>
    <w:rsid w:val="006716F2"/>
    <w:rsid w:val="00682BF2"/>
    <w:rsid w:val="0068573E"/>
    <w:rsid w:val="006859CE"/>
    <w:rsid w:val="00691270"/>
    <w:rsid w:val="00694BA8"/>
    <w:rsid w:val="006A037C"/>
    <w:rsid w:val="006A36F4"/>
    <w:rsid w:val="006A406F"/>
    <w:rsid w:val="006A5D3A"/>
    <w:rsid w:val="006C23D4"/>
    <w:rsid w:val="006C7BB0"/>
    <w:rsid w:val="006D3237"/>
    <w:rsid w:val="006E2A4E"/>
    <w:rsid w:val="006E2E37"/>
    <w:rsid w:val="006E3CF1"/>
    <w:rsid w:val="006E68A3"/>
    <w:rsid w:val="006E7E80"/>
    <w:rsid w:val="006F1C2D"/>
    <w:rsid w:val="006F48CA"/>
    <w:rsid w:val="006F64DD"/>
    <w:rsid w:val="006F712D"/>
    <w:rsid w:val="00715127"/>
    <w:rsid w:val="00715E8E"/>
    <w:rsid w:val="00723580"/>
    <w:rsid w:val="00723755"/>
    <w:rsid w:val="0073136C"/>
    <w:rsid w:val="00731F0F"/>
    <w:rsid w:val="00733250"/>
    <w:rsid w:val="00741404"/>
    <w:rsid w:val="00744842"/>
    <w:rsid w:val="007449E5"/>
    <w:rsid w:val="0074750E"/>
    <w:rsid w:val="00747FF0"/>
    <w:rsid w:val="0075566E"/>
    <w:rsid w:val="00763602"/>
    <w:rsid w:val="00764D4E"/>
    <w:rsid w:val="00765A1F"/>
    <w:rsid w:val="00775B6D"/>
    <w:rsid w:val="00776D68"/>
    <w:rsid w:val="0078323E"/>
    <w:rsid w:val="007850EE"/>
    <w:rsid w:val="00785B95"/>
    <w:rsid w:val="00790E96"/>
    <w:rsid w:val="00793366"/>
    <w:rsid w:val="007A036E"/>
    <w:rsid w:val="007A716F"/>
    <w:rsid w:val="007B270A"/>
    <w:rsid w:val="007B4182"/>
    <w:rsid w:val="007C0695"/>
    <w:rsid w:val="007C1705"/>
    <w:rsid w:val="007C419A"/>
    <w:rsid w:val="007C4CC8"/>
    <w:rsid w:val="007C5426"/>
    <w:rsid w:val="007C5798"/>
    <w:rsid w:val="007D1ECD"/>
    <w:rsid w:val="007D3701"/>
    <w:rsid w:val="007D4832"/>
    <w:rsid w:val="007E130E"/>
    <w:rsid w:val="007E21B2"/>
    <w:rsid w:val="007E2C4E"/>
    <w:rsid w:val="007E2C8C"/>
    <w:rsid w:val="007E51BA"/>
    <w:rsid w:val="007E73D7"/>
    <w:rsid w:val="007F1905"/>
    <w:rsid w:val="007F27E4"/>
    <w:rsid w:val="007F3437"/>
    <w:rsid w:val="007F7B8E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9E7"/>
    <w:rsid w:val="00851EF9"/>
    <w:rsid w:val="008577FD"/>
    <w:rsid w:val="00860B03"/>
    <w:rsid w:val="0086497A"/>
    <w:rsid w:val="00867066"/>
    <w:rsid w:val="008713A1"/>
    <w:rsid w:val="00872584"/>
    <w:rsid w:val="008754AB"/>
    <w:rsid w:val="0088060C"/>
    <w:rsid w:val="00882CD5"/>
    <w:rsid w:val="00883151"/>
    <w:rsid w:val="00893576"/>
    <w:rsid w:val="00893E73"/>
    <w:rsid w:val="008B02DC"/>
    <w:rsid w:val="008B092C"/>
    <w:rsid w:val="008B57CE"/>
    <w:rsid w:val="008C26DE"/>
    <w:rsid w:val="008D2225"/>
    <w:rsid w:val="008D4752"/>
    <w:rsid w:val="008D5A13"/>
    <w:rsid w:val="008E271C"/>
    <w:rsid w:val="008E3A08"/>
    <w:rsid w:val="008E418E"/>
    <w:rsid w:val="008E5BC6"/>
    <w:rsid w:val="008E6217"/>
    <w:rsid w:val="008E6A25"/>
    <w:rsid w:val="008F2554"/>
    <w:rsid w:val="008F3AEC"/>
    <w:rsid w:val="008F4D80"/>
    <w:rsid w:val="008F5193"/>
    <w:rsid w:val="008F6B36"/>
    <w:rsid w:val="009013A7"/>
    <w:rsid w:val="009017FB"/>
    <w:rsid w:val="009017FC"/>
    <w:rsid w:val="0090506B"/>
    <w:rsid w:val="009050C9"/>
    <w:rsid w:val="009066FC"/>
    <w:rsid w:val="009140A3"/>
    <w:rsid w:val="009144A2"/>
    <w:rsid w:val="0091510C"/>
    <w:rsid w:val="009259AC"/>
    <w:rsid w:val="00926F38"/>
    <w:rsid w:val="00927BEB"/>
    <w:rsid w:val="009333DC"/>
    <w:rsid w:val="00934301"/>
    <w:rsid w:val="00936CD1"/>
    <w:rsid w:val="00941747"/>
    <w:rsid w:val="00941EFB"/>
    <w:rsid w:val="00947AFB"/>
    <w:rsid w:val="00951AA3"/>
    <w:rsid w:val="00951D7D"/>
    <w:rsid w:val="00956D0C"/>
    <w:rsid w:val="009630C7"/>
    <w:rsid w:val="00972B55"/>
    <w:rsid w:val="009743B7"/>
    <w:rsid w:val="0098228B"/>
    <w:rsid w:val="009828DA"/>
    <w:rsid w:val="0098410D"/>
    <w:rsid w:val="00985BAB"/>
    <w:rsid w:val="00986B3C"/>
    <w:rsid w:val="009A115C"/>
    <w:rsid w:val="009B1606"/>
    <w:rsid w:val="009B1B5F"/>
    <w:rsid w:val="009B6673"/>
    <w:rsid w:val="009C0A3E"/>
    <w:rsid w:val="009C191B"/>
    <w:rsid w:val="009C2BD6"/>
    <w:rsid w:val="009E1F32"/>
    <w:rsid w:val="009E2CC2"/>
    <w:rsid w:val="009E47A2"/>
    <w:rsid w:val="009E776C"/>
    <w:rsid w:val="009E7A6F"/>
    <w:rsid w:val="009F4C8F"/>
    <w:rsid w:val="00A000FD"/>
    <w:rsid w:val="00A05588"/>
    <w:rsid w:val="00A10AB5"/>
    <w:rsid w:val="00A15601"/>
    <w:rsid w:val="00A1726E"/>
    <w:rsid w:val="00A204CF"/>
    <w:rsid w:val="00A21D2B"/>
    <w:rsid w:val="00A22745"/>
    <w:rsid w:val="00A23D49"/>
    <w:rsid w:val="00A27004"/>
    <w:rsid w:val="00A308CE"/>
    <w:rsid w:val="00A30C29"/>
    <w:rsid w:val="00A34DD6"/>
    <w:rsid w:val="00A35683"/>
    <w:rsid w:val="00A36819"/>
    <w:rsid w:val="00A36989"/>
    <w:rsid w:val="00A43628"/>
    <w:rsid w:val="00A45145"/>
    <w:rsid w:val="00A51D0F"/>
    <w:rsid w:val="00A54192"/>
    <w:rsid w:val="00A57147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0BCD"/>
    <w:rsid w:val="00A94C20"/>
    <w:rsid w:val="00AA1B09"/>
    <w:rsid w:val="00AA227F"/>
    <w:rsid w:val="00AA3BC7"/>
    <w:rsid w:val="00AA754A"/>
    <w:rsid w:val="00AB099E"/>
    <w:rsid w:val="00AB4328"/>
    <w:rsid w:val="00AC4CD4"/>
    <w:rsid w:val="00AE0A2E"/>
    <w:rsid w:val="00AE354C"/>
    <w:rsid w:val="00AF12C5"/>
    <w:rsid w:val="00AF4B07"/>
    <w:rsid w:val="00AF6186"/>
    <w:rsid w:val="00AF7A3A"/>
    <w:rsid w:val="00B02587"/>
    <w:rsid w:val="00B14793"/>
    <w:rsid w:val="00B156D4"/>
    <w:rsid w:val="00B160DB"/>
    <w:rsid w:val="00B20836"/>
    <w:rsid w:val="00B235BB"/>
    <w:rsid w:val="00B27A44"/>
    <w:rsid w:val="00B30BBF"/>
    <w:rsid w:val="00B33C03"/>
    <w:rsid w:val="00B4421F"/>
    <w:rsid w:val="00B44E56"/>
    <w:rsid w:val="00B45917"/>
    <w:rsid w:val="00B46543"/>
    <w:rsid w:val="00B47D33"/>
    <w:rsid w:val="00B52BE0"/>
    <w:rsid w:val="00B54133"/>
    <w:rsid w:val="00B701ED"/>
    <w:rsid w:val="00B748F7"/>
    <w:rsid w:val="00B8086C"/>
    <w:rsid w:val="00B81C58"/>
    <w:rsid w:val="00B861B4"/>
    <w:rsid w:val="00B86DFE"/>
    <w:rsid w:val="00B90990"/>
    <w:rsid w:val="00B922FF"/>
    <w:rsid w:val="00B92590"/>
    <w:rsid w:val="00B9281E"/>
    <w:rsid w:val="00B93925"/>
    <w:rsid w:val="00B95187"/>
    <w:rsid w:val="00B95AC1"/>
    <w:rsid w:val="00BA2D55"/>
    <w:rsid w:val="00BA71B1"/>
    <w:rsid w:val="00BB0637"/>
    <w:rsid w:val="00BB345F"/>
    <w:rsid w:val="00BB68EA"/>
    <w:rsid w:val="00BC0B99"/>
    <w:rsid w:val="00BC1C27"/>
    <w:rsid w:val="00BC6BBF"/>
    <w:rsid w:val="00BD1572"/>
    <w:rsid w:val="00BE14E3"/>
    <w:rsid w:val="00BE3774"/>
    <w:rsid w:val="00BE41E5"/>
    <w:rsid w:val="00BF118F"/>
    <w:rsid w:val="00BF4109"/>
    <w:rsid w:val="00BF4CC3"/>
    <w:rsid w:val="00C054C7"/>
    <w:rsid w:val="00C057B5"/>
    <w:rsid w:val="00C07D0E"/>
    <w:rsid w:val="00C115C3"/>
    <w:rsid w:val="00C15547"/>
    <w:rsid w:val="00C1672D"/>
    <w:rsid w:val="00C22687"/>
    <w:rsid w:val="00C26A92"/>
    <w:rsid w:val="00C26B1C"/>
    <w:rsid w:val="00C26D3D"/>
    <w:rsid w:val="00C32E4D"/>
    <w:rsid w:val="00C333A0"/>
    <w:rsid w:val="00C36A81"/>
    <w:rsid w:val="00C41974"/>
    <w:rsid w:val="00C44A2C"/>
    <w:rsid w:val="00C477F7"/>
    <w:rsid w:val="00C509A6"/>
    <w:rsid w:val="00C53F4A"/>
    <w:rsid w:val="00C54125"/>
    <w:rsid w:val="00C55B54"/>
    <w:rsid w:val="00C6098E"/>
    <w:rsid w:val="00C6152C"/>
    <w:rsid w:val="00C74810"/>
    <w:rsid w:val="00C90D68"/>
    <w:rsid w:val="00C939FE"/>
    <w:rsid w:val="00CA4BDA"/>
    <w:rsid w:val="00CB13E3"/>
    <w:rsid w:val="00CB1F66"/>
    <w:rsid w:val="00CB232C"/>
    <w:rsid w:val="00CB2951"/>
    <w:rsid w:val="00CB4277"/>
    <w:rsid w:val="00CC5067"/>
    <w:rsid w:val="00CD11D3"/>
    <w:rsid w:val="00CD282B"/>
    <w:rsid w:val="00CD447B"/>
    <w:rsid w:val="00CD4C35"/>
    <w:rsid w:val="00CD7369"/>
    <w:rsid w:val="00CE0B0E"/>
    <w:rsid w:val="00CE3831"/>
    <w:rsid w:val="00CF2397"/>
    <w:rsid w:val="00D00ABB"/>
    <w:rsid w:val="00D02EEC"/>
    <w:rsid w:val="00D03551"/>
    <w:rsid w:val="00D06A63"/>
    <w:rsid w:val="00D07E0E"/>
    <w:rsid w:val="00D10CD6"/>
    <w:rsid w:val="00D11478"/>
    <w:rsid w:val="00D15ED0"/>
    <w:rsid w:val="00D164BF"/>
    <w:rsid w:val="00D21B3E"/>
    <w:rsid w:val="00D21FED"/>
    <w:rsid w:val="00D23048"/>
    <w:rsid w:val="00D24251"/>
    <w:rsid w:val="00D26E72"/>
    <w:rsid w:val="00D343E2"/>
    <w:rsid w:val="00D361A2"/>
    <w:rsid w:val="00D37272"/>
    <w:rsid w:val="00D44C2E"/>
    <w:rsid w:val="00D45414"/>
    <w:rsid w:val="00D50A0A"/>
    <w:rsid w:val="00D53548"/>
    <w:rsid w:val="00D566BD"/>
    <w:rsid w:val="00D57A4D"/>
    <w:rsid w:val="00D60AA7"/>
    <w:rsid w:val="00D6435F"/>
    <w:rsid w:val="00D66471"/>
    <w:rsid w:val="00D70641"/>
    <w:rsid w:val="00D74888"/>
    <w:rsid w:val="00D75E28"/>
    <w:rsid w:val="00D772C2"/>
    <w:rsid w:val="00D8008E"/>
    <w:rsid w:val="00D82C45"/>
    <w:rsid w:val="00D908A8"/>
    <w:rsid w:val="00D977B6"/>
    <w:rsid w:val="00DA1223"/>
    <w:rsid w:val="00DA4A31"/>
    <w:rsid w:val="00DA7B04"/>
    <w:rsid w:val="00DB36C2"/>
    <w:rsid w:val="00DC169B"/>
    <w:rsid w:val="00DC2AB9"/>
    <w:rsid w:val="00DC63F0"/>
    <w:rsid w:val="00DD37EA"/>
    <w:rsid w:val="00DD6EE5"/>
    <w:rsid w:val="00DE10F8"/>
    <w:rsid w:val="00DE386C"/>
    <w:rsid w:val="00DE4D35"/>
    <w:rsid w:val="00DF098B"/>
    <w:rsid w:val="00DF11C4"/>
    <w:rsid w:val="00DF210C"/>
    <w:rsid w:val="00DF4B6A"/>
    <w:rsid w:val="00E004C0"/>
    <w:rsid w:val="00E02C09"/>
    <w:rsid w:val="00E04D59"/>
    <w:rsid w:val="00E07DA1"/>
    <w:rsid w:val="00E123CB"/>
    <w:rsid w:val="00E13B09"/>
    <w:rsid w:val="00E20E13"/>
    <w:rsid w:val="00E21DBC"/>
    <w:rsid w:val="00E26075"/>
    <w:rsid w:val="00E275D7"/>
    <w:rsid w:val="00E27DBE"/>
    <w:rsid w:val="00E32AB1"/>
    <w:rsid w:val="00E36C71"/>
    <w:rsid w:val="00E40404"/>
    <w:rsid w:val="00E4126A"/>
    <w:rsid w:val="00E42A06"/>
    <w:rsid w:val="00E459C6"/>
    <w:rsid w:val="00E47589"/>
    <w:rsid w:val="00E63EC7"/>
    <w:rsid w:val="00E64915"/>
    <w:rsid w:val="00E64D3A"/>
    <w:rsid w:val="00E661D4"/>
    <w:rsid w:val="00E70091"/>
    <w:rsid w:val="00E70D2E"/>
    <w:rsid w:val="00E720F5"/>
    <w:rsid w:val="00E76D47"/>
    <w:rsid w:val="00E827BC"/>
    <w:rsid w:val="00E849F7"/>
    <w:rsid w:val="00E90302"/>
    <w:rsid w:val="00E91D05"/>
    <w:rsid w:val="00E92B81"/>
    <w:rsid w:val="00E95C1E"/>
    <w:rsid w:val="00E97396"/>
    <w:rsid w:val="00EA185E"/>
    <w:rsid w:val="00EA592A"/>
    <w:rsid w:val="00EB14E4"/>
    <w:rsid w:val="00EB32A5"/>
    <w:rsid w:val="00EB34ED"/>
    <w:rsid w:val="00EB447C"/>
    <w:rsid w:val="00EB7BE0"/>
    <w:rsid w:val="00EC315E"/>
    <w:rsid w:val="00ED077C"/>
    <w:rsid w:val="00ED10A9"/>
    <w:rsid w:val="00ED1190"/>
    <w:rsid w:val="00ED34AC"/>
    <w:rsid w:val="00ED6544"/>
    <w:rsid w:val="00EE0277"/>
    <w:rsid w:val="00EE2899"/>
    <w:rsid w:val="00EE3E00"/>
    <w:rsid w:val="00EE5DD2"/>
    <w:rsid w:val="00EF36C5"/>
    <w:rsid w:val="00EF3DB4"/>
    <w:rsid w:val="00F00A79"/>
    <w:rsid w:val="00F00D13"/>
    <w:rsid w:val="00F00E86"/>
    <w:rsid w:val="00F07C1E"/>
    <w:rsid w:val="00F105DB"/>
    <w:rsid w:val="00F132BC"/>
    <w:rsid w:val="00F13D80"/>
    <w:rsid w:val="00F15B4D"/>
    <w:rsid w:val="00F16A7C"/>
    <w:rsid w:val="00F16AAA"/>
    <w:rsid w:val="00F1709C"/>
    <w:rsid w:val="00F21161"/>
    <w:rsid w:val="00F218EF"/>
    <w:rsid w:val="00F21BC7"/>
    <w:rsid w:val="00F266A2"/>
    <w:rsid w:val="00F32269"/>
    <w:rsid w:val="00F35B7A"/>
    <w:rsid w:val="00F56A6F"/>
    <w:rsid w:val="00F5709C"/>
    <w:rsid w:val="00F60B85"/>
    <w:rsid w:val="00F617CD"/>
    <w:rsid w:val="00F64EF1"/>
    <w:rsid w:val="00F72B14"/>
    <w:rsid w:val="00F7349B"/>
    <w:rsid w:val="00F8765F"/>
    <w:rsid w:val="00F90767"/>
    <w:rsid w:val="00F90D16"/>
    <w:rsid w:val="00F9263C"/>
    <w:rsid w:val="00FA1637"/>
    <w:rsid w:val="00FA49A6"/>
    <w:rsid w:val="00FA685B"/>
    <w:rsid w:val="00FB0C01"/>
    <w:rsid w:val="00FB5934"/>
    <w:rsid w:val="00FC0681"/>
    <w:rsid w:val="00FC18F2"/>
    <w:rsid w:val="00FC2A17"/>
    <w:rsid w:val="00FC38CF"/>
    <w:rsid w:val="00FC39E5"/>
    <w:rsid w:val="00FC3A78"/>
    <w:rsid w:val="00FD1005"/>
    <w:rsid w:val="00FD1F7F"/>
    <w:rsid w:val="00FD6C75"/>
    <w:rsid w:val="00FD7972"/>
    <w:rsid w:val="00FE0401"/>
    <w:rsid w:val="00FE71B3"/>
    <w:rsid w:val="00FF42C5"/>
    <w:rsid w:val="00FF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1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iPriority="99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semiHidden/>
    <w:rsid w:val="007D3701"/>
    <w:rPr>
      <w:sz w:val="24"/>
      <w:szCs w:val="24"/>
      <w:lang w:val="en-GB"/>
    </w:rPr>
  </w:style>
  <w:style w:type="paragraph" w:styleId="1">
    <w:name w:val="heading 1"/>
    <w:basedOn w:val="a2"/>
    <w:next w:val="a2"/>
    <w:link w:val="10"/>
    <w:uiPriority w:val="98"/>
    <w:semiHidden/>
    <w:rsid w:val="007D3701"/>
    <w:pPr>
      <w:numPr>
        <w:numId w:val="9"/>
      </w:num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21">
    <w:name w:val="heading 2"/>
    <w:basedOn w:val="a2"/>
    <w:next w:val="a2"/>
    <w:link w:val="22"/>
    <w:uiPriority w:val="98"/>
    <w:semiHidden/>
    <w:rsid w:val="007D3701"/>
    <w:pPr>
      <w:numPr>
        <w:ilvl w:val="1"/>
        <w:numId w:val="9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31">
    <w:name w:val="heading 3"/>
    <w:basedOn w:val="a2"/>
    <w:next w:val="a2"/>
    <w:link w:val="32"/>
    <w:uiPriority w:val="98"/>
    <w:semiHidden/>
    <w:rsid w:val="007D3701"/>
    <w:pPr>
      <w:numPr>
        <w:ilvl w:val="2"/>
        <w:numId w:val="9"/>
      </w:num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</w:rPr>
  </w:style>
  <w:style w:type="paragraph" w:styleId="41">
    <w:name w:val="heading 4"/>
    <w:basedOn w:val="a2"/>
    <w:next w:val="a2"/>
    <w:link w:val="42"/>
    <w:uiPriority w:val="98"/>
    <w:semiHidden/>
    <w:rsid w:val="007D3701"/>
    <w:pPr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</w:rPr>
  </w:style>
  <w:style w:type="paragraph" w:styleId="51">
    <w:name w:val="heading 5"/>
    <w:basedOn w:val="a2"/>
    <w:next w:val="a2"/>
    <w:link w:val="52"/>
    <w:uiPriority w:val="98"/>
    <w:semiHidden/>
    <w:qFormat/>
    <w:rsid w:val="007D3701"/>
    <w:pPr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</w:rPr>
  </w:style>
  <w:style w:type="paragraph" w:styleId="6">
    <w:name w:val="heading 6"/>
    <w:basedOn w:val="a2"/>
    <w:next w:val="a2"/>
    <w:link w:val="60"/>
    <w:uiPriority w:val="98"/>
    <w:semiHidden/>
    <w:rsid w:val="007D3701"/>
    <w:pPr>
      <w:numPr>
        <w:ilvl w:val="5"/>
        <w:numId w:val="9"/>
      </w:num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bidi="en-US"/>
    </w:rPr>
  </w:style>
  <w:style w:type="paragraph" w:styleId="7">
    <w:name w:val="heading 7"/>
    <w:basedOn w:val="a2"/>
    <w:next w:val="a2"/>
    <w:link w:val="70"/>
    <w:uiPriority w:val="98"/>
    <w:semiHidden/>
    <w:qFormat/>
    <w:rsid w:val="007D3701"/>
    <w:pPr>
      <w:numPr>
        <w:ilvl w:val="6"/>
        <w:numId w:val="9"/>
      </w:numPr>
      <w:outlineLvl w:val="6"/>
    </w:pPr>
    <w:rPr>
      <w:rFonts w:asciiTheme="majorHAnsi" w:eastAsiaTheme="majorEastAsia" w:hAnsiTheme="majorHAnsi" w:cstheme="majorBidi"/>
      <w:i/>
      <w:iCs/>
      <w:lang w:bidi="en-US"/>
    </w:rPr>
  </w:style>
  <w:style w:type="paragraph" w:styleId="8">
    <w:name w:val="heading 8"/>
    <w:basedOn w:val="a2"/>
    <w:next w:val="a2"/>
    <w:link w:val="80"/>
    <w:uiPriority w:val="98"/>
    <w:semiHidden/>
    <w:qFormat/>
    <w:rsid w:val="007D3701"/>
    <w:pPr>
      <w:numPr>
        <w:ilvl w:val="7"/>
        <w:numId w:val="9"/>
      </w:num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9">
    <w:name w:val="heading 9"/>
    <w:basedOn w:val="a2"/>
    <w:next w:val="a2"/>
    <w:link w:val="90"/>
    <w:uiPriority w:val="98"/>
    <w:semiHidden/>
    <w:qFormat/>
    <w:rsid w:val="007D3701"/>
    <w:pPr>
      <w:numPr>
        <w:ilvl w:val="8"/>
        <w:numId w:val="9"/>
      </w:num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alloon Text"/>
    <w:basedOn w:val="a2"/>
    <w:link w:val="a7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3"/>
    <w:link w:val="a6"/>
    <w:uiPriority w:val="98"/>
    <w:semiHidden/>
    <w:rsid w:val="007D3701"/>
    <w:rPr>
      <w:rFonts w:ascii="Tahoma" w:hAnsi="Tahoma" w:cs="Tahoma"/>
      <w:sz w:val="16"/>
      <w:szCs w:val="16"/>
      <w:lang w:val="en-GB"/>
    </w:rPr>
  </w:style>
  <w:style w:type="character" w:styleId="a8">
    <w:name w:val="Book Title"/>
    <w:uiPriority w:val="98"/>
    <w:semiHidden/>
    <w:qFormat/>
    <w:rsid w:val="007D3701"/>
    <w:rPr>
      <w:i/>
      <w:iCs/>
      <w:smallCaps/>
      <w:spacing w:val="5"/>
    </w:rPr>
  </w:style>
  <w:style w:type="paragraph" w:customStyle="1" w:styleId="JuHeader">
    <w:name w:val="Ju_Header"/>
    <w:aliases w:val="_Header"/>
    <w:basedOn w:val="a9"/>
    <w:uiPriority w:val="29"/>
    <w:qFormat/>
    <w:rsid w:val="007D3701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a2"/>
    <w:semiHidden/>
    <w:rsid w:val="007D3701"/>
    <w:pPr>
      <w:jc w:val="both"/>
    </w:pPr>
  </w:style>
  <w:style w:type="character" w:styleId="aa">
    <w:name w:val="Strong"/>
    <w:uiPriority w:val="98"/>
    <w:semiHidden/>
    <w:qFormat/>
    <w:rsid w:val="007D3701"/>
    <w:rPr>
      <w:b/>
      <w:bCs/>
    </w:rPr>
  </w:style>
  <w:style w:type="paragraph" w:styleId="ab">
    <w:name w:val="No Spacing"/>
    <w:basedOn w:val="a2"/>
    <w:link w:val="ac"/>
    <w:uiPriority w:val="98"/>
    <w:semiHidden/>
    <w:qFormat/>
    <w:rsid w:val="007D3701"/>
  </w:style>
  <w:style w:type="character" w:customStyle="1" w:styleId="ac">
    <w:name w:val="Без интервала Знак"/>
    <w:basedOn w:val="a3"/>
    <w:link w:val="ab"/>
    <w:uiPriority w:val="98"/>
    <w:semiHidden/>
    <w:rsid w:val="007D3701"/>
    <w:rPr>
      <w:sz w:val="24"/>
      <w:szCs w:val="24"/>
      <w:lang w:val="en-GB"/>
    </w:rPr>
  </w:style>
  <w:style w:type="paragraph" w:customStyle="1" w:styleId="JuQuot">
    <w:name w:val="Ju_Quot"/>
    <w:aliases w:val="_Quote"/>
    <w:basedOn w:val="NormalJustified"/>
    <w:qFormat/>
    <w:rsid w:val="007D3701"/>
    <w:pPr>
      <w:spacing w:before="120" w:after="120"/>
      <w:ind w:left="425" w:firstLine="142"/>
    </w:pPr>
    <w:rPr>
      <w:sz w:val="20"/>
    </w:rPr>
  </w:style>
  <w:style w:type="paragraph" w:customStyle="1" w:styleId="DecList">
    <w:name w:val="Dec_List"/>
    <w:aliases w:val="_List"/>
    <w:basedOn w:val="JuList"/>
    <w:uiPriority w:val="22"/>
    <w:rsid w:val="007D3701"/>
    <w:pPr>
      <w:numPr>
        <w:numId w:val="0"/>
      </w:numPr>
      <w:ind w:left="284"/>
    </w:pPr>
  </w:style>
  <w:style w:type="paragraph" w:customStyle="1" w:styleId="JuList">
    <w:name w:val="Ju_List"/>
    <w:aliases w:val="_List_1"/>
    <w:basedOn w:val="NormalJustified"/>
    <w:uiPriority w:val="23"/>
    <w:qFormat/>
    <w:rsid w:val="007D3701"/>
    <w:pPr>
      <w:numPr>
        <w:numId w:val="11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7D3701"/>
    <w:pPr>
      <w:numPr>
        <w:ilvl w:val="1"/>
        <w:numId w:val="11"/>
      </w:numPr>
    </w:pPr>
  </w:style>
  <w:style w:type="paragraph" w:customStyle="1" w:styleId="JuListi">
    <w:name w:val="Ju_List_i"/>
    <w:aliases w:val="_List_3"/>
    <w:basedOn w:val="NormalJustified"/>
    <w:uiPriority w:val="23"/>
    <w:rsid w:val="007D3701"/>
    <w:pPr>
      <w:numPr>
        <w:ilvl w:val="2"/>
        <w:numId w:val="11"/>
      </w:numPr>
    </w:pPr>
  </w:style>
  <w:style w:type="paragraph" w:customStyle="1" w:styleId="JuHArticle">
    <w:name w:val="Ju_H_Article"/>
    <w:aliases w:val="_Title_Quote"/>
    <w:basedOn w:val="a2"/>
    <w:next w:val="JuQuot"/>
    <w:uiPriority w:val="19"/>
    <w:qFormat/>
    <w:rsid w:val="007D3701"/>
    <w:pPr>
      <w:keepNext/>
      <w:spacing w:before="100" w:beforeAutospacing="1" w:after="120"/>
      <w:contextualSpacing/>
      <w:jc w:val="center"/>
    </w:pPr>
    <w:rPr>
      <w:b/>
      <w:sz w:val="20"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7D3701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7D3701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Head">
    <w:name w:val="Ju_H_Head"/>
    <w:aliases w:val="_Head_1"/>
    <w:basedOn w:val="a2"/>
    <w:next w:val="JuPara"/>
    <w:uiPriority w:val="19"/>
    <w:qFormat/>
    <w:rsid w:val="007D3701"/>
    <w:pPr>
      <w:keepNext/>
      <w:keepLines/>
      <w:numPr>
        <w:numId w:val="10"/>
      </w:numPr>
      <w:spacing w:before="100" w:beforeAutospacing="1" w:after="240"/>
      <w:jc w:val="both"/>
      <w:outlineLvl w:val="0"/>
    </w:pPr>
    <w:rPr>
      <w:caps/>
      <w:sz w:val="28"/>
    </w:rPr>
  </w:style>
  <w:style w:type="numbering" w:customStyle="1" w:styleId="ECHRA1StyleBulletedSquare">
    <w:name w:val="ECHR_A1_Style_Bulleted_Square"/>
    <w:basedOn w:val="a5"/>
    <w:rsid w:val="007D3701"/>
    <w:pPr>
      <w:numPr>
        <w:numId w:val="4"/>
      </w:numPr>
    </w:pPr>
  </w:style>
  <w:style w:type="paragraph" w:customStyle="1" w:styleId="JuSigned">
    <w:name w:val="Ju_Signed"/>
    <w:aliases w:val="_Signature"/>
    <w:basedOn w:val="a2"/>
    <w:next w:val="JuPara"/>
    <w:uiPriority w:val="31"/>
    <w:qFormat/>
    <w:rsid w:val="007D3701"/>
    <w:pPr>
      <w:tabs>
        <w:tab w:val="center" w:pos="851"/>
        <w:tab w:val="center" w:pos="6407"/>
      </w:tabs>
      <w:spacing w:before="720"/>
    </w:pPr>
  </w:style>
  <w:style w:type="paragraph" w:styleId="ad">
    <w:name w:val="Title"/>
    <w:basedOn w:val="a2"/>
    <w:next w:val="a2"/>
    <w:link w:val="ae"/>
    <w:uiPriority w:val="98"/>
    <w:semiHidden/>
    <w:qFormat/>
    <w:rsid w:val="007D3701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ae">
    <w:name w:val="Название Знак"/>
    <w:basedOn w:val="a3"/>
    <w:link w:val="ad"/>
    <w:uiPriority w:val="98"/>
    <w:semiHidden/>
    <w:rsid w:val="007D3701"/>
    <w:rPr>
      <w:rFonts w:asciiTheme="majorHAnsi" w:eastAsiaTheme="majorEastAsia" w:hAnsiTheme="majorHAnsi" w:cstheme="majorBidi"/>
      <w:spacing w:val="5"/>
      <w:sz w:val="52"/>
      <w:szCs w:val="52"/>
      <w:lang w:val="en-GB" w:bidi="en-US"/>
    </w:rPr>
  </w:style>
  <w:style w:type="numbering" w:customStyle="1" w:styleId="ECHRA1StyleList">
    <w:name w:val="ECHR_A1_Style_List"/>
    <w:basedOn w:val="a5"/>
    <w:uiPriority w:val="99"/>
    <w:rsid w:val="007D3701"/>
    <w:pPr>
      <w:numPr>
        <w:numId w:val="5"/>
      </w:numPr>
    </w:pPr>
  </w:style>
  <w:style w:type="numbering" w:customStyle="1" w:styleId="ECHRA1StyleNumberedList">
    <w:name w:val="ECHR_A1_Style_Numbered_List"/>
    <w:basedOn w:val="a5"/>
    <w:rsid w:val="007D3701"/>
    <w:pPr>
      <w:numPr>
        <w:numId w:val="6"/>
      </w:numPr>
    </w:pPr>
  </w:style>
  <w:style w:type="table" w:customStyle="1" w:styleId="ECHRTable2019">
    <w:name w:val="ECHR_Table_2019"/>
    <w:basedOn w:val="a4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af"/>
    <w:uiPriority w:val="57"/>
    <w:semiHidden/>
    <w:rsid w:val="007D3701"/>
    <w:rPr>
      <w:sz w:val="8"/>
    </w:rPr>
  </w:style>
  <w:style w:type="paragraph" w:customStyle="1" w:styleId="JuCourt">
    <w:name w:val="Ju_Court"/>
    <w:aliases w:val="_Court_Names"/>
    <w:basedOn w:val="a2"/>
    <w:next w:val="a2"/>
    <w:uiPriority w:val="32"/>
    <w:qFormat/>
    <w:rsid w:val="007D3701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HIRoman">
    <w:name w:val="Ju_H_I_Roman"/>
    <w:aliases w:val="_Head_2"/>
    <w:basedOn w:val="a2"/>
    <w:next w:val="JuPara"/>
    <w:uiPriority w:val="19"/>
    <w:qFormat/>
    <w:rsid w:val="007D3701"/>
    <w:pPr>
      <w:keepNext/>
      <w:keepLines/>
      <w:numPr>
        <w:ilvl w:val="1"/>
        <w:numId w:val="10"/>
      </w:numPr>
      <w:spacing w:before="100" w:beforeAutospacing="1" w:after="240"/>
      <w:jc w:val="both"/>
      <w:outlineLvl w:val="1"/>
    </w:pPr>
    <w:rPr>
      <w:caps/>
    </w:rPr>
  </w:style>
  <w:style w:type="paragraph" w:customStyle="1" w:styleId="JuHA">
    <w:name w:val="Ju_H_A"/>
    <w:aliases w:val="_Head_3"/>
    <w:basedOn w:val="a2"/>
    <w:next w:val="JuPara"/>
    <w:uiPriority w:val="19"/>
    <w:qFormat/>
    <w:rsid w:val="007D3701"/>
    <w:pPr>
      <w:keepNext/>
      <w:keepLines/>
      <w:numPr>
        <w:ilvl w:val="2"/>
        <w:numId w:val="10"/>
      </w:numPr>
      <w:spacing w:before="100" w:beforeAutospacing="1" w:after="240"/>
      <w:jc w:val="both"/>
      <w:outlineLvl w:val="2"/>
    </w:pPr>
    <w:rPr>
      <w:b/>
    </w:rPr>
  </w:style>
  <w:style w:type="paragraph" w:customStyle="1" w:styleId="JuH1">
    <w:name w:val="Ju_H_1."/>
    <w:aliases w:val="_Head_4"/>
    <w:basedOn w:val="a2"/>
    <w:next w:val="JuPara"/>
    <w:uiPriority w:val="19"/>
    <w:rsid w:val="007D3701"/>
    <w:pPr>
      <w:keepNext/>
      <w:keepLines/>
      <w:numPr>
        <w:ilvl w:val="3"/>
        <w:numId w:val="10"/>
      </w:numPr>
      <w:spacing w:before="100" w:beforeAutospacing="1" w:after="120"/>
      <w:jc w:val="both"/>
      <w:outlineLvl w:val="3"/>
    </w:pPr>
    <w:rPr>
      <w:i/>
    </w:rPr>
  </w:style>
  <w:style w:type="paragraph" w:styleId="a9">
    <w:name w:val="header"/>
    <w:basedOn w:val="a2"/>
    <w:link w:val="af0"/>
    <w:uiPriority w:val="98"/>
    <w:semiHidden/>
    <w:rsid w:val="007D3701"/>
    <w:pPr>
      <w:tabs>
        <w:tab w:val="center" w:pos="4536"/>
        <w:tab w:val="right" w:pos="9072"/>
      </w:tabs>
    </w:pPr>
  </w:style>
  <w:style w:type="character" w:customStyle="1" w:styleId="af0">
    <w:name w:val="Верхний колонтитул Знак"/>
    <w:basedOn w:val="a3"/>
    <w:link w:val="a9"/>
    <w:uiPriority w:val="98"/>
    <w:semiHidden/>
    <w:rsid w:val="007D3701"/>
    <w:rPr>
      <w:sz w:val="24"/>
      <w:szCs w:val="24"/>
      <w:lang w:val="en-GB"/>
    </w:rPr>
  </w:style>
  <w:style w:type="character" w:customStyle="1" w:styleId="10">
    <w:name w:val="Заголовок 1 Знак"/>
    <w:basedOn w:val="a3"/>
    <w:link w:val="1"/>
    <w:uiPriority w:val="98"/>
    <w:semiHidden/>
    <w:rsid w:val="007D3701"/>
    <w:rPr>
      <w:rFonts w:asciiTheme="majorHAnsi" w:eastAsiaTheme="majorEastAsia" w:hAnsiTheme="majorHAnsi" w:cstheme="majorBidi"/>
      <w:b/>
      <w:bCs/>
      <w:color w:val="333333"/>
      <w:sz w:val="28"/>
      <w:szCs w:val="28"/>
      <w:lang w:val="en-GB"/>
    </w:rPr>
  </w:style>
  <w:style w:type="paragraph" w:customStyle="1" w:styleId="JuHa0">
    <w:name w:val="Ju_H_a"/>
    <w:aliases w:val="_Head_5"/>
    <w:basedOn w:val="a2"/>
    <w:next w:val="JuPara"/>
    <w:uiPriority w:val="19"/>
    <w:rsid w:val="007D3701"/>
    <w:pPr>
      <w:keepNext/>
      <w:keepLines/>
      <w:numPr>
        <w:ilvl w:val="4"/>
        <w:numId w:val="10"/>
      </w:numPr>
      <w:spacing w:before="100" w:beforeAutospacing="1" w:after="120"/>
      <w:jc w:val="both"/>
      <w:outlineLvl w:val="4"/>
    </w:pPr>
    <w:rPr>
      <w:b/>
      <w:sz w:val="20"/>
    </w:rPr>
  </w:style>
  <w:style w:type="paragraph" w:customStyle="1" w:styleId="JuHi">
    <w:name w:val="Ju_H_i"/>
    <w:aliases w:val="_Head_6"/>
    <w:basedOn w:val="a2"/>
    <w:next w:val="JuPara"/>
    <w:uiPriority w:val="19"/>
    <w:rsid w:val="007D3701"/>
    <w:pPr>
      <w:keepNext/>
      <w:keepLines/>
      <w:numPr>
        <w:ilvl w:val="5"/>
        <w:numId w:val="10"/>
      </w:numPr>
      <w:spacing w:before="100" w:beforeAutospacing="1" w:after="120"/>
      <w:jc w:val="both"/>
      <w:outlineLvl w:val="5"/>
    </w:pPr>
    <w:rPr>
      <w:i/>
      <w:sz w:val="20"/>
    </w:rPr>
  </w:style>
  <w:style w:type="character" w:customStyle="1" w:styleId="22">
    <w:name w:val="Заголовок 2 Знак"/>
    <w:basedOn w:val="a3"/>
    <w:link w:val="21"/>
    <w:uiPriority w:val="98"/>
    <w:semiHidden/>
    <w:rsid w:val="007D3701"/>
    <w:rPr>
      <w:rFonts w:asciiTheme="majorHAnsi" w:eastAsiaTheme="majorEastAsia" w:hAnsiTheme="majorHAnsi" w:cstheme="majorBidi"/>
      <w:b/>
      <w:bCs/>
      <w:color w:val="4D4D4D"/>
      <w:sz w:val="26"/>
      <w:szCs w:val="26"/>
      <w:lang w:val="en-GB"/>
    </w:rPr>
  </w:style>
  <w:style w:type="paragraph" w:customStyle="1" w:styleId="JuHalpha">
    <w:name w:val="Ju_H_alpha"/>
    <w:aliases w:val="_Head_7"/>
    <w:basedOn w:val="a2"/>
    <w:next w:val="JuPara"/>
    <w:uiPriority w:val="19"/>
    <w:rsid w:val="007D3701"/>
    <w:pPr>
      <w:keepNext/>
      <w:keepLines/>
      <w:numPr>
        <w:ilvl w:val="6"/>
        <w:numId w:val="10"/>
      </w:numPr>
      <w:spacing w:before="100" w:beforeAutospacing="1" w:after="120"/>
      <w:jc w:val="both"/>
      <w:outlineLvl w:val="6"/>
    </w:pPr>
    <w:rPr>
      <w:sz w:val="20"/>
    </w:rPr>
  </w:style>
  <w:style w:type="paragraph" w:customStyle="1" w:styleId="JuH">
    <w:name w:val="Ju_H_–"/>
    <w:aliases w:val="_Head_8"/>
    <w:basedOn w:val="a2"/>
    <w:next w:val="JuPara"/>
    <w:uiPriority w:val="19"/>
    <w:rsid w:val="007D3701"/>
    <w:pPr>
      <w:keepNext/>
      <w:keepLines/>
      <w:numPr>
        <w:ilvl w:val="7"/>
        <w:numId w:val="10"/>
      </w:numPr>
      <w:spacing w:before="100" w:beforeAutospacing="1" w:after="120"/>
      <w:jc w:val="both"/>
      <w:outlineLvl w:val="7"/>
    </w:pPr>
    <w:rPr>
      <w:i/>
      <w:sz w:val="20"/>
    </w:rPr>
  </w:style>
  <w:style w:type="character" w:customStyle="1" w:styleId="32">
    <w:name w:val="Заголовок 3 Знак"/>
    <w:basedOn w:val="a3"/>
    <w:link w:val="31"/>
    <w:uiPriority w:val="98"/>
    <w:semiHidden/>
    <w:rsid w:val="007D3701"/>
    <w:rPr>
      <w:rFonts w:asciiTheme="majorHAnsi" w:eastAsiaTheme="majorEastAsia" w:hAnsiTheme="majorHAnsi" w:cstheme="majorBidi"/>
      <w:b/>
      <w:bCs/>
      <w:color w:val="5F5F5F"/>
      <w:sz w:val="24"/>
      <w:szCs w:val="24"/>
      <w:lang w:val="en-GB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7D3701"/>
    <w:pPr>
      <w:keepNext/>
      <w:keepLines/>
      <w:spacing w:before="240" w:after="240"/>
      <w:ind w:firstLine="284"/>
    </w:pPr>
  </w:style>
  <w:style w:type="paragraph" w:customStyle="1" w:styleId="JuJudges">
    <w:name w:val="Ju_Judges"/>
    <w:aliases w:val="_Judges"/>
    <w:basedOn w:val="a2"/>
    <w:uiPriority w:val="32"/>
    <w:qFormat/>
    <w:rsid w:val="007D3701"/>
    <w:pPr>
      <w:tabs>
        <w:tab w:val="left" w:pos="567"/>
        <w:tab w:val="left" w:pos="1134"/>
      </w:tabs>
    </w:pPr>
  </w:style>
  <w:style w:type="character" w:customStyle="1" w:styleId="42">
    <w:name w:val="Заголовок 4 Знак"/>
    <w:basedOn w:val="a3"/>
    <w:link w:val="41"/>
    <w:uiPriority w:val="98"/>
    <w:semiHidden/>
    <w:rsid w:val="007D3701"/>
    <w:rPr>
      <w:rFonts w:asciiTheme="majorHAnsi" w:eastAsiaTheme="majorEastAsia" w:hAnsiTheme="majorHAnsi" w:cstheme="majorBidi"/>
      <w:b/>
      <w:bCs/>
      <w:i/>
      <w:iCs/>
      <w:color w:val="777777"/>
      <w:sz w:val="24"/>
      <w:szCs w:val="24"/>
      <w:lang w:val="en-GB"/>
    </w:rPr>
  </w:style>
  <w:style w:type="paragraph" w:customStyle="1" w:styleId="JuInitialled">
    <w:name w:val="Ju_Initialled"/>
    <w:aliases w:val="_Right"/>
    <w:basedOn w:val="a2"/>
    <w:uiPriority w:val="31"/>
    <w:qFormat/>
    <w:rsid w:val="007D3701"/>
    <w:pPr>
      <w:tabs>
        <w:tab w:val="center" w:pos="6407"/>
      </w:tabs>
      <w:spacing w:before="720"/>
      <w:jc w:val="right"/>
    </w:pPr>
  </w:style>
  <w:style w:type="character" w:customStyle="1" w:styleId="52">
    <w:name w:val="Заголовок 5 Знак"/>
    <w:basedOn w:val="a3"/>
    <w:link w:val="51"/>
    <w:uiPriority w:val="98"/>
    <w:semiHidden/>
    <w:rsid w:val="007D3701"/>
    <w:rPr>
      <w:rFonts w:asciiTheme="majorHAnsi" w:eastAsiaTheme="majorEastAsia" w:hAnsiTheme="majorHAnsi" w:cstheme="majorBidi"/>
      <w:b/>
      <w:bCs/>
      <w:color w:val="808080"/>
      <w:sz w:val="24"/>
      <w:szCs w:val="24"/>
      <w:lang w:val="en-GB"/>
    </w:rPr>
  </w:style>
  <w:style w:type="character" w:customStyle="1" w:styleId="JuITMark">
    <w:name w:val="Ju_ITMark"/>
    <w:aliases w:val="_ITMark"/>
    <w:basedOn w:val="a3"/>
    <w:uiPriority w:val="43"/>
    <w:qFormat/>
    <w:rsid w:val="007D3701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JUNAMES">
    <w:name w:val="JU_NAMES"/>
    <w:aliases w:val="_Ju_Names"/>
    <w:uiPriority w:val="33"/>
    <w:qFormat/>
    <w:rsid w:val="007D3701"/>
    <w:rPr>
      <w:caps w:val="0"/>
      <w:smallCaps/>
    </w:rPr>
  </w:style>
  <w:style w:type="character" w:styleId="af1">
    <w:name w:val="Subtle Emphasis"/>
    <w:uiPriority w:val="98"/>
    <w:semiHidden/>
    <w:qFormat/>
    <w:rsid w:val="007D3701"/>
    <w:rPr>
      <w:i/>
      <w:iCs/>
    </w:rPr>
  </w:style>
  <w:style w:type="table" w:customStyle="1" w:styleId="ECHRTable">
    <w:name w:val="ECHR_Table"/>
    <w:basedOn w:val="a4"/>
    <w:rsid w:val="007D3701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a4"/>
    <w:rsid w:val="007D3701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character" w:styleId="af2">
    <w:name w:val="Emphasis"/>
    <w:uiPriority w:val="98"/>
    <w:semiHidden/>
    <w:qFormat/>
    <w:rsid w:val="007D37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">
    <w:name w:val="footer"/>
    <w:basedOn w:val="a2"/>
    <w:link w:val="af3"/>
    <w:uiPriority w:val="98"/>
    <w:semiHidden/>
    <w:rsid w:val="007D3701"/>
    <w:pPr>
      <w:tabs>
        <w:tab w:val="center" w:pos="3686"/>
        <w:tab w:val="right" w:pos="7371"/>
      </w:tabs>
    </w:pPr>
  </w:style>
  <w:style w:type="character" w:customStyle="1" w:styleId="af3">
    <w:name w:val="Нижний колонтитул Знак"/>
    <w:basedOn w:val="a3"/>
    <w:link w:val="af"/>
    <w:uiPriority w:val="98"/>
    <w:semiHidden/>
    <w:rsid w:val="007D3701"/>
    <w:rPr>
      <w:sz w:val="24"/>
      <w:szCs w:val="24"/>
      <w:lang w:val="en-GB"/>
    </w:rPr>
  </w:style>
  <w:style w:type="character" w:styleId="af4">
    <w:name w:val="footnote reference"/>
    <w:basedOn w:val="a3"/>
    <w:uiPriority w:val="98"/>
    <w:semiHidden/>
    <w:rsid w:val="007D3701"/>
    <w:rPr>
      <w:vertAlign w:val="superscript"/>
    </w:rPr>
  </w:style>
  <w:style w:type="paragraph" w:styleId="af5">
    <w:name w:val="footnote text"/>
    <w:basedOn w:val="a2"/>
    <w:link w:val="af6"/>
    <w:uiPriority w:val="98"/>
    <w:semiHidden/>
    <w:rsid w:val="007D3701"/>
    <w:rPr>
      <w:sz w:val="20"/>
      <w:szCs w:val="20"/>
    </w:rPr>
  </w:style>
  <w:style w:type="character" w:customStyle="1" w:styleId="af6">
    <w:name w:val="Текст сноски Знак"/>
    <w:basedOn w:val="a3"/>
    <w:link w:val="af5"/>
    <w:uiPriority w:val="98"/>
    <w:semiHidden/>
    <w:rsid w:val="007D3701"/>
    <w:rPr>
      <w:sz w:val="20"/>
      <w:szCs w:val="20"/>
      <w:lang w:val="en-GB"/>
    </w:rPr>
  </w:style>
  <w:style w:type="character" w:customStyle="1" w:styleId="60">
    <w:name w:val="Заголовок 6 Знак"/>
    <w:basedOn w:val="a3"/>
    <w:link w:val="6"/>
    <w:uiPriority w:val="98"/>
    <w:semiHidden/>
    <w:rsid w:val="007D3701"/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4"/>
      <w:szCs w:val="24"/>
      <w:lang w:val="en-GB" w:bidi="en-US"/>
    </w:rPr>
  </w:style>
  <w:style w:type="character" w:customStyle="1" w:styleId="70">
    <w:name w:val="Заголовок 7 Знак"/>
    <w:basedOn w:val="a3"/>
    <w:link w:val="7"/>
    <w:uiPriority w:val="98"/>
    <w:semiHidden/>
    <w:rsid w:val="007D3701"/>
    <w:rPr>
      <w:rFonts w:asciiTheme="majorHAnsi" w:eastAsiaTheme="majorEastAsia" w:hAnsiTheme="majorHAnsi" w:cstheme="majorBidi"/>
      <w:i/>
      <w:iCs/>
      <w:sz w:val="24"/>
      <w:szCs w:val="24"/>
      <w:lang w:val="en-GB" w:bidi="en-US"/>
    </w:rPr>
  </w:style>
  <w:style w:type="character" w:customStyle="1" w:styleId="80">
    <w:name w:val="Заголовок 8 Знак"/>
    <w:basedOn w:val="a3"/>
    <w:link w:val="8"/>
    <w:uiPriority w:val="98"/>
    <w:semiHidden/>
    <w:rsid w:val="007D3701"/>
    <w:rPr>
      <w:rFonts w:asciiTheme="majorHAnsi" w:eastAsiaTheme="majorEastAsia" w:hAnsiTheme="majorHAnsi" w:cstheme="majorBidi"/>
      <w:sz w:val="20"/>
      <w:szCs w:val="20"/>
      <w:lang w:val="en-GB" w:bidi="en-US"/>
    </w:rPr>
  </w:style>
  <w:style w:type="character" w:customStyle="1" w:styleId="90">
    <w:name w:val="Заголовок 9 Знак"/>
    <w:basedOn w:val="a3"/>
    <w:link w:val="9"/>
    <w:uiPriority w:val="98"/>
    <w:semiHidden/>
    <w:rsid w:val="007D3701"/>
    <w:rPr>
      <w:rFonts w:asciiTheme="majorHAnsi" w:eastAsiaTheme="majorEastAsia" w:hAnsiTheme="majorHAnsi" w:cstheme="majorBidi"/>
      <w:i/>
      <w:iCs/>
      <w:spacing w:val="5"/>
      <w:sz w:val="20"/>
      <w:szCs w:val="20"/>
      <w:lang w:val="en-GB" w:bidi="en-US"/>
    </w:rPr>
  </w:style>
  <w:style w:type="character" w:styleId="af7">
    <w:name w:val="Hyperlink"/>
    <w:basedOn w:val="a3"/>
    <w:uiPriority w:val="98"/>
    <w:semiHidden/>
    <w:rsid w:val="007D3701"/>
    <w:rPr>
      <w:color w:val="0072BC" w:themeColor="hyperlink"/>
      <w:u w:val="single"/>
    </w:rPr>
  </w:style>
  <w:style w:type="character" w:styleId="af8">
    <w:name w:val="Intense Emphasis"/>
    <w:uiPriority w:val="98"/>
    <w:semiHidden/>
    <w:qFormat/>
    <w:rsid w:val="007D3701"/>
    <w:rPr>
      <w:b/>
      <w:bCs/>
    </w:rPr>
  </w:style>
  <w:style w:type="paragraph" w:styleId="af9">
    <w:name w:val="Intense Quote"/>
    <w:basedOn w:val="a2"/>
    <w:next w:val="a2"/>
    <w:link w:val="afa"/>
    <w:uiPriority w:val="98"/>
    <w:semiHidden/>
    <w:qFormat/>
    <w:rsid w:val="007D3701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afa">
    <w:name w:val="Выделенная цитата Знак"/>
    <w:basedOn w:val="a3"/>
    <w:link w:val="af9"/>
    <w:uiPriority w:val="98"/>
    <w:semiHidden/>
    <w:rsid w:val="007D3701"/>
    <w:rPr>
      <w:b/>
      <w:bCs/>
      <w:i/>
      <w:iCs/>
      <w:sz w:val="24"/>
      <w:szCs w:val="24"/>
      <w:lang w:val="en-GB" w:bidi="en-US"/>
    </w:rPr>
  </w:style>
  <w:style w:type="character" w:styleId="afb">
    <w:name w:val="Intense Reference"/>
    <w:uiPriority w:val="98"/>
    <w:semiHidden/>
    <w:qFormat/>
    <w:rsid w:val="007D3701"/>
    <w:rPr>
      <w:smallCaps/>
      <w:spacing w:val="5"/>
      <w:u w:val="single"/>
    </w:rPr>
  </w:style>
  <w:style w:type="paragraph" w:styleId="afc">
    <w:name w:val="List Paragraph"/>
    <w:basedOn w:val="a2"/>
    <w:uiPriority w:val="98"/>
    <w:semiHidden/>
    <w:qFormat/>
    <w:rsid w:val="007D3701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a4"/>
    <w:uiPriority w:val="99"/>
    <w:rsid w:val="007D3701"/>
    <w:rPr>
      <w:sz w:val="24"/>
      <w:szCs w:val="24"/>
    </w:rPr>
    <w:tblPr>
      <w:tblInd w:w="5103" w:type="dxa"/>
    </w:tblPr>
  </w:style>
  <w:style w:type="paragraph" w:styleId="23">
    <w:name w:val="Quote"/>
    <w:basedOn w:val="a2"/>
    <w:next w:val="a2"/>
    <w:link w:val="24"/>
    <w:uiPriority w:val="98"/>
    <w:semiHidden/>
    <w:qFormat/>
    <w:rsid w:val="007D3701"/>
    <w:pPr>
      <w:spacing w:before="200"/>
      <w:ind w:left="360" w:right="360"/>
    </w:pPr>
    <w:rPr>
      <w:i/>
      <w:iCs/>
      <w:lang w:bidi="en-US"/>
    </w:rPr>
  </w:style>
  <w:style w:type="character" w:customStyle="1" w:styleId="24">
    <w:name w:val="Цитата 2 Знак"/>
    <w:basedOn w:val="a3"/>
    <w:link w:val="23"/>
    <w:uiPriority w:val="98"/>
    <w:semiHidden/>
    <w:rsid w:val="007D3701"/>
    <w:rPr>
      <w:i/>
      <w:iCs/>
      <w:sz w:val="24"/>
      <w:szCs w:val="24"/>
      <w:lang w:val="en-GB" w:bidi="en-US"/>
    </w:rPr>
  </w:style>
  <w:style w:type="character" w:styleId="afd">
    <w:name w:val="Subtle Reference"/>
    <w:uiPriority w:val="98"/>
    <w:semiHidden/>
    <w:qFormat/>
    <w:rsid w:val="007D3701"/>
    <w:rPr>
      <w:smallCaps/>
    </w:rPr>
  </w:style>
  <w:style w:type="table" w:styleId="afe">
    <w:name w:val="Table Grid"/>
    <w:basedOn w:val="a4"/>
    <w:uiPriority w:val="59"/>
    <w:semiHidden/>
    <w:rsid w:val="007D3701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2"/>
    <w:next w:val="a2"/>
    <w:autoRedefine/>
    <w:uiPriority w:val="98"/>
    <w:semiHidden/>
    <w:rsid w:val="007D3701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25">
    <w:name w:val="toc 2"/>
    <w:basedOn w:val="a2"/>
    <w:next w:val="a2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33">
    <w:name w:val="toc 3"/>
    <w:basedOn w:val="a2"/>
    <w:next w:val="a2"/>
    <w:autoRedefine/>
    <w:uiPriority w:val="98"/>
    <w:semiHidden/>
    <w:rsid w:val="007D3701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43">
    <w:name w:val="toc 4"/>
    <w:basedOn w:val="a2"/>
    <w:next w:val="a2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53">
    <w:name w:val="toc 5"/>
    <w:basedOn w:val="a2"/>
    <w:next w:val="a2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aff">
    <w:name w:val="TOC Heading"/>
    <w:basedOn w:val="a2"/>
    <w:next w:val="a2"/>
    <w:uiPriority w:val="98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a4"/>
    <w:uiPriority w:val="99"/>
    <w:rsid w:val="007D3701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a4"/>
    <w:uiPriority w:val="99"/>
    <w:rsid w:val="007D3701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a4"/>
    <w:uiPriority w:val="99"/>
    <w:rsid w:val="007D3701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a4"/>
    <w:uiPriority w:val="99"/>
    <w:rsid w:val="007D3701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a4"/>
    <w:uiPriority w:val="99"/>
    <w:rsid w:val="007D3701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a4"/>
    <w:uiPriority w:val="99"/>
    <w:rsid w:val="007D3701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aff0">
    <w:name w:val="toa heading"/>
    <w:basedOn w:val="a2"/>
    <w:next w:val="a2"/>
    <w:uiPriority w:val="98"/>
    <w:semiHidden/>
    <w:rsid w:val="007D3701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aff1">
    <w:name w:val="Subtitle"/>
    <w:basedOn w:val="a2"/>
    <w:next w:val="a2"/>
    <w:link w:val="aff2"/>
    <w:uiPriority w:val="98"/>
    <w:semiHidden/>
    <w:qFormat/>
    <w:rsid w:val="007D3701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aff2">
    <w:name w:val="Подзаголовок Знак"/>
    <w:basedOn w:val="a3"/>
    <w:link w:val="aff1"/>
    <w:uiPriority w:val="98"/>
    <w:semiHidden/>
    <w:rsid w:val="007D3701"/>
    <w:rPr>
      <w:rFonts w:asciiTheme="majorHAnsi" w:eastAsiaTheme="majorEastAsia" w:hAnsiTheme="majorHAnsi" w:cstheme="majorBidi"/>
      <w:i/>
      <w:iCs/>
      <w:spacing w:val="13"/>
      <w:sz w:val="24"/>
      <w:szCs w:val="24"/>
      <w:lang w:val="en-GB" w:bidi="en-US"/>
    </w:rPr>
  </w:style>
  <w:style w:type="numbering" w:styleId="111111">
    <w:name w:val="Outline List 2"/>
    <w:basedOn w:val="a5"/>
    <w:uiPriority w:val="99"/>
    <w:semiHidden/>
    <w:unhideWhenUsed/>
    <w:rsid w:val="007D3701"/>
    <w:pPr>
      <w:numPr>
        <w:numId w:val="1"/>
      </w:numPr>
    </w:pPr>
  </w:style>
  <w:style w:type="paragraph" w:customStyle="1" w:styleId="JuPara">
    <w:name w:val="Ju_Para"/>
    <w:aliases w:val="_Para"/>
    <w:basedOn w:val="NormalJustified"/>
    <w:link w:val="JuParaChar"/>
    <w:uiPriority w:val="8"/>
    <w:qFormat/>
    <w:rsid w:val="007D3701"/>
    <w:pPr>
      <w:ind w:firstLine="284"/>
    </w:pPr>
  </w:style>
  <w:style w:type="numbering" w:styleId="1ai">
    <w:name w:val="Outline List 1"/>
    <w:basedOn w:val="a5"/>
    <w:uiPriority w:val="99"/>
    <w:semiHidden/>
    <w:unhideWhenUsed/>
    <w:rsid w:val="007D3701"/>
    <w:pPr>
      <w:numPr>
        <w:numId w:val="2"/>
      </w:numPr>
    </w:pPr>
  </w:style>
  <w:style w:type="table" w:customStyle="1" w:styleId="ECHRTableSimpleBox">
    <w:name w:val="ECHR_Table_Simple_Box"/>
    <w:basedOn w:val="a4"/>
    <w:uiPriority w:val="99"/>
    <w:rsid w:val="007D3701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a4"/>
    <w:uiPriority w:val="99"/>
    <w:rsid w:val="007D3701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a0">
    <w:name w:val="Outline List 3"/>
    <w:basedOn w:val="a5"/>
    <w:uiPriority w:val="99"/>
    <w:semiHidden/>
    <w:unhideWhenUsed/>
    <w:rsid w:val="007D3701"/>
    <w:pPr>
      <w:numPr>
        <w:numId w:val="3"/>
      </w:numPr>
    </w:pPr>
  </w:style>
  <w:style w:type="table" w:customStyle="1" w:styleId="ECHRTableForInternalUse">
    <w:name w:val="ECHR_Table_For_Internal_Use"/>
    <w:basedOn w:val="a4"/>
    <w:uiPriority w:val="99"/>
    <w:rsid w:val="007D3701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a4"/>
    <w:uiPriority w:val="99"/>
    <w:rsid w:val="007D3701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paragraph" w:styleId="aff3">
    <w:name w:val="Bibliography"/>
    <w:basedOn w:val="a2"/>
    <w:next w:val="a2"/>
    <w:uiPriority w:val="98"/>
    <w:semiHidden/>
    <w:rsid w:val="007D3701"/>
  </w:style>
  <w:style w:type="paragraph" w:styleId="aff4">
    <w:name w:val="Block Text"/>
    <w:basedOn w:val="a2"/>
    <w:uiPriority w:val="98"/>
    <w:semiHidden/>
    <w:rsid w:val="007D3701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HeaderTable">
    <w:name w:val="ECHR_Header_Table"/>
    <w:basedOn w:val="a4"/>
    <w:uiPriority w:val="99"/>
    <w:rsid w:val="007D3701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aff5">
    <w:name w:val="Body Text"/>
    <w:basedOn w:val="a2"/>
    <w:link w:val="aff6"/>
    <w:uiPriority w:val="98"/>
    <w:semiHidden/>
    <w:rsid w:val="007D3701"/>
    <w:pPr>
      <w:spacing w:after="120"/>
    </w:pPr>
  </w:style>
  <w:style w:type="character" w:customStyle="1" w:styleId="aff6">
    <w:name w:val="Основной текст Знак"/>
    <w:basedOn w:val="a3"/>
    <w:link w:val="aff5"/>
    <w:uiPriority w:val="98"/>
    <w:semiHidden/>
    <w:rsid w:val="007D3701"/>
    <w:rPr>
      <w:sz w:val="24"/>
      <w:szCs w:val="24"/>
      <w:lang w:val="en-GB"/>
    </w:rPr>
  </w:style>
  <w:style w:type="table" w:customStyle="1" w:styleId="ECHRTableOddBanded">
    <w:name w:val="ECHR_Table_Odd_Banded"/>
    <w:basedOn w:val="a4"/>
    <w:uiPriority w:val="99"/>
    <w:rsid w:val="00860B03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26">
    <w:name w:val="Body Text 2"/>
    <w:basedOn w:val="a2"/>
    <w:link w:val="27"/>
    <w:uiPriority w:val="98"/>
    <w:semiHidden/>
    <w:rsid w:val="007D3701"/>
    <w:pPr>
      <w:spacing w:after="120" w:line="480" w:lineRule="auto"/>
    </w:pPr>
  </w:style>
  <w:style w:type="table" w:customStyle="1" w:styleId="ECHRHeaderTableReduced">
    <w:name w:val="ECHR_Header_Table_Reduced"/>
    <w:basedOn w:val="a4"/>
    <w:uiPriority w:val="99"/>
    <w:rsid w:val="007D3701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JuCase">
    <w:name w:val="Ju_Case"/>
    <w:aliases w:val="_Case_Name"/>
    <w:basedOn w:val="a2"/>
    <w:next w:val="JuPara"/>
    <w:uiPriority w:val="32"/>
    <w:rsid w:val="007D3701"/>
    <w:pPr>
      <w:ind w:firstLine="284"/>
    </w:pPr>
    <w:rPr>
      <w:b/>
    </w:rPr>
  </w:style>
  <w:style w:type="character" w:styleId="aff7">
    <w:name w:val="page number"/>
    <w:uiPriority w:val="98"/>
    <w:semiHidden/>
    <w:rsid w:val="007D3701"/>
    <w:rPr>
      <w:sz w:val="18"/>
    </w:rPr>
  </w:style>
  <w:style w:type="paragraph" w:styleId="a1">
    <w:name w:val="List Bullet"/>
    <w:basedOn w:val="a2"/>
    <w:uiPriority w:val="99"/>
    <w:semiHidden/>
    <w:rsid w:val="007D3701"/>
    <w:pPr>
      <w:numPr>
        <w:numId w:val="12"/>
      </w:numPr>
    </w:pPr>
  </w:style>
  <w:style w:type="paragraph" w:styleId="30">
    <w:name w:val="List Bullet 3"/>
    <w:basedOn w:val="a2"/>
    <w:uiPriority w:val="98"/>
    <w:semiHidden/>
    <w:rsid w:val="007D3701"/>
    <w:pPr>
      <w:numPr>
        <w:numId w:val="14"/>
      </w:numPr>
      <w:contextualSpacing/>
    </w:pPr>
  </w:style>
  <w:style w:type="character" w:customStyle="1" w:styleId="27">
    <w:name w:val="Основной текст 2 Знак"/>
    <w:basedOn w:val="a3"/>
    <w:link w:val="26"/>
    <w:uiPriority w:val="98"/>
    <w:semiHidden/>
    <w:rsid w:val="007D3701"/>
    <w:rPr>
      <w:sz w:val="24"/>
      <w:szCs w:val="24"/>
      <w:lang w:val="en-GB"/>
    </w:rPr>
  </w:style>
  <w:style w:type="paragraph" w:styleId="34">
    <w:name w:val="Body Text 3"/>
    <w:basedOn w:val="a2"/>
    <w:link w:val="35"/>
    <w:uiPriority w:val="98"/>
    <w:semiHidden/>
    <w:rsid w:val="007D370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3"/>
    <w:link w:val="34"/>
    <w:uiPriority w:val="98"/>
    <w:semiHidden/>
    <w:rsid w:val="007D3701"/>
    <w:rPr>
      <w:sz w:val="16"/>
      <w:szCs w:val="16"/>
      <w:lang w:val="en-GB"/>
    </w:rPr>
  </w:style>
  <w:style w:type="paragraph" w:styleId="aff8">
    <w:name w:val="Body Text First Indent"/>
    <w:basedOn w:val="aff5"/>
    <w:link w:val="aff9"/>
    <w:uiPriority w:val="98"/>
    <w:semiHidden/>
    <w:rsid w:val="007D3701"/>
    <w:pPr>
      <w:spacing w:after="0"/>
      <w:ind w:firstLine="360"/>
    </w:pPr>
  </w:style>
  <w:style w:type="character" w:customStyle="1" w:styleId="aff9">
    <w:name w:val="Красная строка Знак"/>
    <w:basedOn w:val="aff6"/>
    <w:link w:val="aff8"/>
    <w:uiPriority w:val="98"/>
    <w:semiHidden/>
    <w:rsid w:val="007D3701"/>
    <w:rPr>
      <w:sz w:val="24"/>
      <w:szCs w:val="24"/>
      <w:lang w:val="en-GB"/>
    </w:rPr>
  </w:style>
  <w:style w:type="paragraph" w:styleId="affa">
    <w:name w:val="Body Text Indent"/>
    <w:basedOn w:val="a2"/>
    <w:link w:val="affb"/>
    <w:uiPriority w:val="98"/>
    <w:semiHidden/>
    <w:rsid w:val="007D3701"/>
    <w:pPr>
      <w:spacing w:after="120"/>
      <w:ind w:left="283"/>
    </w:pPr>
  </w:style>
  <w:style w:type="character" w:customStyle="1" w:styleId="affb">
    <w:name w:val="Основной текст с отступом Знак"/>
    <w:basedOn w:val="a3"/>
    <w:link w:val="affa"/>
    <w:uiPriority w:val="98"/>
    <w:semiHidden/>
    <w:rsid w:val="007D3701"/>
    <w:rPr>
      <w:sz w:val="24"/>
      <w:szCs w:val="24"/>
      <w:lang w:val="en-GB"/>
    </w:rPr>
  </w:style>
  <w:style w:type="paragraph" w:styleId="28">
    <w:name w:val="Body Text First Indent 2"/>
    <w:basedOn w:val="affa"/>
    <w:link w:val="29"/>
    <w:uiPriority w:val="98"/>
    <w:semiHidden/>
    <w:rsid w:val="007D3701"/>
    <w:pPr>
      <w:spacing w:after="0"/>
      <w:ind w:left="360" w:firstLine="360"/>
    </w:pPr>
  </w:style>
  <w:style w:type="character" w:customStyle="1" w:styleId="29">
    <w:name w:val="Красная строка 2 Знак"/>
    <w:basedOn w:val="affb"/>
    <w:link w:val="28"/>
    <w:uiPriority w:val="98"/>
    <w:semiHidden/>
    <w:rsid w:val="007D3701"/>
    <w:rPr>
      <w:sz w:val="24"/>
      <w:szCs w:val="24"/>
      <w:lang w:val="en-GB"/>
    </w:rPr>
  </w:style>
  <w:style w:type="paragraph" w:styleId="2a">
    <w:name w:val="Body Text Indent 2"/>
    <w:basedOn w:val="a2"/>
    <w:link w:val="2b"/>
    <w:uiPriority w:val="98"/>
    <w:semiHidden/>
    <w:rsid w:val="007D3701"/>
    <w:pPr>
      <w:spacing w:after="120" w:line="480" w:lineRule="auto"/>
      <w:ind w:left="283"/>
    </w:pPr>
  </w:style>
  <w:style w:type="character" w:customStyle="1" w:styleId="2b">
    <w:name w:val="Основной текст с отступом 2 Знак"/>
    <w:basedOn w:val="a3"/>
    <w:link w:val="2a"/>
    <w:uiPriority w:val="98"/>
    <w:semiHidden/>
    <w:rsid w:val="007D3701"/>
    <w:rPr>
      <w:sz w:val="24"/>
      <w:szCs w:val="24"/>
      <w:lang w:val="en-GB"/>
    </w:rPr>
  </w:style>
  <w:style w:type="paragraph" w:styleId="36">
    <w:name w:val="Body Text Indent 3"/>
    <w:basedOn w:val="a2"/>
    <w:link w:val="37"/>
    <w:uiPriority w:val="98"/>
    <w:semiHidden/>
    <w:rsid w:val="007D3701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uiPriority w:val="98"/>
    <w:semiHidden/>
    <w:rsid w:val="007D3701"/>
    <w:rPr>
      <w:sz w:val="16"/>
      <w:szCs w:val="16"/>
      <w:lang w:val="en-GB"/>
    </w:rPr>
  </w:style>
  <w:style w:type="paragraph" w:styleId="affc">
    <w:name w:val="caption"/>
    <w:basedOn w:val="a2"/>
    <w:next w:val="a2"/>
    <w:uiPriority w:val="98"/>
    <w:semiHidden/>
    <w:qFormat/>
    <w:rsid w:val="007D3701"/>
    <w:pPr>
      <w:spacing w:after="200"/>
    </w:pPr>
    <w:rPr>
      <w:b/>
      <w:bCs/>
      <w:color w:val="0072BC" w:themeColor="accent1"/>
      <w:sz w:val="18"/>
      <w:szCs w:val="18"/>
    </w:rPr>
  </w:style>
  <w:style w:type="paragraph" w:styleId="affd">
    <w:name w:val="Closing"/>
    <w:basedOn w:val="a2"/>
    <w:link w:val="affe"/>
    <w:uiPriority w:val="98"/>
    <w:semiHidden/>
    <w:rsid w:val="007D3701"/>
    <w:pPr>
      <w:ind w:left="4252"/>
    </w:pPr>
  </w:style>
  <w:style w:type="character" w:customStyle="1" w:styleId="affe">
    <w:name w:val="Прощание Знак"/>
    <w:basedOn w:val="a3"/>
    <w:link w:val="affd"/>
    <w:uiPriority w:val="98"/>
    <w:semiHidden/>
    <w:rsid w:val="007D3701"/>
    <w:rPr>
      <w:sz w:val="24"/>
      <w:szCs w:val="24"/>
      <w:lang w:val="en-GB"/>
    </w:rPr>
  </w:style>
  <w:style w:type="table" w:styleId="afff">
    <w:name w:val="Colorful Grid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-2">
    <w:name w:val="Colorful Grid Accent 2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-3">
    <w:name w:val="Colorful Grid Accent 3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">
    <w:name w:val="Colorful Grid Accent 4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-5">
    <w:name w:val="Colorful Grid Accent 5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-6">
    <w:name w:val="Colorful Grid Accent 6"/>
    <w:basedOn w:val="a4"/>
    <w:uiPriority w:val="73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afff0">
    <w:name w:val="Colorful List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-20">
    <w:name w:val="Colorful List Accent 2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-30">
    <w:name w:val="Colorful List Accent 3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-40">
    <w:name w:val="Colorful List Accent 4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-50">
    <w:name w:val="Colorful List Accent 5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-60">
    <w:name w:val="Colorful List Accent 6"/>
    <w:basedOn w:val="a4"/>
    <w:uiPriority w:val="72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afff1">
    <w:name w:val="Colorful Shading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-41">
    <w:name w:val="Colorful Shading Accent 4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f2">
    <w:name w:val="annotation reference"/>
    <w:basedOn w:val="a3"/>
    <w:uiPriority w:val="98"/>
    <w:semiHidden/>
    <w:rsid w:val="007D3701"/>
    <w:rPr>
      <w:sz w:val="16"/>
      <w:szCs w:val="16"/>
    </w:rPr>
  </w:style>
  <w:style w:type="paragraph" w:styleId="afff3">
    <w:name w:val="annotation text"/>
    <w:basedOn w:val="a2"/>
    <w:link w:val="afff4"/>
    <w:uiPriority w:val="98"/>
    <w:semiHidden/>
    <w:rsid w:val="007D3701"/>
    <w:rPr>
      <w:sz w:val="20"/>
      <w:szCs w:val="20"/>
    </w:rPr>
  </w:style>
  <w:style w:type="character" w:customStyle="1" w:styleId="afff4">
    <w:name w:val="Текст примечания Знак"/>
    <w:basedOn w:val="a3"/>
    <w:link w:val="afff3"/>
    <w:uiPriority w:val="98"/>
    <w:semiHidden/>
    <w:rsid w:val="007D3701"/>
    <w:rPr>
      <w:sz w:val="20"/>
      <w:szCs w:val="20"/>
      <w:lang w:val="en-GB"/>
    </w:rPr>
  </w:style>
  <w:style w:type="paragraph" w:styleId="afff5">
    <w:name w:val="annotation subject"/>
    <w:basedOn w:val="afff3"/>
    <w:next w:val="afff3"/>
    <w:link w:val="afff6"/>
    <w:uiPriority w:val="98"/>
    <w:semiHidden/>
    <w:rsid w:val="007D3701"/>
    <w:rPr>
      <w:b/>
      <w:bCs/>
    </w:rPr>
  </w:style>
  <w:style w:type="character" w:customStyle="1" w:styleId="afff6">
    <w:name w:val="Тема примечания Знак"/>
    <w:basedOn w:val="afff4"/>
    <w:link w:val="afff5"/>
    <w:uiPriority w:val="98"/>
    <w:semiHidden/>
    <w:rsid w:val="007D3701"/>
    <w:rPr>
      <w:b/>
      <w:bCs/>
      <w:sz w:val="20"/>
      <w:szCs w:val="20"/>
      <w:lang w:val="en-GB"/>
    </w:rPr>
  </w:style>
  <w:style w:type="table" w:styleId="afff7">
    <w:name w:val="Dark List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-22">
    <w:name w:val="Dark List Accent 2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-32">
    <w:name w:val="Dark List Accent 3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-42">
    <w:name w:val="Dark List Accent 4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-52">
    <w:name w:val="Dark List Accent 5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-62">
    <w:name w:val="Dark List Accent 6"/>
    <w:basedOn w:val="a4"/>
    <w:uiPriority w:val="70"/>
    <w:semiHidden/>
    <w:rsid w:val="007D3701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afff8">
    <w:name w:val="Date"/>
    <w:basedOn w:val="a2"/>
    <w:next w:val="a2"/>
    <w:link w:val="afff9"/>
    <w:uiPriority w:val="98"/>
    <w:semiHidden/>
    <w:rsid w:val="007D3701"/>
  </w:style>
  <w:style w:type="character" w:customStyle="1" w:styleId="afff9">
    <w:name w:val="Дата Знак"/>
    <w:basedOn w:val="a3"/>
    <w:link w:val="afff8"/>
    <w:uiPriority w:val="98"/>
    <w:semiHidden/>
    <w:rsid w:val="007D3701"/>
    <w:rPr>
      <w:sz w:val="24"/>
      <w:szCs w:val="24"/>
      <w:lang w:val="en-GB"/>
    </w:rPr>
  </w:style>
  <w:style w:type="paragraph" w:styleId="afffa">
    <w:name w:val="Document Map"/>
    <w:basedOn w:val="a2"/>
    <w:link w:val="afffb"/>
    <w:uiPriority w:val="98"/>
    <w:semiHidden/>
    <w:rsid w:val="007D3701"/>
    <w:rPr>
      <w:rFonts w:ascii="Tahoma" w:hAnsi="Tahoma" w:cs="Tahoma"/>
      <w:sz w:val="16"/>
      <w:szCs w:val="16"/>
    </w:rPr>
  </w:style>
  <w:style w:type="character" w:customStyle="1" w:styleId="afffb">
    <w:name w:val="Схема документа Знак"/>
    <w:basedOn w:val="a3"/>
    <w:link w:val="afffa"/>
    <w:uiPriority w:val="98"/>
    <w:semiHidden/>
    <w:rsid w:val="007D3701"/>
    <w:rPr>
      <w:rFonts w:ascii="Tahoma" w:hAnsi="Tahoma" w:cs="Tahoma"/>
      <w:sz w:val="16"/>
      <w:szCs w:val="16"/>
      <w:lang w:val="en-GB"/>
    </w:rPr>
  </w:style>
  <w:style w:type="paragraph" w:styleId="afffc">
    <w:name w:val="E-mail Signature"/>
    <w:basedOn w:val="a2"/>
    <w:link w:val="afffd"/>
    <w:uiPriority w:val="98"/>
    <w:semiHidden/>
    <w:rsid w:val="007D3701"/>
  </w:style>
  <w:style w:type="character" w:customStyle="1" w:styleId="afffd">
    <w:name w:val="Электронная подпись Знак"/>
    <w:basedOn w:val="a3"/>
    <w:link w:val="afffc"/>
    <w:uiPriority w:val="98"/>
    <w:semiHidden/>
    <w:rsid w:val="007D3701"/>
    <w:rPr>
      <w:sz w:val="24"/>
      <w:szCs w:val="24"/>
      <w:lang w:val="en-GB"/>
    </w:rPr>
  </w:style>
  <w:style w:type="character" w:styleId="afffe">
    <w:name w:val="endnote reference"/>
    <w:basedOn w:val="a3"/>
    <w:uiPriority w:val="98"/>
    <w:semiHidden/>
    <w:rsid w:val="007D3701"/>
    <w:rPr>
      <w:vertAlign w:val="superscript"/>
    </w:rPr>
  </w:style>
  <w:style w:type="paragraph" w:styleId="affff">
    <w:name w:val="endnote text"/>
    <w:basedOn w:val="a2"/>
    <w:link w:val="affff0"/>
    <w:uiPriority w:val="98"/>
    <w:semiHidden/>
    <w:rsid w:val="007D3701"/>
    <w:rPr>
      <w:sz w:val="20"/>
      <w:szCs w:val="20"/>
    </w:rPr>
  </w:style>
  <w:style w:type="character" w:customStyle="1" w:styleId="affff0">
    <w:name w:val="Текст концевой сноски Знак"/>
    <w:basedOn w:val="a3"/>
    <w:link w:val="affff"/>
    <w:uiPriority w:val="98"/>
    <w:semiHidden/>
    <w:rsid w:val="007D3701"/>
    <w:rPr>
      <w:sz w:val="20"/>
      <w:szCs w:val="20"/>
      <w:lang w:val="en-GB"/>
    </w:rPr>
  </w:style>
  <w:style w:type="paragraph" w:styleId="affff1">
    <w:name w:val="envelope address"/>
    <w:basedOn w:val="a2"/>
    <w:uiPriority w:val="98"/>
    <w:semiHidden/>
    <w:rsid w:val="007D3701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2c">
    <w:name w:val="envelope return"/>
    <w:basedOn w:val="a2"/>
    <w:uiPriority w:val="98"/>
    <w:semiHidden/>
    <w:rsid w:val="007D3701"/>
    <w:rPr>
      <w:rFonts w:asciiTheme="majorHAnsi" w:eastAsiaTheme="majorEastAsia" w:hAnsiTheme="majorHAnsi" w:cstheme="majorBidi"/>
      <w:sz w:val="20"/>
      <w:szCs w:val="20"/>
    </w:rPr>
  </w:style>
  <w:style w:type="character" w:styleId="affff2">
    <w:name w:val="FollowedHyperlink"/>
    <w:basedOn w:val="a3"/>
    <w:uiPriority w:val="98"/>
    <w:semiHidden/>
    <w:rsid w:val="007D3701"/>
    <w:rPr>
      <w:color w:val="7030A0" w:themeColor="followedHyperlink"/>
      <w:u w:val="single"/>
    </w:rPr>
  </w:style>
  <w:style w:type="character" w:styleId="HTML">
    <w:name w:val="HTML Acronym"/>
    <w:basedOn w:val="a3"/>
    <w:uiPriority w:val="98"/>
    <w:semiHidden/>
    <w:rsid w:val="007D3701"/>
  </w:style>
  <w:style w:type="paragraph" w:styleId="HTML0">
    <w:name w:val="HTML Address"/>
    <w:basedOn w:val="a2"/>
    <w:link w:val="HTML1"/>
    <w:uiPriority w:val="98"/>
    <w:semiHidden/>
    <w:rsid w:val="007D3701"/>
    <w:rPr>
      <w:i/>
      <w:iCs/>
    </w:rPr>
  </w:style>
  <w:style w:type="character" w:customStyle="1" w:styleId="HTML1">
    <w:name w:val="Адрес HTML Знак"/>
    <w:basedOn w:val="a3"/>
    <w:link w:val="HTML0"/>
    <w:uiPriority w:val="98"/>
    <w:semiHidden/>
    <w:rsid w:val="007D3701"/>
    <w:rPr>
      <w:i/>
      <w:iCs/>
      <w:sz w:val="24"/>
      <w:szCs w:val="24"/>
      <w:lang w:val="en-GB"/>
    </w:rPr>
  </w:style>
  <w:style w:type="character" w:styleId="HTML2">
    <w:name w:val="HTML Cite"/>
    <w:basedOn w:val="a3"/>
    <w:uiPriority w:val="98"/>
    <w:semiHidden/>
    <w:rsid w:val="007D3701"/>
    <w:rPr>
      <w:i/>
      <w:iCs/>
    </w:rPr>
  </w:style>
  <w:style w:type="character" w:styleId="HTML3">
    <w:name w:val="HTML Code"/>
    <w:basedOn w:val="a3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4">
    <w:name w:val="HTML Definition"/>
    <w:basedOn w:val="a3"/>
    <w:uiPriority w:val="98"/>
    <w:semiHidden/>
    <w:rsid w:val="007D3701"/>
    <w:rPr>
      <w:i/>
      <w:iCs/>
    </w:rPr>
  </w:style>
  <w:style w:type="character" w:styleId="HTML5">
    <w:name w:val="HTML Keyboard"/>
    <w:basedOn w:val="a3"/>
    <w:uiPriority w:val="98"/>
    <w:semiHidden/>
    <w:rsid w:val="007D3701"/>
    <w:rPr>
      <w:rFonts w:ascii="Consolas" w:hAnsi="Consolas" w:cs="Consolas"/>
      <w:sz w:val="20"/>
      <w:szCs w:val="20"/>
    </w:rPr>
  </w:style>
  <w:style w:type="paragraph" w:styleId="HTML6">
    <w:name w:val="HTML Preformatted"/>
    <w:basedOn w:val="a2"/>
    <w:link w:val="HTML7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customStyle="1" w:styleId="HTML7">
    <w:name w:val="Стандартный HTML Знак"/>
    <w:basedOn w:val="a3"/>
    <w:link w:val="HTML6"/>
    <w:uiPriority w:val="98"/>
    <w:semiHidden/>
    <w:rsid w:val="007D3701"/>
    <w:rPr>
      <w:rFonts w:ascii="Consolas" w:hAnsi="Consolas" w:cs="Consolas"/>
      <w:sz w:val="20"/>
      <w:szCs w:val="20"/>
      <w:lang w:val="en-GB"/>
    </w:rPr>
  </w:style>
  <w:style w:type="character" w:styleId="HTML8">
    <w:name w:val="HTML Sample"/>
    <w:basedOn w:val="a3"/>
    <w:uiPriority w:val="98"/>
    <w:semiHidden/>
    <w:rsid w:val="007D3701"/>
    <w:rPr>
      <w:rFonts w:ascii="Consolas" w:hAnsi="Consolas" w:cs="Consolas"/>
      <w:sz w:val="24"/>
      <w:szCs w:val="24"/>
    </w:rPr>
  </w:style>
  <w:style w:type="character" w:styleId="HTML9">
    <w:name w:val="HTML Typewriter"/>
    <w:basedOn w:val="a3"/>
    <w:uiPriority w:val="98"/>
    <w:semiHidden/>
    <w:rsid w:val="007D3701"/>
    <w:rPr>
      <w:rFonts w:ascii="Consolas" w:hAnsi="Consolas" w:cs="Consolas"/>
      <w:sz w:val="20"/>
      <w:szCs w:val="20"/>
    </w:rPr>
  </w:style>
  <w:style w:type="character" w:styleId="HTMLa">
    <w:name w:val="HTML Variable"/>
    <w:basedOn w:val="a3"/>
    <w:uiPriority w:val="98"/>
    <w:semiHidden/>
    <w:rsid w:val="007D3701"/>
    <w:rPr>
      <w:i/>
      <w:iCs/>
    </w:rPr>
  </w:style>
  <w:style w:type="paragraph" w:styleId="12">
    <w:name w:val="index 1"/>
    <w:basedOn w:val="a2"/>
    <w:next w:val="a2"/>
    <w:autoRedefine/>
    <w:uiPriority w:val="98"/>
    <w:semiHidden/>
    <w:rsid w:val="007D3701"/>
    <w:pPr>
      <w:ind w:left="240" w:hanging="240"/>
    </w:pPr>
  </w:style>
  <w:style w:type="paragraph" w:styleId="2d">
    <w:name w:val="index 2"/>
    <w:basedOn w:val="a2"/>
    <w:next w:val="a2"/>
    <w:autoRedefine/>
    <w:uiPriority w:val="98"/>
    <w:semiHidden/>
    <w:rsid w:val="007D3701"/>
    <w:pPr>
      <w:ind w:left="480" w:hanging="240"/>
    </w:pPr>
  </w:style>
  <w:style w:type="paragraph" w:styleId="38">
    <w:name w:val="index 3"/>
    <w:basedOn w:val="a2"/>
    <w:next w:val="a2"/>
    <w:autoRedefine/>
    <w:uiPriority w:val="98"/>
    <w:semiHidden/>
    <w:rsid w:val="007D3701"/>
    <w:pPr>
      <w:ind w:left="720" w:hanging="240"/>
    </w:pPr>
  </w:style>
  <w:style w:type="paragraph" w:styleId="44">
    <w:name w:val="index 4"/>
    <w:basedOn w:val="a2"/>
    <w:next w:val="a2"/>
    <w:autoRedefine/>
    <w:uiPriority w:val="98"/>
    <w:semiHidden/>
    <w:rsid w:val="007D3701"/>
    <w:pPr>
      <w:ind w:left="960" w:hanging="240"/>
    </w:pPr>
  </w:style>
  <w:style w:type="paragraph" w:styleId="54">
    <w:name w:val="index 5"/>
    <w:basedOn w:val="a2"/>
    <w:next w:val="a2"/>
    <w:autoRedefine/>
    <w:uiPriority w:val="98"/>
    <w:semiHidden/>
    <w:rsid w:val="007D3701"/>
    <w:pPr>
      <w:ind w:left="1200" w:hanging="240"/>
    </w:pPr>
  </w:style>
  <w:style w:type="paragraph" w:styleId="61">
    <w:name w:val="index 6"/>
    <w:basedOn w:val="a2"/>
    <w:next w:val="a2"/>
    <w:autoRedefine/>
    <w:uiPriority w:val="98"/>
    <w:semiHidden/>
    <w:rsid w:val="007D3701"/>
    <w:pPr>
      <w:ind w:left="1440" w:hanging="240"/>
    </w:pPr>
  </w:style>
  <w:style w:type="paragraph" w:styleId="71">
    <w:name w:val="index 7"/>
    <w:basedOn w:val="a2"/>
    <w:next w:val="a2"/>
    <w:autoRedefine/>
    <w:uiPriority w:val="98"/>
    <w:semiHidden/>
    <w:rsid w:val="007D3701"/>
    <w:pPr>
      <w:ind w:left="1680" w:hanging="240"/>
    </w:pPr>
  </w:style>
  <w:style w:type="paragraph" w:styleId="81">
    <w:name w:val="index 8"/>
    <w:basedOn w:val="a2"/>
    <w:next w:val="a2"/>
    <w:autoRedefine/>
    <w:uiPriority w:val="98"/>
    <w:semiHidden/>
    <w:rsid w:val="007D3701"/>
    <w:pPr>
      <w:ind w:left="1920" w:hanging="240"/>
    </w:pPr>
  </w:style>
  <w:style w:type="paragraph" w:styleId="91">
    <w:name w:val="index 9"/>
    <w:basedOn w:val="a2"/>
    <w:next w:val="a2"/>
    <w:autoRedefine/>
    <w:uiPriority w:val="98"/>
    <w:semiHidden/>
    <w:rsid w:val="007D3701"/>
    <w:pPr>
      <w:ind w:left="2160" w:hanging="240"/>
    </w:pPr>
  </w:style>
  <w:style w:type="paragraph" w:styleId="affff3">
    <w:name w:val="index heading"/>
    <w:basedOn w:val="a2"/>
    <w:next w:val="12"/>
    <w:uiPriority w:val="98"/>
    <w:semiHidden/>
    <w:rsid w:val="007D3701"/>
    <w:rPr>
      <w:rFonts w:asciiTheme="majorHAnsi" w:eastAsiaTheme="majorEastAsia" w:hAnsiTheme="majorHAnsi" w:cstheme="majorBidi"/>
      <w:b/>
      <w:bCs/>
    </w:rPr>
  </w:style>
  <w:style w:type="table" w:styleId="affff4">
    <w:name w:val="Light Grid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-23">
    <w:name w:val="Light Grid Accent 2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-33">
    <w:name w:val="Light Grid Accent 3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-43">
    <w:name w:val="Light Grid Accent 4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-53">
    <w:name w:val="Light Grid Accent 5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-63">
    <w:name w:val="Light Grid Accent 6"/>
    <w:basedOn w:val="a4"/>
    <w:uiPriority w:val="62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affff5">
    <w:name w:val="Light List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-24">
    <w:name w:val="Light List Accent 2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-34">
    <w:name w:val="Light List Accent 3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-44">
    <w:name w:val="Light List Accent 4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-54">
    <w:name w:val="Light List Accent 5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-64">
    <w:name w:val="Light List Accent 6"/>
    <w:basedOn w:val="a4"/>
    <w:uiPriority w:val="61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affff6">
    <w:name w:val="Light Shading"/>
    <w:basedOn w:val="a4"/>
    <w:uiPriority w:val="60"/>
    <w:semiHidden/>
    <w:rsid w:val="007D3701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4"/>
    <w:uiPriority w:val="60"/>
    <w:semiHidden/>
    <w:rsid w:val="007D3701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-25">
    <w:name w:val="Light Shading Accent 2"/>
    <w:basedOn w:val="a4"/>
    <w:uiPriority w:val="60"/>
    <w:semiHidden/>
    <w:rsid w:val="007D3701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-35">
    <w:name w:val="Light Shading Accent 3"/>
    <w:basedOn w:val="a4"/>
    <w:uiPriority w:val="60"/>
    <w:semiHidden/>
    <w:rsid w:val="007D3701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-45">
    <w:name w:val="Light Shading Accent 4"/>
    <w:basedOn w:val="a4"/>
    <w:uiPriority w:val="60"/>
    <w:semiHidden/>
    <w:rsid w:val="007D3701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-55">
    <w:name w:val="Light Shading Accent 5"/>
    <w:basedOn w:val="a4"/>
    <w:uiPriority w:val="60"/>
    <w:semiHidden/>
    <w:rsid w:val="007D3701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-65">
    <w:name w:val="Light Shading Accent 6"/>
    <w:basedOn w:val="a4"/>
    <w:uiPriority w:val="60"/>
    <w:semiHidden/>
    <w:rsid w:val="007D3701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affff7">
    <w:name w:val="line number"/>
    <w:basedOn w:val="a3"/>
    <w:uiPriority w:val="98"/>
    <w:semiHidden/>
    <w:rsid w:val="007D3701"/>
  </w:style>
  <w:style w:type="paragraph" w:styleId="affff8">
    <w:name w:val="List"/>
    <w:basedOn w:val="a2"/>
    <w:uiPriority w:val="98"/>
    <w:semiHidden/>
    <w:rsid w:val="007D3701"/>
    <w:pPr>
      <w:ind w:left="283" w:hanging="283"/>
      <w:contextualSpacing/>
    </w:pPr>
  </w:style>
  <w:style w:type="paragraph" w:styleId="2e">
    <w:name w:val="List 2"/>
    <w:basedOn w:val="a2"/>
    <w:uiPriority w:val="98"/>
    <w:semiHidden/>
    <w:rsid w:val="007D3701"/>
    <w:pPr>
      <w:ind w:left="566" w:hanging="283"/>
      <w:contextualSpacing/>
    </w:pPr>
  </w:style>
  <w:style w:type="paragraph" w:styleId="39">
    <w:name w:val="List 3"/>
    <w:basedOn w:val="a2"/>
    <w:uiPriority w:val="98"/>
    <w:semiHidden/>
    <w:rsid w:val="007D3701"/>
    <w:pPr>
      <w:ind w:left="849" w:hanging="283"/>
      <w:contextualSpacing/>
    </w:pPr>
  </w:style>
  <w:style w:type="paragraph" w:styleId="45">
    <w:name w:val="List 4"/>
    <w:basedOn w:val="a2"/>
    <w:uiPriority w:val="98"/>
    <w:semiHidden/>
    <w:rsid w:val="007D3701"/>
    <w:pPr>
      <w:ind w:left="1132" w:hanging="283"/>
      <w:contextualSpacing/>
    </w:pPr>
  </w:style>
  <w:style w:type="paragraph" w:styleId="55">
    <w:name w:val="List 5"/>
    <w:basedOn w:val="a2"/>
    <w:uiPriority w:val="98"/>
    <w:semiHidden/>
    <w:rsid w:val="007D3701"/>
    <w:pPr>
      <w:ind w:left="1415" w:hanging="283"/>
      <w:contextualSpacing/>
    </w:pPr>
  </w:style>
  <w:style w:type="paragraph" w:styleId="20">
    <w:name w:val="List Bullet 2"/>
    <w:basedOn w:val="a2"/>
    <w:uiPriority w:val="98"/>
    <w:semiHidden/>
    <w:rsid w:val="007D3701"/>
    <w:pPr>
      <w:numPr>
        <w:numId w:val="13"/>
      </w:numPr>
      <w:contextualSpacing/>
    </w:pPr>
  </w:style>
  <w:style w:type="paragraph" w:styleId="40">
    <w:name w:val="List Bullet 4"/>
    <w:basedOn w:val="a2"/>
    <w:uiPriority w:val="98"/>
    <w:semiHidden/>
    <w:rsid w:val="007D3701"/>
    <w:pPr>
      <w:numPr>
        <w:numId w:val="15"/>
      </w:numPr>
      <w:contextualSpacing/>
    </w:pPr>
  </w:style>
  <w:style w:type="paragraph" w:styleId="50">
    <w:name w:val="List Bullet 5"/>
    <w:basedOn w:val="a2"/>
    <w:uiPriority w:val="98"/>
    <w:semiHidden/>
    <w:rsid w:val="007D3701"/>
    <w:pPr>
      <w:numPr>
        <w:numId w:val="16"/>
      </w:numPr>
      <w:contextualSpacing/>
    </w:pPr>
  </w:style>
  <w:style w:type="paragraph" w:styleId="affff9">
    <w:name w:val="List Continue"/>
    <w:basedOn w:val="a2"/>
    <w:uiPriority w:val="98"/>
    <w:semiHidden/>
    <w:rsid w:val="007D3701"/>
    <w:pPr>
      <w:spacing w:after="120"/>
      <w:ind w:left="283"/>
      <w:contextualSpacing/>
    </w:pPr>
  </w:style>
  <w:style w:type="paragraph" w:styleId="2f">
    <w:name w:val="List Continue 2"/>
    <w:basedOn w:val="a2"/>
    <w:uiPriority w:val="98"/>
    <w:semiHidden/>
    <w:rsid w:val="007D3701"/>
    <w:pPr>
      <w:spacing w:after="120"/>
      <w:ind w:left="566"/>
      <w:contextualSpacing/>
    </w:pPr>
  </w:style>
  <w:style w:type="paragraph" w:styleId="3a">
    <w:name w:val="List Continue 3"/>
    <w:basedOn w:val="a2"/>
    <w:uiPriority w:val="98"/>
    <w:semiHidden/>
    <w:rsid w:val="007D3701"/>
    <w:pPr>
      <w:spacing w:after="120"/>
      <w:ind w:left="849"/>
      <w:contextualSpacing/>
    </w:pPr>
  </w:style>
  <w:style w:type="paragraph" w:styleId="46">
    <w:name w:val="List Continue 4"/>
    <w:basedOn w:val="a2"/>
    <w:uiPriority w:val="98"/>
    <w:semiHidden/>
    <w:rsid w:val="007D3701"/>
    <w:pPr>
      <w:spacing w:after="120"/>
      <w:ind w:left="1132"/>
      <w:contextualSpacing/>
    </w:pPr>
  </w:style>
  <w:style w:type="paragraph" w:styleId="56">
    <w:name w:val="List Continue 5"/>
    <w:basedOn w:val="a2"/>
    <w:uiPriority w:val="98"/>
    <w:semiHidden/>
    <w:rsid w:val="007D3701"/>
    <w:pPr>
      <w:spacing w:after="120"/>
      <w:ind w:left="1415"/>
      <w:contextualSpacing/>
    </w:pPr>
  </w:style>
  <w:style w:type="paragraph" w:styleId="a">
    <w:name w:val="List Number"/>
    <w:basedOn w:val="a2"/>
    <w:uiPriority w:val="98"/>
    <w:semiHidden/>
    <w:rsid w:val="007D3701"/>
    <w:pPr>
      <w:numPr>
        <w:numId w:val="17"/>
      </w:numPr>
      <w:contextualSpacing/>
    </w:pPr>
  </w:style>
  <w:style w:type="paragraph" w:styleId="2">
    <w:name w:val="List Number 2"/>
    <w:basedOn w:val="a2"/>
    <w:uiPriority w:val="98"/>
    <w:semiHidden/>
    <w:rsid w:val="007D3701"/>
    <w:pPr>
      <w:numPr>
        <w:numId w:val="18"/>
      </w:numPr>
      <w:contextualSpacing/>
    </w:pPr>
  </w:style>
  <w:style w:type="paragraph" w:styleId="3">
    <w:name w:val="List Number 3"/>
    <w:basedOn w:val="a2"/>
    <w:uiPriority w:val="98"/>
    <w:semiHidden/>
    <w:rsid w:val="007D3701"/>
    <w:pPr>
      <w:numPr>
        <w:numId w:val="19"/>
      </w:numPr>
      <w:contextualSpacing/>
    </w:pPr>
  </w:style>
  <w:style w:type="paragraph" w:styleId="4">
    <w:name w:val="List Number 4"/>
    <w:basedOn w:val="a2"/>
    <w:uiPriority w:val="98"/>
    <w:semiHidden/>
    <w:rsid w:val="007D3701"/>
    <w:pPr>
      <w:numPr>
        <w:numId w:val="20"/>
      </w:numPr>
      <w:contextualSpacing/>
    </w:pPr>
  </w:style>
  <w:style w:type="paragraph" w:styleId="5">
    <w:name w:val="List Number 5"/>
    <w:basedOn w:val="a2"/>
    <w:uiPriority w:val="98"/>
    <w:semiHidden/>
    <w:rsid w:val="007D3701"/>
    <w:pPr>
      <w:numPr>
        <w:numId w:val="21"/>
      </w:numPr>
      <w:contextualSpacing/>
    </w:pPr>
  </w:style>
  <w:style w:type="paragraph" w:styleId="affffa">
    <w:name w:val="macro"/>
    <w:link w:val="affffb"/>
    <w:uiPriority w:val="98"/>
    <w:semiHidden/>
    <w:rsid w:val="007D370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affffb">
    <w:name w:val="Текст макроса Знак"/>
    <w:basedOn w:val="a3"/>
    <w:link w:val="affffa"/>
    <w:uiPriority w:val="98"/>
    <w:semiHidden/>
    <w:rsid w:val="007D3701"/>
    <w:rPr>
      <w:rFonts w:ascii="Consolas" w:eastAsiaTheme="minorEastAsia" w:hAnsi="Consolas" w:cs="Consolas"/>
      <w:sz w:val="20"/>
      <w:szCs w:val="20"/>
    </w:rPr>
  </w:style>
  <w:style w:type="table" w:styleId="13">
    <w:name w:val="Medium Grid 1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1-2">
    <w:name w:val="Medium Grid 1 Accent 2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1-3">
    <w:name w:val="Medium Grid 1 Accent 3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1-4">
    <w:name w:val="Medium Grid 1 Accent 4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1-5">
    <w:name w:val="Medium Grid 1 Accent 5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1-6">
    <w:name w:val="Medium Grid 1 Accent 6"/>
    <w:basedOn w:val="a4"/>
    <w:uiPriority w:val="67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2f0">
    <w:name w:val="Medium Grid 2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1">
    <w:name w:val="Medium Grid 2 Accent 1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2">
    <w:name w:val="Medium Grid 2 Accent 2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3">
    <w:name w:val="Medium Grid 2 Accent 3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4">
    <w:name w:val="Medium Grid 2 Accent 4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5">
    <w:name w:val="Medium Grid 2 Accent 5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2-6">
    <w:name w:val="Medium Grid 2 Accent 6"/>
    <w:basedOn w:val="a4"/>
    <w:uiPriority w:val="68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3b">
    <w:name w:val="Medium Grid 3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3-2">
    <w:name w:val="Medium Grid 3 Accent 2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3-3">
    <w:name w:val="Medium Grid 3 Accent 3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3-4">
    <w:name w:val="Medium Grid 3 Accent 4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3-5">
    <w:name w:val="Medium Grid 3 Accent 5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3-6">
    <w:name w:val="Medium Grid 3 Accent 6"/>
    <w:basedOn w:val="a4"/>
    <w:uiPriority w:val="69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14">
    <w:name w:val="Medium List 1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1-20">
    <w:name w:val="Medium List 1 Accent 2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1-30">
    <w:name w:val="Medium List 1 Accent 3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1-40">
    <w:name w:val="Medium List 1 Accent 4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1-50">
    <w:name w:val="Medium List 1 Accent 5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1-60">
    <w:name w:val="Medium List 1 Accent 6"/>
    <w:basedOn w:val="a4"/>
    <w:uiPriority w:val="65"/>
    <w:semiHidden/>
    <w:rsid w:val="007D3701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2f1">
    <w:name w:val="Medium List 2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rsid w:val="007D3701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2">
    <w:name w:val="Medium Shading 2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rsid w:val="007D3701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affffc">
    <w:name w:val="Message Header"/>
    <w:basedOn w:val="a2"/>
    <w:link w:val="affffd"/>
    <w:uiPriority w:val="98"/>
    <w:semiHidden/>
    <w:rsid w:val="007D370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d">
    <w:name w:val="Шапка Знак"/>
    <w:basedOn w:val="a3"/>
    <w:link w:val="affffc"/>
    <w:uiPriority w:val="98"/>
    <w:semiHidden/>
    <w:rsid w:val="007D3701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affffe">
    <w:name w:val="Normal (Web)"/>
    <w:basedOn w:val="a2"/>
    <w:uiPriority w:val="98"/>
    <w:semiHidden/>
    <w:rsid w:val="007D3701"/>
    <w:rPr>
      <w:rFonts w:ascii="Times New Roman" w:hAnsi="Times New Roman" w:cs="Times New Roman"/>
    </w:rPr>
  </w:style>
  <w:style w:type="paragraph" w:styleId="afffff">
    <w:name w:val="Normal Indent"/>
    <w:basedOn w:val="a2"/>
    <w:uiPriority w:val="98"/>
    <w:semiHidden/>
    <w:rsid w:val="007D3701"/>
    <w:pPr>
      <w:ind w:left="720"/>
    </w:pPr>
  </w:style>
  <w:style w:type="paragraph" w:styleId="afffff0">
    <w:name w:val="Note Heading"/>
    <w:basedOn w:val="a2"/>
    <w:next w:val="a2"/>
    <w:link w:val="afffff1"/>
    <w:uiPriority w:val="98"/>
    <w:semiHidden/>
    <w:rsid w:val="007D3701"/>
  </w:style>
  <w:style w:type="character" w:customStyle="1" w:styleId="afffff1">
    <w:name w:val="Заголовок записки Знак"/>
    <w:basedOn w:val="a3"/>
    <w:link w:val="afffff0"/>
    <w:uiPriority w:val="98"/>
    <w:semiHidden/>
    <w:rsid w:val="007D3701"/>
    <w:rPr>
      <w:sz w:val="24"/>
      <w:szCs w:val="24"/>
      <w:lang w:val="en-GB"/>
    </w:rPr>
  </w:style>
  <w:style w:type="character" w:styleId="afffff2">
    <w:name w:val="Placeholder Text"/>
    <w:basedOn w:val="a3"/>
    <w:uiPriority w:val="98"/>
    <w:semiHidden/>
    <w:rsid w:val="007D3701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afffff3">
    <w:name w:val="Plain Text"/>
    <w:basedOn w:val="a2"/>
    <w:link w:val="afffff4"/>
    <w:uiPriority w:val="98"/>
    <w:semiHidden/>
    <w:rsid w:val="007D3701"/>
    <w:rPr>
      <w:rFonts w:ascii="Consolas" w:hAnsi="Consolas" w:cs="Consolas"/>
      <w:sz w:val="21"/>
      <w:szCs w:val="21"/>
    </w:rPr>
  </w:style>
  <w:style w:type="character" w:customStyle="1" w:styleId="afffff4">
    <w:name w:val="Текст Знак"/>
    <w:basedOn w:val="a3"/>
    <w:link w:val="afffff3"/>
    <w:uiPriority w:val="98"/>
    <w:semiHidden/>
    <w:rsid w:val="007D3701"/>
    <w:rPr>
      <w:rFonts w:ascii="Consolas" w:hAnsi="Consolas" w:cs="Consolas"/>
      <w:sz w:val="21"/>
      <w:szCs w:val="21"/>
      <w:lang w:val="en-GB"/>
    </w:rPr>
  </w:style>
  <w:style w:type="paragraph" w:styleId="afffff5">
    <w:name w:val="Salutation"/>
    <w:basedOn w:val="a2"/>
    <w:next w:val="a2"/>
    <w:link w:val="afffff6"/>
    <w:uiPriority w:val="98"/>
    <w:semiHidden/>
    <w:rsid w:val="007D3701"/>
  </w:style>
  <w:style w:type="character" w:customStyle="1" w:styleId="afffff6">
    <w:name w:val="Приветствие Знак"/>
    <w:basedOn w:val="a3"/>
    <w:link w:val="afffff5"/>
    <w:uiPriority w:val="98"/>
    <w:semiHidden/>
    <w:rsid w:val="007D3701"/>
    <w:rPr>
      <w:sz w:val="24"/>
      <w:szCs w:val="24"/>
      <w:lang w:val="en-GB"/>
    </w:rPr>
  </w:style>
  <w:style w:type="paragraph" w:styleId="afffff7">
    <w:name w:val="Signature"/>
    <w:basedOn w:val="a2"/>
    <w:link w:val="afffff8"/>
    <w:uiPriority w:val="98"/>
    <w:semiHidden/>
    <w:rsid w:val="007D3701"/>
    <w:pPr>
      <w:ind w:left="4252"/>
    </w:pPr>
  </w:style>
  <w:style w:type="character" w:customStyle="1" w:styleId="afffff8">
    <w:name w:val="Подпись Знак"/>
    <w:basedOn w:val="a3"/>
    <w:link w:val="afffff7"/>
    <w:uiPriority w:val="98"/>
    <w:semiHidden/>
    <w:rsid w:val="007D3701"/>
    <w:rPr>
      <w:sz w:val="24"/>
      <w:szCs w:val="24"/>
      <w:lang w:val="en-GB"/>
    </w:rPr>
  </w:style>
  <w:style w:type="table" w:styleId="16">
    <w:name w:val="Table 3D effects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7D3701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7D3701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9">
    <w:name w:val="Table Contemporary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a">
    <w:name w:val="Table Elegant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7D3701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6">
    <w:name w:val="Table List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6">
    <w:name w:val="Table List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6">
    <w:name w:val="Table List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6">
    <w:name w:val="Table List 4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6">
    <w:name w:val="Table List 5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6">
    <w:name w:val="Table List 6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b">
    <w:name w:val="table of authorities"/>
    <w:basedOn w:val="a2"/>
    <w:next w:val="a2"/>
    <w:uiPriority w:val="98"/>
    <w:semiHidden/>
    <w:rsid w:val="007D3701"/>
    <w:pPr>
      <w:ind w:left="240" w:hanging="240"/>
    </w:pPr>
  </w:style>
  <w:style w:type="paragraph" w:styleId="afffffc">
    <w:name w:val="table of figures"/>
    <w:basedOn w:val="a2"/>
    <w:next w:val="a2"/>
    <w:uiPriority w:val="98"/>
    <w:semiHidden/>
    <w:rsid w:val="007D3701"/>
  </w:style>
  <w:style w:type="table" w:styleId="afffffd">
    <w:name w:val="Table Professional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Table Theme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7">
    <w:name w:val="Table Web 1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7">
    <w:name w:val="Table Web 2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7">
    <w:name w:val="Table Web 3"/>
    <w:basedOn w:val="a4"/>
    <w:uiPriority w:val="99"/>
    <w:semiHidden/>
    <w:unhideWhenUsed/>
    <w:rsid w:val="007D3701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63">
    <w:name w:val="toc 6"/>
    <w:basedOn w:val="a2"/>
    <w:next w:val="a2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73">
    <w:name w:val="toc 7"/>
    <w:basedOn w:val="a2"/>
    <w:next w:val="a2"/>
    <w:autoRedefine/>
    <w:uiPriority w:val="98"/>
    <w:semiHidden/>
    <w:rsid w:val="007D3701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83">
    <w:name w:val="toc 8"/>
    <w:basedOn w:val="a2"/>
    <w:next w:val="a2"/>
    <w:autoRedefine/>
    <w:uiPriority w:val="98"/>
    <w:semiHidden/>
    <w:rsid w:val="007D3701"/>
    <w:pPr>
      <w:spacing w:after="100"/>
      <w:ind w:left="1680"/>
    </w:pPr>
  </w:style>
  <w:style w:type="paragraph" w:styleId="92">
    <w:name w:val="toc 9"/>
    <w:basedOn w:val="a2"/>
    <w:next w:val="a2"/>
    <w:autoRedefine/>
    <w:uiPriority w:val="98"/>
    <w:semiHidden/>
    <w:rsid w:val="007D3701"/>
    <w:pPr>
      <w:spacing w:after="100"/>
      <w:ind w:left="1920"/>
    </w:pPr>
  </w:style>
  <w:style w:type="paragraph" w:customStyle="1" w:styleId="ECHRFooter">
    <w:name w:val="ECHR_Footer"/>
    <w:aliases w:val="Footer_ECHR"/>
    <w:basedOn w:val="af"/>
    <w:uiPriority w:val="57"/>
    <w:semiHidden/>
    <w:rsid w:val="0064393B"/>
    <w:rPr>
      <w:sz w:val="8"/>
    </w:rPr>
  </w:style>
  <w:style w:type="paragraph" w:customStyle="1" w:styleId="FooterLine">
    <w:name w:val="_Footer_Line"/>
    <w:aliases w:val="Footer_Line"/>
    <w:basedOn w:val="a2"/>
    <w:next w:val="Footer"/>
    <w:uiPriority w:val="57"/>
    <w:semiHidden/>
    <w:rsid w:val="007D3701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7D3701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paragraph" w:customStyle="1" w:styleId="JuTitle">
    <w:name w:val="Ju_Title"/>
    <w:aliases w:val="_Title_2"/>
    <w:basedOn w:val="a2"/>
    <w:next w:val="JuPara"/>
    <w:uiPriority w:val="38"/>
    <w:qFormat/>
    <w:rsid w:val="007D3701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ummyStyle">
    <w:name w:val="Dummy_Style"/>
    <w:aliases w:val="_Dummy"/>
    <w:basedOn w:val="a2"/>
    <w:semiHidden/>
    <w:qFormat/>
    <w:rsid w:val="007D3701"/>
    <w:rPr>
      <w:color w:val="00B050"/>
      <w:sz w:val="22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7D3701"/>
    <w:pPr>
      <w:numPr>
        <w:numId w:val="7"/>
      </w:numPr>
      <w:spacing w:before="60" w:after="60"/>
    </w:pPr>
  </w:style>
  <w:style w:type="paragraph" w:customStyle="1" w:styleId="ECHRBullet2">
    <w:name w:val="ECHR_Bullet_2"/>
    <w:aliases w:val="_Bul_2"/>
    <w:basedOn w:val="ECHRBullet1"/>
    <w:uiPriority w:val="23"/>
    <w:semiHidden/>
    <w:rsid w:val="007D3701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7D3701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7D3701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a2"/>
    <w:next w:val="a2"/>
    <w:uiPriority w:val="42"/>
    <w:semiHidden/>
    <w:qFormat/>
    <w:rsid w:val="007D3701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7D3701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a2"/>
    <w:link w:val="ECHRDivisionNameChar"/>
    <w:uiPriority w:val="41"/>
    <w:semiHidden/>
    <w:qFormat/>
    <w:rsid w:val="007D3701"/>
    <w:pPr>
      <w:contextualSpacing/>
      <w:jc w:val="center"/>
    </w:pPr>
    <w:rPr>
      <w:rFonts w:ascii="Arial" w:hAnsi="Arial"/>
      <w:i/>
      <w:color w:val="0072BC" w:themeColor="accent1"/>
      <w:sz w:val="32"/>
    </w:rPr>
  </w:style>
  <w:style w:type="character" w:customStyle="1" w:styleId="ECHRDivisionNameChar">
    <w:name w:val="ECHR_DivisionName Char"/>
    <w:aliases w:val="_Div_Name Char"/>
    <w:basedOn w:val="a3"/>
    <w:link w:val="ECHRDivisionName"/>
    <w:uiPriority w:val="41"/>
    <w:semiHidden/>
    <w:rsid w:val="007D3701"/>
    <w:rPr>
      <w:rFonts w:ascii="Arial" w:hAnsi="Arial"/>
      <w:i/>
      <w:color w:val="0072BC" w:themeColor="accent1"/>
      <w:sz w:val="32"/>
      <w:szCs w:val="24"/>
      <w:lang w:val="en-GB"/>
    </w:rPr>
  </w:style>
  <w:style w:type="paragraph" w:customStyle="1" w:styleId="ECHRFooterLineLandscape">
    <w:name w:val="ECHR_Footer_Line_Landscape"/>
    <w:aliases w:val="_Footer_Line_Landscape"/>
    <w:basedOn w:val="a2"/>
    <w:uiPriority w:val="30"/>
    <w:semiHidden/>
    <w:rsid w:val="007D3701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HeaderDate">
    <w:name w:val="ECHR_Header_Date"/>
    <w:aliases w:val="_Ref_Date"/>
    <w:basedOn w:val="a2"/>
    <w:uiPriority w:val="44"/>
    <w:semiHidden/>
    <w:qFormat/>
    <w:rsid w:val="007D3701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a2"/>
    <w:next w:val="ECHRHeaderDate"/>
    <w:uiPriority w:val="43"/>
    <w:qFormat/>
    <w:rsid w:val="007D3701"/>
    <w:pPr>
      <w:jc w:val="right"/>
    </w:pPr>
    <w:rPr>
      <w:i/>
      <w:sz w:val="20"/>
    </w:rPr>
  </w:style>
  <w:style w:type="paragraph" w:customStyle="1" w:styleId="ECHRHeading9">
    <w:name w:val="ECHR_Heading_9"/>
    <w:aliases w:val="_Head_9"/>
    <w:basedOn w:val="9"/>
    <w:next w:val="a2"/>
    <w:uiPriority w:val="17"/>
    <w:semiHidden/>
    <w:rsid w:val="007D3701"/>
    <w:pPr>
      <w:numPr>
        <w:numId w:val="10"/>
      </w:numPr>
    </w:pPr>
    <w:rPr>
      <w:i w:val="0"/>
      <w:sz w:val="18"/>
    </w:rPr>
  </w:style>
  <w:style w:type="paragraph" w:customStyle="1" w:styleId="ECHRLine">
    <w:name w:val="ECHR_Line"/>
    <w:aliases w:val="_Line"/>
    <w:basedOn w:val="NormalJustified"/>
    <w:next w:val="a2"/>
    <w:uiPriority w:val="46"/>
    <w:semiHidden/>
    <w:rsid w:val="007D3701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ECHRNumberedList1">
    <w:name w:val="ECHR_Numbered_List_1"/>
    <w:aliases w:val="_Num_1"/>
    <w:basedOn w:val="a2"/>
    <w:uiPriority w:val="23"/>
    <w:semiHidden/>
    <w:qFormat/>
    <w:rsid w:val="007D3701"/>
    <w:pPr>
      <w:numPr>
        <w:numId w:val="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7D3701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7D3701"/>
    <w:pPr>
      <w:numPr>
        <w:ilvl w:val="2"/>
      </w:numPr>
    </w:pPr>
  </w:style>
  <w:style w:type="paragraph" w:customStyle="1" w:styleId="ECHRParaHanging">
    <w:name w:val="ECHR_Para_Hanging"/>
    <w:aliases w:val="_Hanging"/>
    <w:basedOn w:val="a2"/>
    <w:uiPriority w:val="8"/>
    <w:semiHidden/>
    <w:qFormat/>
    <w:rsid w:val="007D3701"/>
    <w:pPr>
      <w:ind w:left="567" w:hanging="567"/>
      <w:jc w:val="both"/>
    </w:pPr>
  </w:style>
  <w:style w:type="paragraph" w:customStyle="1" w:styleId="ECHRParaIndent">
    <w:name w:val="ECHR_Para_Indent"/>
    <w:aliases w:val="_Indent"/>
    <w:basedOn w:val="a2"/>
    <w:uiPriority w:val="7"/>
    <w:semiHidden/>
    <w:qFormat/>
    <w:rsid w:val="007D3701"/>
    <w:pPr>
      <w:spacing w:before="120" w:after="120"/>
      <w:ind w:left="284"/>
      <w:jc w:val="both"/>
    </w:pPr>
  </w:style>
  <w:style w:type="character" w:customStyle="1" w:styleId="ECHRRed">
    <w:name w:val="ECHR_Red"/>
    <w:aliases w:val="_Red"/>
    <w:basedOn w:val="a3"/>
    <w:uiPriority w:val="15"/>
    <w:semiHidden/>
    <w:qFormat/>
    <w:rsid w:val="007D3701"/>
    <w:rPr>
      <w:color w:val="C00000" w:themeColor="accent2"/>
    </w:rPr>
  </w:style>
  <w:style w:type="paragraph" w:customStyle="1" w:styleId="ECHRSpacer">
    <w:name w:val="ECHR_Spacer"/>
    <w:aliases w:val="_Spacer"/>
    <w:basedOn w:val="a2"/>
    <w:uiPriority w:val="45"/>
    <w:semiHidden/>
    <w:rsid w:val="007D3701"/>
    <w:rPr>
      <w:sz w:val="4"/>
    </w:rPr>
  </w:style>
  <w:style w:type="table" w:customStyle="1" w:styleId="ECHRTable2">
    <w:name w:val="ECHR_Table_2"/>
    <w:basedOn w:val="a4"/>
    <w:uiPriority w:val="99"/>
    <w:rsid w:val="007D3701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a4"/>
    <w:uiPriority w:val="99"/>
    <w:rsid w:val="007D3701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paragraph" w:customStyle="1" w:styleId="ECHRTitle1">
    <w:name w:val="ECHR_Title_1"/>
    <w:aliases w:val="_Title_L_1"/>
    <w:basedOn w:val="a2"/>
    <w:next w:val="a2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a2"/>
    <w:next w:val="a2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a2"/>
    <w:next w:val="a2"/>
    <w:uiPriority w:val="28"/>
    <w:semiHidden/>
    <w:qFormat/>
    <w:rsid w:val="007D3701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1">
    <w:name w:val="ECHR_Title_Centre_1"/>
    <w:aliases w:val="_Title_C_1"/>
    <w:basedOn w:val="a2"/>
    <w:next w:val="a2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a2"/>
    <w:next w:val="a2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a2"/>
    <w:next w:val="a2"/>
    <w:uiPriority w:val="26"/>
    <w:semiHidden/>
    <w:qFormat/>
    <w:rsid w:val="007D3701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a2"/>
    <w:uiPriority w:val="25"/>
    <w:semiHidden/>
    <w:qFormat/>
    <w:rsid w:val="007D3701"/>
    <w:pPr>
      <w:outlineLvl w:val="0"/>
    </w:pPr>
  </w:style>
  <w:style w:type="paragraph" w:customStyle="1" w:styleId="ECHRTitleTOC1">
    <w:name w:val="ECHR_Title_TOC_1"/>
    <w:aliases w:val="_Title_L_TOC"/>
    <w:basedOn w:val="ECHRTitle1"/>
    <w:next w:val="a2"/>
    <w:uiPriority w:val="27"/>
    <w:semiHidden/>
    <w:qFormat/>
    <w:rsid w:val="007D3701"/>
    <w:pPr>
      <w:outlineLvl w:val="0"/>
    </w:pPr>
  </w:style>
  <w:style w:type="character" w:customStyle="1" w:styleId="JuParaChar">
    <w:name w:val="Ju_Para Char"/>
    <w:aliases w:val="_Para Char"/>
    <w:link w:val="JuPara"/>
    <w:uiPriority w:val="8"/>
    <w:rsid w:val="00F617CD"/>
    <w:rPr>
      <w:sz w:val="24"/>
      <w:szCs w:val="24"/>
      <w:lang w:val="en-GB"/>
    </w:rPr>
  </w:style>
  <w:style w:type="character" w:customStyle="1" w:styleId="JuNames0">
    <w:name w:val="Ju_Names"/>
    <w:rsid w:val="00F617CD"/>
    <w:rPr>
      <w:smallCaps/>
    </w:rPr>
  </w:style>
  <w:style w:type="paragraph" w:customStyle="1" w:styleId="JuList4">
    <w:name w:val="Ju_List_4"/>
    <w:aliases w:val="N_Bul_4"/>
    <w:basedOn w:val="JuListi"/>
    <w:uiPriority w:val="19"/>
    <w:rsid w:val="00F617CD"/>
    <w:pPr>
      <w:numPr>
        <w:ilvl w:val="0"/>
        <w:numId w:val="0"/>
      </w:numPr>
      <w:tabs>
        <w:tab w:val="num" w:pos="1701"/>
      </w:tabs>
      <w:spacing w:before="60" w:after="60" w:line="240" w:lineRule="exact"/>
      <w:ind w:left="1703" w:hanging="284"/>
      <w:contextualSpacing/>
    </w:pPr>
    <w:rPr>
      <w:sz w:val="22"/>
      <w:lang w:val="fr-FR" w:eastAsia="fr-FR"/>
    </w:rPr>
  </w:style>
  <w:style w:type="paragraph" w:styleId="affffff">
    <w:name w:val="Revision"/>
    <w:hidden/>
    <w:uiPriority w:val="99"/>
    <w:semiHidden/>
    <w:rsid w:val="00F617CD"/>
    <w:rPr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2E6A5-CCA1-460B-A1BF-80F9AD4905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D45F8F9-B2BD-4CFA-82F9-539AB2E756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5DCC1E9-289B-42B7-9E84-652C41786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EB4ADFA-0D91-4B17-AFD7-75EA2B6C9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4404</Words>
  <Characters>25108</Characters>
  <Application>Microsoft Office Word</Application>
  <DocSecurity>0</DocSecurity>
  <Lines>209</Lines>
  <Paragraphs>58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Company/>
  <LinksUpToDate>false</LinksUpToDate>
  <CharactersWithSpaces>29454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JUD</dc:subject>
  <dc:creator/>
  <cp:lastModifiedBy/>
  <cp:revision>1</cp:revision>
  <dcterms:created xsi:type="dcterms:W3CDTF">2021-01-14T22:02:00Z</dcterms:created>
  <dcterms:modified xsi:type="dcterms:W3CDTF">2021-01-14T22:02:00Z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SEID">
    <vt:lpwstr>468353</vt:lpwstr>
  </property>
  <property fmtid="{D5CDD505-2E9C-101B-9397-08002B2CF9AE}" pid="3" name="ContentTypeId">
    <vt:lpwstr>0x010100558EB02BDB9E204AB350EDD385B68E10</vt:lpwstr>
  </property>
  <property fmtid="{D5CDD505-2E9C-101B-9397-08002B2CF9AE}" pid="4" name="cstLanguage">
    <vt:i4>2057</vt:i4>
  </property>
  <property fmtid="{D5CDD505-2E9C-101B-9397-08002B2CF9AE}" pid="5" name="RegisteredNo">
    <vt:lpwstr>40833/07</vt:lpwstr>
  </property>
</Properties>
</file>