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A367" w14:textId="77777777" w:rsidR="003C1FB1" w:rsidRPr="00474E1B" w:rsidRDefault="003C1FB1" w:rsidP="00474E1B">
      <w:pPr>
        <w:jc w:val="center"/>
        <w:rPr>
          <w:rFonts w:ascii="Times New Roman" w:hAnsi="Times New Roman" w:cs="Times New Roman"/>
          <w:noProof/>
        </w:rPr>
      </w:pPr>
    </w:p>
    <w:p w14:paraId="541A90F7" w14:textId="77777777" w:rsidR="0098410D" w:rsidRPr="00474E1B" w:rsidRDefault="0098410D" w:rsidP="00474E1B">
      <w:pPr>
        <w:jc w:val="center"/>
      </w:pPr>
    </w:p>
    <w:p w14:paraId="1A3838D0" w14:textId="77777777" w:rsidR="0098410D" w:rsidRPr="00E82F2A" w:rsidRDefault="00804FA4" w:rsidP="00474E1B">
      <w:pPr>
        <w:pStyle w:val="DecHTitle"/>
        <w:rPr>
          <w:lang w:val="ru-RU"/>
        </w:rPr>
      </w:pPr>
      <w:r w:rsidRPr="00474E1B">
        <w:rPr>
          <w:lang w:val="ru"/>
        </w:rPr>
        <w:t>ТРЕТЬЯ СЕКЦИЯ</w:t>
      </w:r>
    </w:p>
    <w:p w14:paraId="79E8384F" w14:textId="77777777" w:rsidR="008E6217" w:rsidRPr="00E82F2A" w:rsidRDefault="00804FA4" w:rsidP="00474E1B">
      <w:pPr>
        <w:pStyle w:val="JuTitle"/>
        <w:rPr>
          <w:lang w:val="ru-RU"/>
        </w:rPr>
      </w:pPr>
      <w:bookmarkStart w:id="0" w:name="To"/>
      <w:r w:rsidRPr="00474E1B">
        <w:rPr>
          <w:color w:val="000000" w:themeColor="text1"/>
          <w:lang w:val="ru"/>
        </w:rPr>
        <w:t>ДЕЛО</w:t>
      </w:r>
      <w:r w:rsidR="003C1FB1" w:rsidRPr="00474E1B">
        <w:rPr>
          <w:lang w:val="ru"/>
        </w:rPr>
        <w:t xml:space="preserve"> </w:t>
      </w:r>
      <w:bookmarkEnd w:id="0"/>
      <w:r w:rsidR="00E82F2A">
        <w:rPr>
          <w:lang w:val="ru"/>
        </w:rPr>
        <w:t>«</w:t>
      </w:r>
      <w:r w:rsidR="003C1FB1" w:rsidRPr="00474E1B">
        <w:rPr>
          <w:lang w:val="ru"/>
        </w:rPr>
        <w:t>РАГИМОВЫ против РОССИЙСКОЙ ФЕДЕРАЦИИ</w:t>
      </w:r>
      <w:r w:rsidR="00E82F2A">
        <w:rPr>
          <w:lang w:val="ru"/>
        </w:rPr>
        <w:t>»</w:t>
      </w:r>
    </w:p>
    <w:p w14:paraId="5CC52A1B" w14:textId="77777777" w:rsidR="00D74888" w:rsidRPr="00E82F2A" w:rsidRDefault="00804FA4" w:rsidP="00474E1B">
      <w:pPr>
        <w:pStyle w:val="ECHRCoverTitle4"/>
        <w:rPr>
          <w:lang w:val="ru-RU"/>
        </w:rPr>
      </w:pPr>
      <w:r w:rsidRPr="00474E1B">
        <w:rPr>
          <w:lang w:val="ru"/>
        </w:rPr>
        <w:t>(Жалоба № 54611/18)</w:t>
      </w:r>
    </w:p>
    <w:p w14:paraId="12ED2DF2" w14:textId="77777777" w:rsidR="0098410D" w:rsidRPr="00E82F2A" w:rsidRDefault="0098410D" w:rsidP="00474E1B">
      <w:pPr>
        <w:pStyle w:val="DecHCase"/>
        <w:rPr>
          <w:lang w:val="ru-RU"/>
        </w:rPr>
      </w:pPr>
    </w:p>
    <w:p w14:paraId="3008521D" w14:textId="77777777" w:rsidR="0098410D" w:rsidRPr="00E82F2A" w:rsidRDefault="0098410D" w:rsidP="00474E1B">
      <w:pPr>
        <w:pStyle w:val="DecHCase"/>
        <w:rPr>
          <w:lang w:val="ru-RU"/>
        </w:rPr>
      </w:pPr>
    </w:p>
    <w:p w14:paraId="4A42FB06" w14:textId="77777777" w:rsidR="00AC4CD4" w:rsidRPr="00E82F2A" w:rsidRDefault="00AC4CD4" w:rsidP="00474E1B">
      <w:pPr>
        <w:pStyle w:val="DecHCase"/>
        <w:rPr>
          <w:lang w:val="ru-RU"/>
        </w:rPr>
      </w:pPr>
    </w:p>
    <w:p w14:paraId="06A502E1" w14:textId="77777777" w:rsidR="0098410D" w:rsidRPr="00E82F2A" w:rsidRDefault="0098410D" w:rsidP="00474E1B">
      <w:pPr>
        <w:pStyle w:val="DecHCase"/>
        <w:rPr>
          <w:lang w:val="ru-RU"/>
        </w:rPr>
      </w:pPr>
    </w:p>
    <w:p w14:paraId="036C2239" w14:textId="77777777" w:rsidR="0098410D" w:rsidRPr="00E82F2A" w:rsidRDefault="00804FA4" w:rsidP="00474E1B">
      <w:pPr>
        <w:pStyle w:val="DecHCase"/>
        <w:rPr>
          <w:lang w:val="ru-RU"/>
        </w:rPr>
      </w:pPr>
      <w:r w:rsidRPr="00474E1B">
        <w:rPr>
          <w:lang w:val="ru"/>
        </w:rPr>
        <w:t>ПОСТАНОВЛЕНИЕ</w:t>
      </w:r>
      <w:r w:rsidRPr="00474E1B">
        <w:rPr>
          <w:lang w:val="ru"/>
        </w:rPr>
        <w:br/>
      </w:r>
    </w:p>
    <w:p w14:paraId="666985D3" w14:textId="77777777" w:rsidR="0098410D" w:rsidRPr="00E82F2A" w:rsidRDefault="00804FA4" w:rsidP="00474E1B">
      <w:pPr>
        <w:pStyle w:val="DecHCase"/>
        <w:rPr>
          <w:lang w:val="ru-RU"/>
        </w:rPr>
      </w:pPr>
      <w:r w:rsidRPr="00474E1B">
        <w:rPr>
          <w:lang w:val="ru"/>
        </w:rPr>
        <w:t>СТРАСБУРГ</w:t>
      </w:r>
    </w:p>
    <w:p w14:paraId="793FD46D" w14:textId="77777777" w:rsidR="0098410D" w:rsidRPr="00E82F2A" w:rsidRDefault="00804FA4" w:rsidP="00474E1B">
      <w:pPr>
        <w:pStyle w:val="DecHCase"/>
        <w:rPr>
          <w:lang w:val="ru-RU"/>
        </w:rPr>
      </w:pPr>
      <w:r w:rsidRPr="00474E1B">
        <w:rPr>
          <w:rFonts w:ascii="Times New Roman" w:hAnsi="Times New Roman" w:cs="Times New Roman"/>
          <w:lang w:val="ru"/>
        </w:rPr>
        <w:t>22 марта 2022 г.</w:t>
      </w:r>
    </w:p>
    <w:p w14:paraId="20C56591" w14:textId="77777777" w:rsidR="00AC4CD4" w:rsidRPr="00E82F2A" w:rsidRDefault="00AC4CD4" w:rsidP="00474E1B">
      <w:pPr>
        <w:pStyle w:val="JuPara"/>
        <w:rPr>
          <w:lang w:val="ru-RU"/>
        </w:rPr>
      </w:pPr>
    </w:p>
    <w:p w14:paraId="4FD62AD7" w14:textId="77777777" w:rsidR="002422B6" w:rsidRPr="00E82F2A" w:rsidRDefault="00804FA4" w:rsidP="00474E1B">
      <w:pPr>
        <w:rPr>
          <w:i/>
          <w:sz w:val="22"/>
          <w:lang w:val="ru-RU"/>
        </w:rPr>
      </w:pPr>
      <w:r w:rsidRPr="00474E1B">
        <w:rPr>
          <w:i/>
          <w:sz w:val="22"/>
          <w:lang w:val="ru"/>
        </w:rPr>
        <w:t>Данное постановление является окончательным, но может быть подвергнуто редакционной правке.</w:t>
      </w:r>
    </w:p>
    <w:p w14:paraId="663658AA" w14:textId="77777777" w:rsidR="0098410D" w:rsidRPr="00E82F2A" w:rsidRDefault="0098410D" w:rsidP="00474E1B">
      <w:pPr>
        <w:rPr>
          <w:lang w:val="ru-RU"/>
        </w:rPr>
        <w:sectPr w:rsidR="0098410D" w:rsidRPr="00E82F2A"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4DF45470" w14:textId="77777777" w:rsidR="0098410D" w:rsidRPr="00E82F2A" w:rsidRDefault="00804FA4" w:rsidP="00474E1B">
      <w:pPr>
        <w:pStyle w:val="JuCase"/>
        <w:rPr>
          <w:lang w:val="ru-RU"/>
        </w:rPr>
      </w:pPr>
      <w:r w:rsidRPr="00474E1B">
        <w:rPr>
          <w:lang w:val="ru"/>
        </w:rPr>
        <w:lastRenderedPageBreak/>
        <w:t xml:space="preserve">По делу </w:t>
      </w:r>
      <w:r w:rsidR="00E82F2A">
        <w:rPr>
          <w:lang w:val="ru"/>
        </w:rPr>
        <w:t>«</w:t>
      </w:r>
      <w:r w:rsidRPr="00474E1B">
        <w:rPr>
          <w:lang w:val="ru"/>
        </w:rPr>
        <w:t>Рагимовы против Российской Федерации</w:t>
      </w:r>
      <w:r w:rsidR="00E82F2A">
        <w:rPr>
          <w:lang w:val="ru"/>
        </w:rPr>
        <w:t>»</w:t>
      </w:r>
      <w:r w:rsidRPr="00474E1B">
        <w:rPr>
          <w:lang w:val="ru"/>
        </w:rPr>
        <w:t>,</w:t>
      </w:r>
    </w:p>
    <w:p w14:paraId="31582EFF" w14:textId="77777777" w:rsidR="009F4C8F" w:rsidRPr="00E82F2A" w:rsidRDefault="00804FA4" w:rsidP="00474E1B">
      <w:pPr>
        <w:pStyle w:val="JuPara"/>
        <w:rPr>
          <w:lang w:val="ru-RU"/>
        </w:rPr>
      </w:pPr>
      <w:r w:rsidRPr="00474E1B">
        <w:rPr>
          <w:lang w:val="ru"/>
        </w:rPr>
        <w:t>Европейский суд по правам человека (Третья секция), заседая Комитетом в следующем составе:</w:t>
      </w:r>
    </w:p>
    <w:p w14:paraId="1F0FAC1A" w14:textId="77777777" w:rsidR="009F4C8F" w:rsidRPr="00E82F2A" w:rsidRDefault="00804FA4" w:rsidP="00474E1B">
      <w:pPr>
        <w:pStyle w:val="JuJudges"/>
        <w:rPr>
          <w:lang w:val="ru"/>
        </w:rPr>
      </w:pPr>
      <w:r w:rsidRPr="00474E1B">
        <w:rPr>
          <w:lang w:val="ru"/>
        </w:rPr>
        <w:tab/>
        <w:t>Darian Pavli,</w:t>
      </w:r>
      <w:r w:rsidRPr="00474E1B">
        <w:rPr>
          <w:i/>
          <w:lang w:val="ru"/>
        </w:rPr>
        <w:t xml:space="preserve"> Председатель,</w:t>
      </w:r>
      <w:r w:rsidRPr="00474E1B">
        <w:rPr>
          <w:i/>
          <w:lang w:val="ru"/>
        </w:rPr>
        <w:br/>
      </w:r>
      <w:r w:rsidRPr="00474E1B">
        <w:rPr>
          <w:lang w:val="ru"/>
        </w:rPr>
        <w:tab/>
        <w:t>Peeter Roosma,</w:t>
      </w:r>
      <w:r w:rsidRPr="00474E1B">
        <w:rPr>
          <w:lang w:val="ru"/>
        </w:rPr>
        <w:br/>
      </w:r>
      <w:r w:rsidRPr="00474E1B">
        <w:rPr>
          <w:lang w:val="ru"/>
        </w:rPr>
        <w:tab/>
        <w:t>Mikhail Lobov,</w:t>
      </w:r>
      <w:r w:rsidRPr="00474E1B">
        <w:rPr>
          <w:i/>
          <w:lang w:val="ru"/>
        </w:rPr>
        <w:t xml:space="preserve"> судьи,</w:t>
      </w:r>
      <w:r w:rsidRPr="00474E1B">
        <w:rPr>
          <w:lang w:val="ru"/>
        </w:rPr>
        <w:br/>
        <w:t xml:space="preserve">и </w:t>
      </w:r>
      <w:proofErr w:type="spellStart"/>
      <w:r w:rsidRPr="00474E1B">
        <w:rPr>
          <w:lang w:val="ru"/>
        </w:rPr>
        <w:t>Olga</w:t>
      </w:r>
      <w:proofErr w:type="spellEnd"/>
      <w:r w:rsidRPr="00474E1B">
        <w:rPr>
          <w:lang w:val="ru"/>
        </w:rPr>
        <w:t xml:space="preserve"> </w:t>
      </w:r>
      <w:proofErr w:type="spellStart"/>
      <w:r w:rsidRPr="00474E1B">
        <w:rPr>
          <w:lang w:val="ru"/>
        </w:rPr>
        <w:t>Chernishova</w:t>
      </w:r>
      <w:proofErr w:type="spellEnd"/>
      <w:r w:rsidRPr="00474E1B">
        <w:rPr>
          <w:lang w:val="ru"/>
        </w:rPr>
        <w:t xml:space="preserve">, </w:t>
      </w:r>
      <w:r w:rsidR="003C1FB1" w:rsidRPr="00474E1B">
        <w:rPr>
          <w:i/>
          <w:noProof/>
          <w:lang w:val="ru"/>
        </w:rPr>
        <w:t>Заместитель Секретаря Секции,</w:t>
      </w:r>
    </w:p>
    <w:p w14:paraId="374A3584" w14:textId="77777777" w:rsidR="003C1FB1" w:rsidRPr="00E82F2A" w:rsidRDefault="00804FA4" w:rsidP="00474E1B">
      <w:pPr>
        <w:pStyle w:val="JuPara"/>
        <w:rPr>
          <w:lang w:val="ru-RU"/>
        </w:rPr>
      </w:pPr>
      <w:r w:rsidRPr="00474E1B">
        <w:rPr>
          <w:lang w:val="ru"/>
        </w:rPr>
        <w:t>Принимая во внимание:</w:t>
      </w:r>
    </w:p>
    <w:p w14:paraId="34F3DB27" w14:textId="77777777" w:rsidR="003C1FB1" w:rsidRPr="00E82F2A" w:rsidRDefault="00804FA4" w:rsidP="00474E1B">
      <w:pPr>
        <w:pStyle w:val="JuPara"/>
        <w:rPr>
          <w:lang w:val="ru-RU"/>
        </w:rPr>
      </w:pPr>
      <w:r w:rsidRPr="00474E1B">
        <w:rPr>
          <w:lang w:val="ru"/>
        </w:rPr>
        <w:t xml:space="preserve">жалобу (№ 54611/18), поданную против Российской Федерации 15 ноября 2018 г. в соответствии со статьей 34 Конвенции о защите прав человека и основных свобод (далее — </w:t>
      </w:r>
      <w:r w:rsidR="00E82F2A">
        <w:rPr>
          <w:lang w:val="ru"/>
        </w:rPr>
        <w:t>«</w:t>
      </w:r>
      <w:r w:rsidRPr="00474E1B">
        <w:rPr>
          <w:lang w:val="ru"/>
        </w:rPr>
        <w:t>Конвенция</w:t>
      </w:r>
      <w:r w:rsidR="00E82F2A">
        <w:rPr>
          <w:lang w:val="ru"/>
        </w:rPr>
        <w:t>»</w:t>
      </w:r>
      <w:r w:rsidRPr="00474E1B">
        <w:rPr>
          <w:lang w:val="ru"/>
        </w:rPr>
        <w:t xml:space="preserve">) в Европейский суд по правам человека (далее — </w:t>
      </w:r>
      <w:r w:rsidR="00E82F2A">
        <w:rPr>
          <w:lang w:val="ru"/>
        </w:rPr>
        <w:t>«</w:t>
      </w:r>
      <w:r w:rsidRPr="00474E1B">
        <w:rPr>
          <w:lang w:val="ru"/>
        </w:rPr>
        <w:t>Суд</w:t>
      </w:r>
      <w:r w:rsidR="00E82F2A">
        <w:rPr>
          <w:lang w:val="ru"/>
        </w:rPr>
        <w:t>»</w:t>
      </w:r>
      <w:r w:rsidRPr="00474E1B">
        <w:rPr>
          <w:lang w:val="ru"/>
        </w:rPr>
        <w:t xml:space="preserve">)  гражданами Российской Федерации, г-ном Мурадом Фируддиновичем Рагимовым (1994 года рождения, содержится в пос. Ново-Тюбе, Республика Дагестан) и г-ном Фируддином Дурсун оглы Рагимовым (1957 года рождения, проживает в г. Краснодаре) (далее — </w:t>
      </w:r>
      <w:r w:rsidR="00E82F2A">
        <w:rPr>
          <w:lang w:val="ru"/>
        </w:rPr>
        <w:t>«</w:t>
      </w:r>
      <w:r w:rsidRPr="00474E1B">
        <w:rPr>
          <w:lang w:val="ru"/>
        </w:rPr>
        <w:t>заявители</w:t>
      </w:r>
      <w:r w:rsidR="00E82F2A">
        <w:rPr>
          <w:lang w:val="ru"/>
        </w:rPr>
        <w:t>»</w:t>
      </w:r>
      <w:r w:rsidRPr="00474E1B">
        <w:rPr>
          <w:lang w:val="ru"/>
        </w:rPr>
        <w:t xml:space="preserve">), чьи интересы представляли г-жа Е. Ванслова, г-н И. Каляпин и г-жа О. Садовская, юристы неправительственной организации </w:t>
      </w:r>
      <w:r w:rsidR="00E82F2A">
        <w:rPr>
          <w:lang w:val="ru"/>
        </w:rPr>
        <w:t>«</w:t>
      </w:r>
      <w:r w:rsidRPr="00474E1B">
        <w:rPr>
          <w:lang w:val="ru"/>
        </w:rPr>
        <w:t>Комитет против пыток</w:t>
      </w:r>
      <w:r w:rsidR="00E82F2A">
        <w:rPr>
          <w:lang w:val="ru"/>
        </w:rPr>
        <w:t>»</w:t>
      </w:r>
      <w:r w:rsidRPr="00474E1B">
        <w:rPr>
          <w:lang w:val="ru"/>
        </w:rPr>
        <w:t xml:space="preserve"> (головной офис расположен в г. Нижнем Новгороде);</w:t>
      </w:r>
    </w:p>
    <w:p w14:paraId="0A2B249D" w14:textId="77777777" w:rsidR="003C1FB1" w:rsidRPr="00E82F2A" w:rsidRDefault="00804FA4" w:rsidP="00474E1B">
      <w:pPr>
        <w:pStyle w:val="JuPara"/>
        <w:rPr>
          <w:lang w:val="ru-RU"/>
        </w:rPr>
      </w:pPr>
      <w:r w:rsidRPr="00474E1B">
        <w:rPr>
          <w:lang w:val="ru"/>
        </w:rPr>
        <w:t xml:space="preserve">решение о направлении уведомления о поступлении жалобы на нарушение статьи 3 Конвенции в отношении обоих заявителей, а также статьи 5 и статьи 6 § 1 и § 2 Конвенции в отношении первого заявителя властям Российской Федерации (далее также — </w:t>
      </w:r>
      <w:r w:rsidR="00E82F2A">
        <w:rPr>
          <w:lang w:val="ru"/>
        </w:rPr>
        <w:t>«</w:t>
      </w:r>
      <w:r w:rsidRPr="00474E1B">
        <w:rPr>
          <w:lang w:val="ru"/>
        </w:rPr>
        <w:t>правительство</w:t>
      </w:r>
      <w:r w:rsidR="00E82F2A">
        <w:rPr>
          <w:lang w:val="ru"/>
        </w:rPr>
        <w:t>»</w:t>
      </w:r>
      <w:r w:rsidRPr="00474E1B">
        <w:rPr>
          <w:lang w:val="ru"/>
        </w:rPr>
        <w:t>), чьи интересы первоначально представлял г-н М. Гальперин, бывший Уполномоченный Российской Федерации при Европейском суде по правам человека, а в последующем — его преемник на указанной должности, г-н М. Виноградов., а также об объявлении части настоящей жалобы неприемлемой для рассмотрения дела по существу;</w:t>
      </w:r>
    </w:p>
    <w:p w14:paraId="34284C6A" w14:textId="77777777" w:rsidR="003C1FB1" w:rsidRPr="00E82F2A" w:rsidRDefault="00804FA4" w:rsidP="00474E1B">
      <w:pPr>
        <w:pStyle w:val="JuPara"/>
        <w:rPr>
          <w:lang w:val="ru-RU"/>
        </w:rPr>
      </w:pPr>
      <w:r w:rsidRPr="00474E1B">
        <w:rPr>
          <w:lang w:val="ru"/>
        </w:rPr>
        <w:t>письменные замечания сторон;</w:t>
      </w:r>
    </w:p>
    <w:p w14:paraId="09084CE3" w14:textId="77777777" w:rsidR="009F4C8F" w:rsidRPr="00E82F2A" w:rsidRDefault="00804FA4" w:rsidP="00474E1B">
      <w:pPr>
        <w:pStyle w:val="JuPara"/>
        <w:rPr>
          <w:lang w:val="ru-RU"/>
        </w:rPr>
      </w:pPr>
      <w:r w:rsidRPr="00474E1B">
        <w:rPr>
          <w:lang w:val="ru"/>
        </w:rPr>
        <w:t>Рассмотрев дело в закрытом заседании 1 марта 2022 г.,</w:t>
      </w:r>
    </w:p>
    <w:p w14:paraId="1E7A53CB" w14:textId="77777777" w:rsidR="009F4C8F" w:rsidRPr="00E82F2A" w:rsidRDefault="00804FA4" w:rsidP="00474E1B">
      <w:pPr>
        <w:pStyle w:val="JuPara"/>
        <w:rPr>
          <w:lang w:val="ru-RU"/>
        </w:rPr>
      </w:pPr>
      <w:r w:rsidRPr="00474E1B">
        <w:rPr>
          <w:lang w:val="ru"/>
        </w:rPr>
        <w:t>Вынес следующее постановление, принятое в тот же день:</w:t>
      </w:r>
    </w:p>
    <w:p w14:paraId="55ED567B" w14:textId="77777777" w:rsidR="003C1FB1" w:rsidRPr="00E82F2A" w:rsidRDefault="00804FA4" w:rsidP="00474E1B">
      <w:pPr>
        <w:pStyle w:val="JuHHead"/>
        <w:numPr>
          <w:ilvl w:val="0"/>
          <w:numId w:val="0"/>
        </w:numPr>
        <w:rPr>
          <w:lang w:val="ru-RU"/>
        </w:rPr>
      </w:pPr>
      <w:r w:rsidRPr="00474E1B">
        <w:rPr>
          <w:lang w:val="ru"/>
        </w:rPr>
        <w:t>СУЩЕСТВО ДЕЛА</w:t>
      </w:r>
    </w:p>
    <w:p w14:paraId="0D1B8E52" w14:textId="77777777" w:rsidR="003C1FB1" w:rsidRPr="00E82F2A" w:rsidRDefault="00804FA4" w:rsidP="00E82F2A">
      <w:pPr>
        <w:pStyle w:val="JuPara"/>
        <w:numPr>
          <w:ilvl w:val="0"/>
          <w:numId w:val="23"/>
        </w:numPr>
        <w:ind w:left="0" w:firstLine="284"/>
        <w:rPr>
          <w:lang w:val="ru-RU"/>
        </w:rPr>
      </w:pPr>
      <w:r w:rsidRPr="00474E1B">
        <w:rPr>
          <w:lang w:val="ru"/>
        </w:rPr>
        <w:t>Второй заявитель является отцом первого заявителя.</w:t>
      </w:r>
    </w:p>
    <w:p w14:paraId="752F86E6" w14:textId="77777777" w:rsidR="003C1FB1" w:rsidRPr="00E82F2A" w:rsidRDefault="00804FA4" w:rsidP="00E82F2A">
      <w:pPr>
        <w:pStyle w:val="JuPara"/>
        <w:numPr>
          <w:ilvl w:val="0"/>
          <w:numId w:val="23"/>
        </w:numPr>
        <w:ind w:left="0" w:firstLine="284"/>
        <w:rPr>
          <w:lang w:val="ru-RU"/>
        </w:rPr>
      </w:pPr>
      <w:r w:rsidRPr="00474E1B">
        <w:rPr>
          <w:lang w:val="ru"/>
        </w:rPr>
        <w:t xml:space="preserve">Заявители жаловались на </w:t>
      </w:r>
      <w:r w:rsidR="00E82F2A" w:rsidRPr="00474E1B">
        <w:rPr>
          <w:lang w:val="ru"/>
        </w:rPr>
        <w:t>нарушение статьи 3 Конвенции</w:t>
      </w:r>
      <w:r w:rsidR="00E82F2A">
        <w:rPr>
          <w:rFonts w:eastAsiaTheme="minorEastAsia"/>
          <w:lang w:val="ru-RU" w:eastAsia="ja-JP"/>
        </w:rPr>
        <w:t xml:space="preserve">, выразившееся в </w:t>
      </w:r>
      <w:r w:rsidR="00E82F2A">
        <w:rPr>
          <w:lang w:val="ru"/>
        </w:rPr>
        <w:t>жестоком обращении</w:t>
      </w:r>
      <w:r w:rsidRPr="00474E1B">
        <w:rPr>
          <w:lang w:val="ru"/>
        </w:rPr>
        <w:t xml:space="preserve"> во время задержания и отсутстви</w:t>
      </w:r>
      <w:r w:rsidR="00E82F2A">
        <w:rPr>
          <w:lang w:val="ru"/>
        </w:rPr>
        <w:t>и</w:t>
      </w:r>
      <w:r w:rsidRPr="00474E1B">
        <w:rPr>
          <w:lang w:val="ru"/>
        </w:rPr>
        <w:t xml:space="preserve"> эффективного расследования данного </w:t>
      </w:r>
      <w:r w:rsidR="00E82F2A">
        <w:rPr>
          <w:lang w:val="ru"/>
        </w:rPr>
        <w:t>инцидента</w:t>
      </w:r>
      <w:r w:rsidRPr="00474E1B">
        <w:rPr>
          <w:lang w:val="ru"/>
        </w:rPr>
        <w:t xml:space="preserve">; на </w:t>
      </w:r>
      <w:r w:rsidR="00E82F2A" w:rsidRPr="00474E1B">
        <w:rPr>
          <w:lang w:val="ru"/>
        </w:rPr>
        <w:t>нарушение статьи 5 § 1 Конвенции</w:t>
      </w:r>
      <w:r w:rsidR="00E82F2A">
        <w:rPr>
          <w:lang w:val="ru"/>
        </w:rPr>
        <w:t>, выразившееся в незарегистрированном</w:t>
      </w:r>
      <w:r w:rsidRPr="00474E1B">
        <w:rPr>
          <w:lang w:val="ru"/>
        </w:rPr>
        <w:t xml:space="preserve"> задержани</w:t>
      </w:r>
      <w:r w:rsidR="00E82F2A">
        <w:rPr>
          <w:lang w:val="ru"/>
        </w:rPr>
        <w:t xml:space="preserve">и первого заявителя; </w:t>
      </w:r>
      <w:r w:rsidRPr="00474E1B">
        <w:rPr>
          <w:lang w:val="ru"/>
        </w:rPr>
        <w:t>а также на</w:t>
      </w:r>
      <w:r w:rsidR="00E82F2A" w:rsidRPr="00E82F2A">
        <w:rPr>
          <w:lang w:val="ru"/>
        </w:rPr>
        <w:t xml:space="preserve"> </w:t>
      </w:r>
      <w:r w:rsidR="00E82F2A" w:rsidRPr="00474E1B">
        <w:rPr>
          <w:lang w:val="ru"/>
        </w:rPr>
        <w:t>нарушение статьи 6 § 1 Конвенции</w:t>
      </w:r>
      <w:r w:rsidR="00E82F2A">
        <w:rPr>
          <w:lang w:val="ru"/>
        </w:rPr>
        <w:t>, выразившееся в</w:t>
      </w:r>
      <w:r w:rsidRPr="00474E1B">
        <w:rPr>
          <w:lang w:val="ru"/>
        </w:rPr>
        <w:t xml:space="preserve"> то</w:t>
      </w:r>
      <w:r w:rsidR="00E82F2A">
        <w:rPr>
          <w:lang w:val="ru"/>
        </w:rPr>
        <w:t>м</w:t>
      </w:r>
      <w:r w:rsidRPr="00474E1B">
        <w:rPr>
          <w:lang w:val="ru"/>
        </w:rPr>
        <w:t>, что обвинительный приговор в отношении первого заявителя был основан на предположительно подброшен</w:t>
      </w:r>
      <w:r w:rsidR="00E82F2A">
        <w:rPr>
          <w:lang w:val="ru"/>
        </w:rPr>
        <w:t>ных доказательствах</w:t>
      </w:r>
      <w:r w:rsidRPr="00474E1B">
        <w:rPr>
          <w:lang w:val="ru"/>
        </w:rPr>
        <w:t xml:space="preserve">. Также первый заявитель жаловался на нарушение </w:t>
      </w:r>
      <w:r w:rsidRPr="00474E1B">
        <w:rPr>
          <w:lang w:val="ru"/>
        </w:rPr>
        <w:lastRenderedPageBreak/>
        <w:t>принципа презумпции невиновнос</w:t>
      </w:r>
      <w:r w:rsidR="00E82F2A">
        <w:rPr>
          <w:lang w:val="ru"/>
        </w:rPr>
        <w:t xml:space="preserve">ти, предусмотренного статьей 6 </w:t>
      </w:r>
      <w:r w:rsidRPr="00474E1B">
        <w:rPr>
          <w:lang w:val="ru"/>
        </w:rPr>
        <w:t>§ 2 Конвенции.</w:t>
      </w:r>
    </w:p>
    <w:p w14:paraId="3B571EB7" w14:textId="77777777" w:rsidR="002C7DE4" w:rsidRPr="00E82F2A" w:rsidRDefault="00804FA4" w:rsidP="00474E1B">
      <w:pPr>
        <w:pStyle w:val="JuHIRoman"/>
        <w:rPr>
          <w:lang w:val="ru-RU"/>
        </w:rPr>
      </w:pPr>
      <w:r w:rsidRPr="00474E1B">
        <w:rPr>
          <w:lang w:val="ru"/>
        </w:rPr>
        <w:t>Предполагаемое жестокое обращение с заявителями 30 августа 2016 г. и расследование данных событий</w:t>
      </w:r>
    </w:p>
    <w:p w14:paraId="18422162" w14:textId="77777777" w:rsidR="003C1FB1" w:rsidRPr="00E82F2A" w:rsidRDefault="00804FA4" w:rsidP="00E82F2A">
      <w:pPr>
        <w:pStyle w:val="JuPara"/>
        <w:numPr>
          <w:ilvl w:val="0"/>
          <w:numId w:val="23"/>
        </w:numPr>
        <w:ind w:left="0" w:firstLine="284"/>
        <w:rPr>
          <w:lang w:val="ru-RU"/>
        </w:rPr>
      </w:pPr>
      <w:r w:rsidRPr="00474E1B">
        <w:rPr>
          <w:lang w:val="ru"/>
        </w:rPr>
        <w:t>30 августа 2016 г. в 06:00 в г. Москве около пятнадцати вооруженных сотрудников правоохранительных органов прибыли в квартиру, в которой по договору найма проживали заявители вместе с членами своей семьи, г-жой А.Г., матерью первого заявителя и супругой второго заявителя, а также другими их родственниками.</w:t>
      </w:r>
    </w:p>
    <w:p w14:paraId="3C076A58" w14:textId="77777777" w:rsidR="003C1FB1" w:rsidRPr="00E82F2A" w:rsidRDefault="00804FA4" w:rsidP="00E82F2A">
      <w:pPr>
        <w:pStyle w:val="JuPara"/>
        <w:numPr>
          <w:ilvl w:val="0"/>
          <w:numId w:val="23"/>
        </w:numPr>
        <w:ind w:left="0" w:firstLine="284"/>
        <w:rPr>
          <w:lang w:val="ru-RU"/>
        </w:rPr>
      </w:pPr>
      <w:r w:rsidRPr="00474E1B">
        <w:rPr>
          <w:lang w:val="ru"/>
        </w:rPr>
        <w:t>Первый заявитель предоставил подробное описание избиений и жестокого</w:t>
      </w:r>
      <w:r w:rsidR="00D03B3B">
        <w:rPr>
          <w:lang w:val="ru"/>
        </w:rPr>
        <w:t xml:space="preserve"> обращения, которым</w:t>
      </w:r>
      <w:r w:rsidRPr="00474E1B">
        <w:rPr>
          <w:lang w:val="ru"/>
        </w:rPr>
        <w:t xml:space="preserve"> он подвергся и которые продолжались около получаса. В течение данного периода времени первому заявителю наносились удары кулаками и ногами по разным частям его тела. Сотрудники правоохранительных органов также надели на него наручники и применили к нему электрошокер. В какой-то момент один из сотрудников надел первому заявителю на голову пластиковый пакет и перекрыл ему доступ кислорода, а затем воткнул первому заявителю нож в правую ногу.</w:t>
      </w:r>
    </w:p>
    <w:p w14:paraId="03877F39" w14:textId="410D0776" w:rsidR="003C1FB1" w:rsidRPr="00E82F2A" w:rsidRDefault="00804FA4" w:rsidP="00E82F2A">
      <w:pPr>
        <w:pStyle w:val="JuPara"/>
        <w:numPr>
          <w:ilvl w:val="0"/>
          <w:numId w:val="23"/>
        </w:numPr>
        <w:ind w:left="0" w:firstLine="284"/>
        <w:rPr>
          <w:lang w:val="ru-RU"/>
        </w:rPr>
      </w:pPr>
      <w:r w:rsidRPr="00474E1B">
        <w:rPr>
          <w:lang w:val="ru"/>
        </w:rPr>
        <w:t>Представляется, что во время рассматриваемых оперативных мероприятий некоторые предметы мебели упали на пол, а также разбилось зеркало (см. пункт</w:t>
      </w:r>
      <w:r w:rsidR="00F63057">
        <w:rPr>
          <w:lang w:val="ru-RU"/>
        </w:rPr>
        <w:t xml:space="preserve"> 18</w:t>
      </w:r>
      <w:r w:rsidRPr="00474E1B">
        <w:rPr>
          <w:lang w:val="ru"/>
        </w:rPr>
        <w:t>).</w:t>
      </w:r>
    </w:p>
    <w:p w14:paraId="00286B9A" w14:textId="77777777" w:rsidR="003C1FB1" w:rsidRPr="00E82F2A" w:rsidRDefault="00804FA4" w:rsidP="00E82F2A">
      <w:pPr>
        <w:pStyle w:val="JuPara"/>
        <w:numPr>
          <w:ilvl w:val="0"/>
          <w:numId w:val="23"/>
        </w:numPr>
        <w:ind w:left="0" w:firstLine="284"/>
        <w:rPr>
          <w:lang w:val="ru-RU"/>
        </w:rPr>
      </w:pPr>
      <w:r w:rsidRPr="00474E1B">
        <w:rPr>
          <w:lang w:val="ru"/>
        </w:rPr>
        <w:t>По словам второго заявителя, двое сотрудников правоохранительных органов зашли комнату, где он находился, нанесли ему около пятнадцати или двадцати ударов ногами и кулаками по голове, дважды применили к нему электр</w:t>
      </w:r>
      <w:r w:rsidR="00D03B3B">
        <w:rPr>
          <w:lang w:val="ru"/>
        </w:rPr>
        <w:t xml:space="preserve">ошокер, а также </w:t>
      </w:r>
      <w:r w:rsidRPr="00474E1B">
        <w:rPr>
          <w:lang w:val="ru"/>
        </w:rPr>
        <w:t>душили при помощи одеяла. Второй заявитель утверждал, что подвергался жестокому обращению на протяжении около тридцати минут.</w:t>
      </w:r>
    </w:p>
    <w:p w14:paraId="29B4A7C5" w14:textId="77777777" w:rsidR="003C1FB1" w:rsidRPr="00E82F2A" w:rsidRDefault="00804FA4" w:rsidP="00E82F2A">
      <w:pPr>
        <w:pStyle w:val="JuPara"/>
        <w:numPr>
          <w:ilvl w:val="0"/>
          <w:numId w:val="23"/>
        </w:numPr>
        <w:ind w:left="0" w:firstLine="284"/>
        <w:rPr>
          <w:lang w:val="ru-RU"/>
        </w:rPr>
      </w:pPr>
      <w:r w:rsidRPr="00474E1B">
        <w:rPr>
          <w:lang w:val="ru"/>
        </w:rPr>
        <w:t xml:space="preserve">Около 07:30 скорая помощь прибыла по вызову для г-жи А.Г., двое медицинских сотрудников оказали ей помощь и ушли. Около 08:30 прибыли два кинолога с собаками, </w:t>
      </w:r>
      <w:r w:rsidR="002B71C7">
        <w:rPr>
          <w:lang w:val="ru"/>
        </w:rPr>
        <w:t xml:space="preserve">они </w:t>
      </w:r>
      <w:r w:rsidRPr="00474E1B">
        <w:rPr>
          <w:lang w:val="ru"/>
        </w:rPr>
        <w:t>произвели осмотр квартиры и затем ушли.</w:t>
      </w:r>
    </w:p>
    <w:p w14:paraId="12950C95" w14:textId="77777777" w:rsidR="003C1FB1" w:rsidRPr="00E82F2A" w:rsidRDefault="00804FA4" w:rsidP="00E82F2A">
      <w:pPr>
        <w:pStyle w:val="JuPara"/>
        <w:numPr>
          <w:ilvl w:val="0"/>
          <w:numId w:val="23"/>
        </w:numPr>
        <w:ind w:left="0" w:firstLine="284"/>
        <w:rPr>
          <w:lang w:val="ru-RU"/>
        </w:rPr>
      </w:pPr>
      <w:r w:rsidRPr="00474E1B">
        <w:rPr>
          <w:lang w:val="ru"/>
        </w:rPr>
        <w:t>В 10:00 следователь в присутствии двух понятых провел личный досмотр первого заявителя и обнаружил у него в кармане сверток из фольги. Другой сотрудник обнаружил в сумке первого заявителя две пластиковые банки с наркотическими средствами.</w:t>
      </w:r>
    </w:p>
    <w:p w14:paraId="7B107416" w14:textId="77777777" w:rsidR="003C1FB1" w:rsidRPr="00E82F2A" w:rsidRDefault="00804FA4" w:rsidP="00E82F2A">
      <w:pPr>
        <w:pStyle w:val="JuPara"/>
        <w:numPr>
          <w:ilvl w:val="0"/>
          <w:numId w:val="23"/>
        </w:numPr>
        <w:ind w:left="0" w:firstLine="284"/>
        <w:rPr>
          <w:lang w:val="ru-RU"/>
        </w:rPr>
      </w:pPr>
      <w:r w:rsidRPr="00474E1B">
        <w:rPr>
          <w:lang w:val="ru"/>
        </w:rPr>
        <w:t xml:space="preserve">По словам заявителей, обнаруженные наркотические средства были подброшены сотрудниками правоохранительных </w:t>
      </w:r>
      <w:r w:rsidR="002C09B0">
        <w:rPr>
          <w:lang w:val="ru"/>
        </w:rPr>
        <w:t xml:space="preserve">органов </w:t>
      </w:r>
      <w:r w:rsidRPr="00474E1B">
        <w:rPr>
          <w:lang w:val="ru"/>
        </w:rPr>
        <w:t>во время рассматриваемых оперативных мероприятий. Второй заявитель предположительно видел, как сотрудник правоохранительных органов положил сверток из фольги в карман брюк первого заявителя перед личным досмотром.</w:t>
      </w:r>
    </w:p>
    <w:p w14:paraId="41426687" w14:textId="77777777" w:rsidR="003C1FB1" w:rsidRPr="00E82F2A" w:rsidRDefault="00804FA4" w:rsidP="00E82F2A">
      <w:pPr>
        <w:pStyle w:val="JuPara"/>
        <w:numPr>
          <w:ilvl w:val="0"/>
          <w:numId w:val="23"/>
        </w:numPr>
        <w:ind w:left="0" w:firstLine="284"/>
        <w:rPr>
          <w:lang w:val="ru-RU"/>
        </w:rPr>
      </w:pPr>
      <w:r w:rsidRPr="00474E1B">
        <w:rPr>
          <w:lang w:val="ru"/>
        </w:rPr>
        <w:lastRenderedPageBreak/>
        <w:t>Около 13:00 первый заявитель был доставлен в отдел полиции в г. Москве.</w:t>
      </w:r>
    </w:p>
    <w:p w14:paraId="2B6430AC" w14:textId="77777777" w:rsidR="003C1FB1" w:rsidRPr="00E82F2A" w:rsidRDefault="00804FA4" w:rsidP="00E82F2A">
      <w:pPr>
        <w:pStyle w:val="JuPara"/>
        <w:numPr>
          <w:ilvl w:val="0"/>
          <w:numId w:val="23"/>
        </w:numPr>
        <w:ind w:left="0" w:firstLine="284"/>
        <w:rPr>
          <w:lang w:val="ru-RU"/>
        </w:rPr>
      </w:pPr>
      <w:r w:rsidRPr="00474E1B">
        <w:rPr>
          <w:lang w:val="ru"/>
        </w:rPr>
        <w:t>Из отдела полиции первого заявителя дважды доставляли в городскую больницу.</w:t>
      </w:r>
    </w:p>
    <w:p w14:paraId="3DABF1FA" w14:textId="77777777" w:rsidR="003C1FB1" w:rsidRPr="00E82F2A" w:rsidRDefault="00804FA4" w:rsidP="00E82F2A">
      <w:pPr>
        <w:pStyle w:val="JuPara"/>
        <w:numPr>
          <w:ilvl w:val="0"/>
          <w:numId w:val="23"/>
        </w:numPr>
        <w:ind w:left="0" w:firstLine="284"/>
        <w:rPr>
          <w:lang w:val="ru-RU"/>
        </w:rPr>
      </w:pPr>
      <w:r w:rsidRPr="00474E1B">
        <w:rPr>
          <w:lang w:val="ru"/>
        </w:rPr>
        <w:t xml:space="preserve">Согласно заключению судебно-медицинской экспертизы (далее также — </w:t>
      </w:r>
      <w:r w:rsidR="00E82F2A">
        <w:rPr>
          <w:lang w:val="ru"/>
        </w:rPr>
        <w:t>«</w:t>
      </w:r>
      <w:r w:rsidRPr="00474E1B">
        <w:rPr>
          <w:lang w:val="ru"/>
        </w:rPr>
        <w:t>СМЭ</w:t>
      </w:r>
      <w:r w:rsidR="00E82F2A">
        <w:rPr>
          <w:lang w:val="ru"/>
        </w:rPr>
        <w:t>»</w:t>
      </w:r>
      <w:r w:rsidRPr="00474E1B">
        <w:rPr>
          <w:lang w:val="ru"/>
        </w:rPr>
        <w:t>) от 7 февраля 2017 г., 30 и 31 августа 2016 г. у первого заявителя имелись ссадины и кровоподтеки на голове, лице, запястьях и в области грудной клетки, образовавшиеся в результате по меньшей мере семи ударов тупыми твердыми предметами, гематома на правой стороне головы, нанесенная аналогичным образом, а также резаная рана на подошве стопы. Эксперт отметил, что иные телесные повреждения не были подтверждены.</w:t>
      </w:r>
    </w:p>
    <w:p w14:paraId="086EE634" w14:textId="77777777" w:rsidR="003C1FB1" w:rsidRPr="00E82F2A" w:rsidRDefault="00804FA4" w:rsidP="00E82F2A">
      <w:pPr>
        <w:pStyle w:val="JuPara"/>
        <w:numPr>
          <w:ilvl w:val="0"/>
          <w:numId w:val="23"/>
        </w:numPr>
        <w:ind w:left="0" w:firstLine="284"/>
        <w:rPr>
          <w:lang w:val="ru-RU"/>
        </w:rPr>
      </w:pPr>
      <w:r w:rsidRPr="00474E1B">
        <w:rPr>
          <w:lang w:val="ru"/>
        </w:rPr>
        <w:t xml:space="preserve">30 августа и 8 сентября 2016 г. второй заявитель </w:t>
      </w:r>
      <w:r w:rsidR="003D27E9">
        <w:rPr>
          <w:lang w:val="ru"/>
        </w:rPr>
        <w:t xml:space="preserve">обращался </w:t>
      </w:r>
      <w:r w:rsidRPr="00474E1B">
        <w:rPr>
          <w:lang w:val="ru"/>
        </w:rPr>
        <w:t>за медицинской помощью. Согласно заключениям СМЭ от 7 февраля 2017 г. и 27 апреля 2018 г., у второго заявителя имелись ссадины на плечах, в области грудной клетки, живота и правого коленного сустава, образовавшиеся в результате по меньшей мере пяти ударов тупыми твердыми предметами, а также гематома на левой стороне головы. Эксперт не зафиксировал наличие иных телесных повреждений.</w:t>
      </w:r>
    </w:p>
    <w:p w14:paraId="21821F53" w14:textId="77777777" w:rsidR="003C1FB1" w:rsidRPr="00E82F2A" w:rsidRDefault="00804FA4" w:rsidP="00E82F2A">
      <w:pPr>
        <w:pStyle w:val="JuPara"/>
        <w:numPr>
          <w:ilvl w:val="0"/>
          <w:numId w:val="23"/>
        </w:numPr>
        <w:ind w:left="0" w:firstLine="284"/>
        <w:rPr>
          <w:lang w:val="ru-RU"/>
        </w:rPr>
      </w:pPr>
      <w:r w:rsidRPr="00474E1B">
        <w:rPr>
          <w:lang w:val="ru"/>
        </w:rPr>
        <w:t>31 августа 2016 г. в 14:40 был составлен протокол задержания первого заявителя.</w:t>
      </w:r>
    </w:p>
    <w:p w14:paraId="17F8831B" w14:textId="77777777" w:rsidR="003C1FB1" w:rsidRPr="00E82F2A" w:rsidRDefault="00804FA4" w:rsidP="00E82F2A">
      <w:pPr>
        <w:pStyle w:val="JuPara"/>
        <w:numPr>
          <w:ilvl w:val="0"/>
          <w:numId w:val="23"/>
        </w:numPr>
        <w:ind w:left="0" w:firstLine="284"/>
        <w:rPr>
          <w:lang w:val="ru-RU"/>
        </w:rPr>
      </w:pPr>
      <w:r w:rsidRPr="00474E1B">
        <w:rPr>
          <w:lang w:val="ru"/>
        </w:rPr>
        <w:t>31 августа 2016 г. второй заявитель и родственники</w:t>
      </w:r>
      <w:r w:rsidR="003D27E9">
        <w:rPr>
          <w:lang w:val="ru"/>
        </w:rPr>
        <w:t xml:space="preserve"> обоих </w:t>
      </w:r>
      <w:r w:rsidRPr="00474E1B">
        <w:rPr>
          <w:lang w:val="ru"/>
        </w:rPr>
        <w:t>заявителей подали жалобу в прокуратуру на жестокое обращение с заявителями.</w:t>
      </w:r>
    </w:p>
    <w:p w14:paraId="33CA4F04" w14:textId="77777777" w:rsidR="003C1FB1" w:rsidRPr="00E82F2A" w:rsidRDefault="00804FA4" w:rsidP="00E82F2A">
      <w:pPr>
        <w:pStyle w:val="JuPara"/>
        <w:numPr>
          <w:ilvl w:val="0"/>
          <w:numId w:val="23"/>
        </w:numPr>
        <w:ind w:left="0" w:firstLine="284"/>
        <w:rPr>
          <w:lang w:val="ru-RU"/>
        </w:rPr>
      </w:pPr>
      <w:r w:rsidRPr="00474E1B">
        <w:rPr>
          <w:lang w:val="ru"/>
        </w:rPr>
        <w:t>9 ноября 2016 г. и 13 декабря 2016 г.</w:t>
      </w:r>
      <w:r w:rsidR="003D27E9">
        <w:rPr>
          <w:lang w:val="ru"/>
        </w:rPr>
        <w:t xml:space="preserve"> следователь вынес постановления</w:t>
      </w:r>
      <w:r w:rsidRPr="00474E1B">
        <w:rPr>
          <w:lang w:val="ru"/>
        </w:rPr>
        <w:t xml:space="preserve"> об отказе в возбуждении уголовного дела (далее также — </w:t>
      </w:r>
      <w:r w:rsidR="00E82F2A">
        <w:rPr>
          <w:lang w:val="ru"/>
        </w:rPr>
        <w:t>«</w:t>
      </w:r>
      <w:r w:rsidRPr="00474E1B">
        <w:rPr>
          <w:lang w:val="ru"/>
        </w:rPr>
        <w:t>ПОВУД</w:t>
      </w:r>
      <w:r w:rsidR="00E82F2A">
        <w:rPr>
          <w:lang w:val="ru"/>
        </w:rPr>
        <w:t>»</w:t>
      </w:r>
      <w:r w:rsidRPr="00474E1B">
        <w:rPr>
          <w:lang w:val="ru"/>
        </w:rPr>
        <w:t>) по жалобе на предполагаемое жестокое обращение с первым заявителем. 13 февраля 2017 г. следователь вынес ПОВУД по жалобе на жестокое обращение с обоими заявителями.</w:t>
      </w:r>
    </w:p>
    <w:p w14:paraId="73462CBC" w14:textId="77777777" w:rsidR="003C1FB1" w:rsidRPr="00E82F2A" w:rsidRDefault="00804FA4" w:rsidP="00E82F2A">
      <w:pPr>
        <w:pStyle w:val="JuPara"/>
        <w:numPr>
          <w:ilvl w:val="0"/>
          <w:numId w:val="23"/>
        </w:numPr>
        <w:ind w:left="0" w:firstLine="284"/>
        <w:rPr>
          <w:lang w:val="ru-RU"/>
        </w:rPr>
      </w:pPr>
      <w:r w:rsidRPr="00474E1B">
        <w:rPr>
          <w:lang w:val="ru"/>
        </w:rPr>
        <w:t>В период с 14 ноября апреля 2016 г. по 16 июня 2018 г. следователи вынесли по меньшей мере десять ПОВУД, которые впоследствии были отменены вышестоящими органами.</w:t>
      </w:r>
    </w:p>
    <w:p w14:paraId="662F11CB" w14:textId="77777777" w:rsidR="003C1FB1" w:rsidRPr="00E82F2A" w:rsidRDefault="00804FA4" w:rsidP="00E82F2A">
      <w:pPr>
        <w:pStyle w:val="JuPara"/>
        <w:numPr>
          <w:ilvl w:val="0"/>
          <w:numId w:val="23"/>
        </w:numPr>
        <w:ind w:left="0" w:firstLine="284"/>
        <w:rPr>
          <w:lang w:val="ru-RU"/>
        </w:rPr>
      </w:pPr>
      <w:r w:rsidRPr="00474E1B">
        <w:rPr>
          <w:lang w:val="ru"/>
        </w:rPr>
        <w:t xml:space="preserve">24 августа 2018 г. следователь вновь вынес ПОВУД. Согласно объяснениям сотрудников правоохранительных органов, 30 августа 2016 г. они применили силу и наручники к первому заявителю в связи с тем, что он оказывал активное сопротивление. В частности, когда один из сотрудников попытался войти в квартиру, первый заявитель попытался вытолкнуть его и нанес удары кулаками и ногами по его щиту. </w:t>
      </w:r>
      <w:r w:rsidR="003D27E9">
        <w:rPr>
          <w:lang w:val="ru"/>
        </w:rPr>
        <w:t>Находясь в</w:t>
      </w:r>
      <w:r w:rsidRPr="00474E1B">
        <w:rPr>
          <w:lang w:val="ru"/>
        </w:rPr>
        <w:t xml:space="preserve"> коридоре</w:t>
      </w:r>
      <w:r w:rsidR="003D27E9">
        <w:rPr>
          <w:lang w:val="ru"/>
        </w:rPr>
        <w:t>,</w:t>
      </w:r>
      <w:r w:rsidRPr="00474E1B">
        <w:rPr>
          <w:lang w:val="ru"/>
        </w:rPr>
        <w:t xml:space="preserve"> первый заявитель толкнул шкаф с зеркалом в попытке забаррикадировать вход. Зеркало разбилось, и его осколки рассыпались по полу. Сотрудники правоохранительных органов предположили, что первый заявитель мог получить телесные повреждения одним из осколков. Далее они сообщили, что не применяли силу ко второму заявителю. Следователь пришел к выводу, </w:t>
      </w:r>
      <w:r w:rsidRPr="00474E1B">
        <w:rPr>
          <w:lang w:val="ru"/>
        </w:rPr>
        <w:lastRenderedPageBreak/>
        <w:t>что заявители получили телесные повреждения в результате законного применения силы сотрудниками правоохранительных органов во время оперативных мероприятий, поскольку они (заявители) оказали активное сопротивление. Суд не наблюдает, чтобы следователь давал какую-либо оценку соразмерности применения силы рассматриваемыми сотрудниками.</w:t>
      </w:r>
    </w:p>
    <w:p w14:paraId="36CA8F5C" w14:textId="77777777" w:rsidR="003C1FB1" w:rsidRPr="00E82F2A" w:rsidRDefault="00804FA4" w:rsidP="00E82F2A">
      <w:pPr>
        <w:pStyle w:val="JuPara"/>
        <w:numPr>
          <w:ilvl w:val="0"/>
          <w:numId w:val="23"/>
        </w:numPr>
        <w:ind w:left="0" w:firstLine="284"/>
        <w:rPr>
          <w:lang w:val="ru-RU"/>
        </w:rPr>
      </w:pPr>
      <w:r w:rsidRPr="00474E1B">
        <w:rPr>
          <w:lang w:val="ru"/>
        </w:rPr>
        <w:t>Как следует из документов, представленных правительством, в дальнейшем было вынесено еще несколько ПОВУД, которые впоследствии были отменены как основанные на неполной проверке. Последнее ПОВУД датировано 27 июля 2020 г.</w:t>
      </w:r>
    </w:p>
    <w:p w14:paraId="13EA8482" w14:textId="77777777" w:rsidR="003C1FB1" w:rsidRPr="00E82F2A" w:rsidRDefault="00804FA4" w:rsidP="00474E1B">
      <w:pPr>
        <w:pStyle w:val="JuHIRoman"/>
        <w:rPr>
          <w:lang w:val="ru-RU"/>
        </w:rPr>
      </w:pPr>
      <w:r w:rsidRPr="00474E1B">
        <w:rPr>
          <w:lang w:val="ru"/>
        </w:rPr>
        <w:t>Производство по делу в отношении первого заявителя</w:t>
      </w:r>
    </w:p>
    <w:p w14:paraId="26EA18AA" w14:textId="77777777" w:rsidR="003C1FB1" w:rsidRPr="00E82F2A" w:rsidRDefault="00804FA4" w:rsidP="00E82F2A">
      <w:pPr>
        <w:pStyle w:val="JuPara"/>
        <w:numPr>
          <w:ilvl w:val="0"/>
          <w:numId w:val="23"/>
        </w:numPr>
        <w:ind w:left="0" w:firstLine="284"/>
        <w:rPr>
          <w:lang w:val="ru-RU"/>
        </w:rPr>
      </w:pPr>
      <w:r w:rsidRPr="00474E1B">
        <w:rPr>
          <w:lang w:val="ru"/>
        </w:rPr>
        <w:t>18 января 2018 г. Тушинский районный суд г. Москвы признал заявителя виновным в незаконном хранении наркотических средств в крупном размере</w:t>
      </w:r>
    </w:p>
    <w:p w14:paraId="7DC0F664" w14:textId="5AB5B1E2" w:rsidR="003C1FB1" w:rsidRPr="00E82F2A" w:rsidRDefault="00804FA4" w:rsidP="00E82F2A">
      <w:pPr>
        <w:pStyle w:val="JuPara"/>
        <w:numPr>
          <w:ilvl w:val="0"/>
          <w:numId w:val="23"/>
        </w:numPr>
        <w:ind w:left="0" w:firstLine="284"/>
        <w:rPr>
          <w:lang w:val="ru-RU"/>
        </w:rPr>
      </w:pPr>
      <w:r w:rsidRPr="00474E1B">
        <w:rPr>
          <w:lang w:val="ru"/>
        </w:rPr>
        <w:t>Районный суд исследовал показания двух понятых, принимавших участие в осмотре квартиры в 07:00 и присутствовавших при личном досмотре заявителя в 10:05. Они описали обстоятельства, при которых были обнаружены наркотические средства. Их показания не подтвердили слова заявителей о подброшенных доказательствах (см. пункт</w:t>
      </w:r>
      <w:r w:rsidR="00F63057">
        <w:rPr>
          <w:lang w:val="ru-RU"/>
        </w:rPr>
        <w:t xml:space="preserve"> 9</w:t>
      </w:r>
      <w:r w:rsidRPr="00474E1B">
        <w:rPr>
          <w:lang w:val="ru"/>
        </w:rPr>
        <w:t>).</w:t>
      </w:r>
    </w:p>
    <w:p w14:paraId="6EB942DA" w14:textId="77777777" w:rsidR="003C1FB1" w:rsidRPr="00474E1B" w:rsidRDefault="00804FA4" w:rsidP="00E82F2A">
      <w:pPr>
        <w:pStyle w:val="JuPara"/>
        <w:numPr>
          <w:ilvl w:val="0"/>
          <w:numId w:val="23"/>
        </w:numPr>
        <w:ind w:left="0" w:firstLine="284"/>
      </w:pPr>
      <w:r w:rsidRPr="00474E1B">
        <w:rPr>
          <w:lang w:val="ru"/>
        </w:rPr>
        <w:t>Районный суд допросил кинологов, которые опровергли версию заявителей о подброшенных доказательствах. Районный суд также допросил эксперта, который 30 августа 2016 г. в период с 7:30 до 10:00 принимал участие в осмотре квартиры. Он также не подтвердил слова заявителей о подброшенных доказательствах.</w:t>
      </w:r>
    </w:p>
    <w:p w14:paraId="54468E05" w14:textId="2CBEA549" w:rsidR="003C1FB1" w:rsidRPr="00E82F2A" w:rsidRDefault="003D27E9" w:rsidP="00E82F2A">
      <w:pPr>
        <w:pStyle w:val="JuPara"/>
        <w:numPr>
          <w:ilvl w:val="0"/>
          <w:numId w:val="23"/>
        </w:numPr>
        <w:ind w:left="0" w:firstLine="284"/>
        <w:rPr>
          <w:lang w:val="ru-RU"/>
        </w:rPr>
      </w:pPr>
      <w:r>
        <w:rPr>
          <w:lang w:val="ru"/>
        </w:rPr>
        <w:t>Р</w:t>
      </w:r>
      <w:r w:rsidR="00804FA4" w:rsidRPr="00474E1B">
        <w:rPr>
          <w:lang w:val="ru"/>
        </w:rPr>
        <w:t>айонный суд допросил сотрудников правоохранительных органов, участвовавших в оперативных мероприятиях. Их показания по содержанию совпадали с показаниями, которые они давали в ходе проверки по жалобе на предполагаемое жестокое обращение с заявителями (см. пункт</w:t>
      </w:r>
      <w:r w:rsidR="00F63057">
        <w:rPr>
          <w:lang w:val="ru-RU"/>
        </w:rPr>
        <w:t xml:space="preserve"> 18</w:t>
      </w:r>
      <w:r w:rsidR="00804FA4" w:rsidRPr="00474E1B">
        <w:rPr>
          <w:lang w:val="ru"/>
        </w:rPr>
        <w:t>). Они также сообщили, что не видели, чтобы какие-либо доказательства были подброшены, и подтвердили применение наручников ко второму заявителю.</w:t>
      </w:r>
    </w:p>
    <w:p w14:paraId="31C33427" w14:textId="001D818C" w:rsidR="003C1FB1" w:rsidRPr="00E82F2A" w:rsidRDefault="00804FA4" w:rsidP="00E82F2A">
      <w:pPr>
        <w:pStyle w:val="JuPara"/>
        <w:numPr>
          <w:ilvl w:val="0"/>
          <w:numId w:val="23"/>
        </w:numPr>
        <w:ind w:left="0" w:firstLine="284"/>
        <w:rPr>
          <w:lang w:val="ru-RU"/>
        </w:rPr>
      </w:pPr>
      <w:r w:rsidRPr="00474E1B">
        <w:fldChar w:fldCharType="begin"/>
      </w:r>
      <w:r>
        <w:rPr>
          <w:lang w:val="ru"/>
        </w:rPr>
        <w:instrText xml:space="preserve"> SEQ level0 \*arabic \* MERGEFORMAT </w:instrText>
      </w:r>
      <w:r w:rsidRPr="00474E1B">
        <w:fldChar w:fldCharType="end"/>
      </w:r>
      <w:r w:rsidRPr="00474E1B">
        <w:rPr>
          <w:lang w:val="ru"/>
        </w:rPr>
        <w:t>Опираясь на показания свидетелей (см. пункты</w:t>
      </w:r>
      <w:r w:rsidR="00F63057">
        <w:rPr>
          <w:lang w:val="ru-RU"/>
        </w:rPr>
        <w:t xml:space="preserve"> 21</w:t>
      </w:r>
      <w:r w:rsidR="003D27E9">
        <w:rPr>
          <w:lang w:val="ru-RU"/>
        </w:rPr>
        <w:t xml:space="preserve">, </w:t>
      </w:r>
      <w:r w:rsidR="00F63057">
        <w:rPr>
          <w:lang w:val="ru-RU"/>
        </w:rPr>
        <w:t xml:space="preserve">22 </w:t>
      </w:r>
      <w:r w:rsidRPr="00474E1B">
        <w:rPr>
          <w:lang w:val="ru"/>
        </w:rPr>
        <w:t>и</w:t>
      </w:r>
      <w:r w:rsidR="00F63057">
        <w:rPr>
          <w:lang w:val="ru-RU"/>
        </w:rPr>
        <w:t xml:space="preserve"> 23</w:t>
      </w:r>
      <w:r w:rsidRPr="00474E1B">
        <w:rPr>
          <w:lang w:val="ru"/>
        </w:rPr>
        <w:t>), районный суд признал утверждения заявителей о подброшенных доказательствах необоснованными.</w:t>
      </w:r>
    </w:p>
    <w:p w14:paraId="28B489F2" w14:textId="77777777" w:rsidR="003C1FB1" w:rsidRPr="00E82F2A" w:rsidRDefault="00804FA4" w:rsidP="00E82F2A">
      <w:pPr>
        <w:pStyle w:val="JuPara"/>
        <w:numPr>
          <w:ilvl w:val="0"/>
          <w:numId w:val="23"/>
        </w:numPr>
        <w:ind w:left="0" w:firstLine="284"/>
        <w:rPr>
          <w:lang w:val="ru-RU"/>
        </w:rPr>
      </w:pPr>
      <w:r w:rsidRPr="00474E1B">
        <w:rPr>
          <w:lang w:val="ru"/>
        </w:rPr>
        <w:t>Согласно обвинительному приговору</w:t>
      </w:r>
      <w:r w:rsidR="00F34723">
        <w:rPr>
          <w:lang w:val="ru"/>
        </w:rPr>
        <w:t>, вынесенному по делу в отношении первого заявителя</w:t>
      </w:r>
      <w:r w:rsidRPr="00474E1B">
        <w:rPr>
          <w:lang w:val="ru"/>
        </w:rPr>
        <w:t>, срок лишения свободы должен был исчисляться с 30 августа 2016 г., то есть с даты</w:t>
      </w:r>
      <w:r w:rsidR="00F34723">
        <w:rPr>
          <w:lang w:val="ru"/>
        </w:rPr>
        <w:t xml:space="preserve"> его </w:t>
      </w:r>
      <w:r w:rsidRPr="00474E1B">
        <w:rPr>
          <w:lang w:val="ru"/>
        </w:rPr>
        <w:t>фактического задержания.</w:t>
      </w:r>
    </w:p>
    <w:p w14:paraId="311CD139" w14:textId="77777777" w:rsidR="003C1FB1" w:rsidRPr="00E82F2A" w:rsidRDefault="00804FA4" w:rsidP="00E82F2A">
      <w:pPr>
        <w:pStyle w:val="JuPara"/>
        <w:numPr>
          <w:ilvl w:val="0"/>
          <w:numId w:val="23"/>
        </w:numPr>
        <w:ind w:left="0" w:firstLine="284"/>
        <w:rPr>
          <w:lang w:val="ru-RU"/>
        </w:rPr>
      </w:pPr>
      <w:r w:rsidRPr="00E82F2A">
        <w:rPr>
          <w:lang w:val="ru"/>
        </w:rPr>
        <w:t>Представитель</w:t>
      </w:r>
      <w:r w:rsidRPr="00474E1B">
        <w:rPr>
          <w:lang w:val="ru"/>
        </w:rPr>
        <w:t xml:space="preserve"> заявителя обжаловал данный приговор. Он отметил, среди прочего, что следственные органы не проверили все </w:t>
      </w:r>
      <w:r w:rsidRPr="00474E1B">
        <w:rPr>
          <w:lang w:val="ru"/>
        </w:rPr>
        <w:lastRenderedPageBreak/>
        <w:t>версии преступления. В частности, не были проверены версии о том, что обнаруженные наркотические средства могли принадлежать другим членам семьи или что наркотические средства могли быть подброшены. Также в жалобе обращалось внимание на нарушение принципа беспристрастности при производстве в районном суде. В частности, в разрешении на свидание с первым заявителем, заключенным под стражу, от 6 июля 2017 г. судья районного суда указала, что первый заявитель содержался в следственном изоляторе за совершение преступления.</w:t>
      </w:r>
    </w:p>
    <w:p w14:paraId="3993360C" w14:textId="77777777" w:rsidR="003C1FB1" w:rsidRPr="00E82F2A" w:rsidRDefault="00804FA4" w:rsidP="00E82F2A">
      <w:pPr>
        <w:pStyle w:val="JuPara"/>
        <w:numPr>
          <w:ilvl w:val="0"/>
          <w:numId w:val="23"/>
        </w:numPr>
        <w:ind w:left="0" w:firstLine="284"/>
        <w:rPr>
          <w:lang w:val="ru-RU"/>
        </w:rPr>
      </w:pPr>
      <w:r w:rsidRPr="00474E1B">
        <w:rPr>
          <w:lang w:val="ru"/>
        </w:rPr>
        <w:t>15 мая 2018 г. Московский городской суд оставил приговор без изменения. Городской суд счел, что утверждения заявителя о подброшенных доказательствах были опровергнуты показаниями свидетелей. Также, по мнению городского суда, утверждения представителя заявителя о предвзятости судьи районного суда были</w:t>
      </w:r>
      <w:r w:rsidR="00F34723">
        <w:rPr>
          <w:lang w:val="ru"/>
        </w:rPr>
        <w:t xml:space="preserve"> отклонены правомерно</w:t>
      </w:r>
      <w:r w:rsidRPr="00474E1B">
        <w:rPr>
          <w:lang w:val="ru"/>
        </w:rPr>
        <w:t>.</w:t>
      </w:r>
    </w:p>
    <w:p w14:paraId="5F8D48FE" w14:textId="77777777" w:rsidR="003C1FB1" w:rsidRPr="00474E1B" w:rsidRDefault="00804FA4" w:rsidP="00474E1B">
      <w:pPr>
        <w:pStyle w:val="JuHHead"/>
        <w:ind w:left="340" w:hanging="340"/>
      </w:pPr>
      <w:r w:rsidRPr="00474E1B">
        <w:rPr>
          <w:lang w:val="ru"/>
        </w:rPr>
        <w:t>ОЦЕНКА СУДА</w:t>
      </w:r>
    </w:p>
    <w:p w14:paraId="4A3621EC" w14:textId="77777777" w:rsidR="003C1FB1" w:rsidRPr="00474E1B" w:rsidRDefault="00804FA4" w:rsidP="00474E1B">
      <w:pPr>
        <w:pStyle w:val="JuHIRoman"/>
        <w:numPr>
          <w:ilvl w:val="1"/>
          <w:numId w:val="2"/>
        </w:numPr>
        <w:ind w:left="0" w:firstLine="0"/>
      </w:pPr>
      <w:r w:rsidRPr="00474E1B">
        <w:rPr>
          <w:lang w:val="ru"/>
        </w:rPr>
        <w:t>Предварительные возражения правительства</w:t>
      </w:r>
    </w:p>
    <w:p w14:paraId="19C038EC" w14:textId="77777777" w:rsidR="003C1FB1" w:rsidRPr="00E82F2A" w:rsidRDefault="00804FA4" w:rsidP="00E82F2A">
      <w:pPr>
        <w:pStyle w:val="JuPara"/>
        <w:numPr>
          <w:ilvl w:val="0"/>
          <w:numId w:val="23"/>
        </w:numPr>
        <w:ind w:left="0" w:firstLine="284"/>
        <w:rPr>
          <w:lang w:val="ru-RU"/>
        </w:rPr>
      </w:pPr>
      <w:r w:rsidRPr="00474E1B">
        <w:rPr>
          <w:lang w:val="ru"/>
        </w:rPr>
        <w:t xml:space="preserve">Правительство утверждало, что заявители не обращались в суд в связи с предполагаемым жестоким обращением, которому они подверглись. Суд обращает внимание, что в период с 2016 г. по 2020 г. следственные органы неоднократно выносили ПОВУД, которые впоследствии были отменены из-за неполноты проведенной проверки. Суд полагает, что, с учетом всех обозначенных недостатков расследования, а также значительного количества прошедшего времени, обжалование жестокого обращения в судебном порядке привело бы к тому же результату и было бы лишено всякой цели (см. постановление по делу </w:t>
      </w:r>
      <w:bookmarkStart w:id="1" w:name="File1"/>
      <w:r w:rsidRPr="00474E1B">
        <w:rPr>
          <w:i/>
          <w:lang w:val="ru"/>
        </w:rPr>
        <w:t>Chumakov</w:t>
      </w:r>
      <w:bookmarkEnd w:id="1"/>
      <w:r w:rsidRPr="00474E1B">
        <w:rPr>
          <w:i/>
          <w:lang w:val="ru"/>
        </w:rPr>
        <w:t xml:space="preserve"> v. Russia</w:t>
      </w:r>
      <w:r w:rsidRPr="00474E1B">
        <w:rPr>
          <w:lang w:val="ru"/>
        </w:rPr>
        <w:t xml:space="preserve"> (</w:t>
      </w:r>
      <w:r w:rsidRPr="00F34723">
        <w:rPr>
          <w:lang w:val="ru"/>
        </w:rPr>
        <w:t>Чумаков против Российской Федерации</w:t>
      </w:r>
      <w:r w:rsidRPr="00474E1B">
        <w:rPr>
          <w:lang w:val="ru"/>
        </w:rPr>
        <w:t>), жалоба № 41794/04, § 91, 24 апреля 2012 г.). Таким образом, Суд отклоняет данное возражение.</w:t>
      </w:r>
    </w:p>
    <w:p w14:paraId="7E547592" w14:textId="25229247" w:rsidR="003C1FB1" w:rsidRPr="00E82F2A" w:rsidRDefault="00804FA4" w:rsidP="00E82F2A">
      <w:pPr>
        <w:pStyle w:val="JuPara"/>
        <w:numPr>
          <w:ilvl w:val="0"/>
          <w:numId w:val="23"/>
        </w:numPr>
        <w:ind w:left="0" w:firstLine="284"/>
        <w:rPr>
          <w:lang w:val="ru-RU"/>
        </w:rPr>
      </w:pPr>
      <w:r w:rsidRPr="00474E1B">
        <w:rPr>
          <w:lang w:val="ru"/>
        </w:rPr>
        <w:t xml:space="preserve">Правительство отмечало, что по жалобе на незарегистрированное задержание первого заявителя не были исчерпаны все внутренние средства правовой защиты. Суд обращает внимание, что заявитель подал соответствующую жалобу во время судебного разбирательства по делу, возбужденному в отношении него, и что, </w:t>
      </w:r>
      <w:r w:rsidR="00F34723">
        <w:rPr>
          <w:lang w:val="ru"/>
        </w:rPr>
        <w:t>как было установлено приговором</w:t>
      </w:r>
      <w:r w:rsidRPr="00474E1B">
        <w:rPr>
          <w:lang w:val="ru"/>
        </w:rPr>
        <w:t xml:space="preserve"> районн</w:t>
      </w:r>
      <w:r w:rsidR="00F34723">
        <w:rPr>
          <w:lang w:val="ru"/>
        </w:rPr>
        <w:t xml:space="preserve">ого суда, срок лишения свободы </w:t>
      </w:r>
      <w:r w:rsidRPr="00474E1B">
        <w:rPr>
          <w:lang w:val="ru"/>
        </w:rPr>
        <w:t>должен исчисляться с 30 августа 2016 г.</w:t>
      </w:r>
      <w:r w:rsidR="00F34723">
        <w:rPr>
          <w:lang w:val="ru"/>
        </w:rPr>
        <w:t xml:space="preserve">, как того требовал заявитель </w:t>
      </w:r>
      <w:r w:rsidRPr="00474E1B">
        <w:rPr>
          <w:lang w:val="ru"/>
        </w:rPr>
        <w:t>(см. пункт</w:t>
      </w:r>
      <w:r w:rsidR="00F63057">
        <w:rPr>
          <w:lang w:val="ru-RU"/>
        </w:rPr>
        <w:t xml:space="preserve"> 25</w:t>
      </w:r>
      <w:r w:rsidRPr="00474E1B">
        <w:rPr>
          <w:lang w:val="ru"/>
        </w:rPr>
        <w:t>). Таким образом, Суд отклоняет данное возражение.</w:t>
      </w:r>
    </w:p>
    <w:p w14:paraId="092F58F4" w14:textId="77777777" w:rsidR="003C1FB1" w:rsidRPr="00E82F2A" w:rsidRDefault="00804FA4" w:rsidP="00E82F2A">
      <w:pPr>
        <w:pStyle w:val="JuPara"/>
        <w:numPr>
          <w:ilvl w:val="0"/>
          <w:numId w:val="23"/>
        </w:numPr>
        <w:ind w:left="0" w:firstLine="284"/>
        <w:rPr>
          <w:lang w:val="ru-RU"/>
        </w:rPr>
      </w:pPr>
      <w:r w:rsidRPr="00474E1B">
        <w:rPr>
          <w:lang w:val="ru"/>
        </w:rPr>
        <w:t>Суд полагает, что необходимость в определении</w:t>
      </w:r>
      <w:r w:rsidR="00F34723">
        <w:rPr>
          <w:lang w:val="ru"/>
        </w:rPr>
        <w:t xml:space="preserve"> того</w:t>
      </w:r>
      <w:r w:rsidRPr="00474E1B">
        <w:rPr>
          <w:lang w:val="ru"/>
        </w:rPr>
        <w:t xml:space="preserve">, исчерпал ли заявитель внутренние средства правовой защиты в отношении своей жалобы на нарушение статьи 6 § 2 Конвенции, отсутствует, поскольку </w:t>
      </w:r>
      <w:r w:rsidRPr="00474E1B">
        <w:rPr>
          <w:lang w:val="ru"/>
        </w:rPr>
        <w:lastRenderedPageBreak/>
        <w:t>жалоба заявителя в указанной части является неприемлемой по причинам, изложенным ниже.</w:t>
      </w:r>
    </w:p>
    <w:p w14:paraId="7874464E" w14:textId="77777777" w:rsidR="003C1FB1" w:rsidRPr="00474E1B" w:rsidRDefault="00804FA4" w:rsidP="00474E1B">
      <w:pPr>
        <w:pStyle w:val="JuHIRoman"/>
        <w:numPr>
          <w:ilvl w:val="1"/>
          <w:numId w:val="2"/>
        </w:numPr>
        <w:ind w:left="0" w:firstLine="0"/>
      </w:pPr>
      <w:r w:rsidRPr="00474E1B">
        <w:rPr>
          <w:lang w:val="ru"/>
        </w:rPr>
        <w:t>ПРЕДПОЛАГАЕМОЕ НАРУШЕНИЕ СТАТЬИ 3 КОНВЕНЦИИ</w:t>
      </w:r>
    </w:p>
    <w:p w14:paraId="1FBA0AFC" w14:textId="77777777" w:rsidR="003C1FB1" w:rsidRPr="00E82F2A" w:rsidRDefault="00804FA4" w:rsidP="00E82F2A">
      <w:pPr>
        <w:pStyle w:val="JuPara"/>
        <w:numPr>
          <w:ilvl w:val="0"/>
          <w:numId w:val="23"/>
        </w:numPr>
        <w:ind w:left="0" w:firstLine="284"/>
        <w:rPr>
          <w:lang w:val="ru-RU"/>
        </w:rPr>
      </w:pPr>
      <w:bookmarkStart w:id="2" w:name="_Hlk34206479"/>
      <w:r w:rsidRPr="00474E1B">
        <w:rPr>
          <w:lang w:val="ru"/>
        </w:rPr>
        <w:t>Суд отмечает, что настоящая жалоба не является явно необоснованной по смыслу статьи 35 § 3 (а) Конвенции. Она также не является неприемлемой по каким-либо иным основаниям. Таким образом, жалобу</w:t>
      </w:r>
      <w:r w:rsidR="00F34723">
        <w:rPr>
          <w:lang w:val="ru"/>
        </w:rPr>
        <w:t xml:space="preserve"> в данной части</w:t>
      </w:r>
      <w:r w:rsidRPr="00474E1B">
        <w:rPr>
          <w:lang w:val="ru"/>
        </w:rPr>
        <w:t xml:space="preserve"> следует признать приемлемой для рассмотрения дела по существу.</w:t>
      </w:r>
    </w:p>
    <w:bookmarkEnd w:id="2"/>
    <w:p w14:paraId="3F4427B5" w14:textId="77777777" w:rsidR="003C1FB1" w:rsidRPr="00E82F2A" w:rsidRDefault="00804FA4" w:rsidP="00E82F2A">
      <w:pPr>
        <w:pStyle w:val="JuPara"/>
        <w:numPr>
          <w:ilvl w:val="0"/>
          <w:numId w:val="23"/>
        </w:numPr>
        <w:ind w:left="0" w:firstLine="284"/>
        <w:rPr>
          <w:lang w:val="ru-RU"/>
        </w:rPr>
      </w:pPr>
      <w:r w:rsidRPr="00474E1B">
        <w:rPr>
          <w:lang w:val="ru"/>
        </w:rPr>
        <w:t>Суд считает, что утвержде</w:t>
      </w:r>
      <w:r w:rsidR="00F34723">
        <w:rPr>
          <w:lang w:val="ru"/>
        </w:rPr>
        <w:t xml:space="preserve">ния обоих заявителей о жестоком </w:t>
      </w:r>
      <w:r w:rsidRPr="00474E1B">
        <w:rPr>
          <w:lang w:val="ru"/>
        </w:rPr>
        <w:t>обращении со стороны представителей государства, подкрепленные подробными объяснениями и медицинскими документами, являются достоверными. Таким образом, на национальных властях лежало обязательство провести эффективное расследование данных утверждений.</w:t>
      </w:r>
    </w:p>
    <w:p w14:paraId="34B43381" w14:textId="77777777" w:rsidR="003C1FB1" w:rsidRPr="00E82F2A" w:rsidRDefault="00804FA4" w:rsidP="00E82F2A">
      <w:pPr>
        <w:pStyle w:val="JuPara"/>
        <w:numPr>
          <w:ilvl w:val="0"/>
          <w:numId w:val="23"/>
        </w:numPr>
        <w:ind w:left="0" w:firstLine="284"/>
        <w:rPr>
          <w:lang w:val="ru-RU"/>
        </w:rPr>
      </w:pPr>
      <w:r w:rsidRPr="00474E1B">
        <w:rPr>
          <w:lang w:val="ru"/>
        </w:rPr>
        <w:t>Следственные о</w:t>
      </w:r>
      <w:r w:rsidR="00F34723">
        <w:rPr>
          <w:lang w:val="ru"/>
        </w:rPr>
        <w:t xml:space="preserve">рганы ограничились проведением </w:t>
      </w:r>
      <w:proofErr w:type="spellStart"/>
      <w:r w:rsidRPr="00474E1B">
        <w:rPr>
          <w:lang w:val="ru"/>
        </w:rPr>
        <w:t>доследственной</w:t>
      </w:r>
      <w:proofErr w:type="spellEnd"/>
      <w:r w:rsidRPr="00474E1B">
        <w:rPr>
          <w:lang w:val="ru"/>
        </w:rPr>
        <w:t xml:space="preserve"> проверки и отказались возбуждать уголовное дело. Суд напоминает, что доследственная проверка не отвечает стандартам эффективного расследования заслуживающих доверия утверждений о жестоком обращении со стороны представителей государства, которые были установлены статьей 3 Конвенции (см. постановление по делу </w:t>
      </w:r>
      <w:r w:rsidRPr="00474E1B">
        <w:rPr>
          <w:i/>
          <w:lang w:val="ru"/>
        </w:rPr>
        <w:t>Lyapin v. Russia</w:t>
      </w:r>
      <w:r w:rsidRPr="00474E1B">
        <w:rPr>
          <w:lang w:val="ru"/>
        </w:rPr>
        <w:t xml:space="preserve"> (Ляпин против Российской Федерации</w:t>
      </w:r>
      <w:r w:rsidR="00F34723">
        <w:rPr>
          <w:lang w:val="ru"/>
        </w:rPr>
        <w:t>)</w:t>
      </w:r>
      <w:r w:rsidRPr="00474E1B">
        <w:rPr>
          <w:lang w:val="ru"/>
        </w:rPr>
        <w:t>, жалоба № 46956/09, §§ 125</w:t>
      </w:r>
      <w:r w:rsidRPr="00474E1B">
        <w:rPr>
          <w:lang w:val="ru"/>
        </w:rPr>
        <w:noBreakHyphen/>
        <w:t>40, 24 июля 2014 г.).</w:t>
      </w:r>
    </w:p>
    <w:p w14:paraId="0028B329" w14:textId="21D5BADD" w:rsidR="003C1FB1" w:rsidRPr="00E82F2A" w:rsidRDefault="00804FA4" w:rsidP="00E82F2A">
      <w:pPr>
        <w:pStyle w:val="JuPara"/>
        <w:numPr>
          <w:ilvl w:val="0"/>
          <w:numId w:val="23"/>
        </w:numPr>
        <w:ind w:left="0" w:firstLine="284"/>
        <w:rPr>
          <w:lang w:val="ru-RU"/>
        </w:rPr>
      </w:pPr>
      <w:r w:rsidRPr="00474E1B">
        <w:rPr>
          <w:lang w:val="ru"/>
        </w:rPr>
        <w:t>Следователь пришел к выводу, что заявители получили телесные повреждения в результате законного применения силы должностными лицами во время оперативных мероприятий. При этом следователь не произвел оценку необходимости и соразмерности примененной силы. Суд обращает внимание, ч</w:t>
      </w:r>
      <w:r w:rsidR="00D8142E">
        <w:rPr>
          <w:lang w:val="ru"/>
        </w:rPr>
        <w:t xml:space="preserve">то сила была применена в рамках </w:t>
      </w:r>
      <w:r w:rsidRPr="00474E1B">
        <w:rPr>
          <w:lang w:val="ru"/>
        </w:rPr>
        <w:t>спланированных оперативных мероприятий группой вооруженных сотрудников правоохранительных органов, имеющих специальную подготовку (см. пункт</w:t>
      </w:r>
      <w:r w:rsidR="00F63057">
        <w:rPr>
          <w:lang w:val="ru-RU"/>
        </w:rPr>
        <w:t xml:space="preserve"> 18</w:t>
      </w:r>
      <w:r w:rsidRPr="00474E1B">
        <w:rPr>
          <w:lang w:val="ru"/>
        </w:rPr>
        <w:t>). Вывод следователя относительно происхождения телесных повреждений второго заявителя не был обоснован какими-либо доказательствами и не соответствовал показаниям представителей государства, согласно которым ко второму заявителю не применялась сила (см. пункт</w:t>
      </w:r>
      <w:r w:rsidR="00F63057">
        <w:rPr>
          <w:lang w:val="ru-RU"/>
        </w:rPr>
        <w:t xml:space="preserve"> 18</w:t>
      </w:r>
      <w:r w:rsidRPr="00474E1B">
        <w:rPr>
          <w:lang w:val="ru"/>
        </w:rPr>
        <w:t>).</w:t>
      </w:r>
    </w:p>
    <w:p w14:paraId="346DD076" w14:textId="77777777" w:rsidR="003C1FB1" w:rsidRPr="00E82F2A" w:rsidRDefault="00804FA4" w:rsidP="00E82F2A">
      <w:pPr>
        <w:pStyle w:val="JuPara"/>
        <w:numPr>
          <w:ilvl w:val="0"/>
          <w:numId w:val="23"/>
        </w:numPr>
        <w:ind w:left="0" w:firstLine="284"/>
        <w:rPr>
          <w:lang w:val="ru-RU"/>
        </w:rPr>
      </w:pPr>
      <w:r w:rsidRPr="00474E1B">
        <w:rPr>
          <w:lang w:val="ru"/>
        </w:rPr>
        <w:t>Суд полагает, что вышеуказанных соображений достаточно, чтобы признать факт отсутствия эффективного расследования утверждений заявителей о жестоком обращении в нарушение требований статьи 3 Конвенции. Из этого следует, что объяснения, полученные в рамках проверок на национальном уровне, не могут считаться удовлетворительными или убедительными, и что они неспособны поставить под сомнение версию заявителей о рассматриваемых событиях.</w:t>
      </w:r>
    </w:p>
    <w:p w14:paraId="73E30AEB" w14:textId="34B61A59" w:rsidR="003C1FB1" w:rsidRPr="00E82F2A" w:rsidRDefault="00804FA4" w:rsidP="00E82F2A">
      <w:pPr>
        <w:pStyle w:val="JuPara"/>
        <w:numPr>
          <w:ilvl w:val="0"/>
          <w:numId w:val="23"/>
        </w:numPr>
        <w:ind w:left="0" w:firstLine="284"/>
        <w:rPr>
          <w:lang w:val="ru-RU"/>
        </w:rPr>
      </w:pPr>
      <w:r w:rsidRPr="00474E1B">
        <w:rPr>
          <w:lang w:val="ru"/>
        </w:rPr>
        <w:lastRenderedPageBreak/>
        <w:t xml:space="preserve">Суд считает необоснованными утверждения первого заявителя о том, что его ногу проткнули ножом (см. пункт </w:t>
      </w:r>
      <w:r w:rsidR="00F63057">
        <w:rPr>
          <w:lang w:val="ru-RU"/>
        </w:rPr>
        <w:t>4</w:t>
      </w:r>
      <w:r w:rsidRPr="00474E1B">
        <w:rPr>
          <w:lang w:val="ru"/>
        </w:rPr>
        <w:t>). Стороны не оспаривали тот факт, что зеркало разбилось (см. пункт</w:t>
      </w:r>
      <w:r w:rsidR="00F63057">
        <w:rPr>
          <w:lang w:val="ru"/>
        </w:rPr>
        <w:t xml:space="preserve"> </w:t>
      </w:r>
      <w:r w:rsidR="00F63057">
        <w:rPr>
          <w:lang w:val="ru-RU"/>
        </w:rPr>
        <w:t>5</w:t>
      </w:r>
      <w:r w:rsidRPr="00474E1B">
        <w:rPr>
          <w:lang w:val="ru"/>
        </w:rPr>
        <w:t xml:space="preserve">), в связи с чем Суд полагает, что данное телесное повреждение могло быть получено случайно во время оперативных мероприятий. В то же время, принимая во внимание имеющиеся в материалах дела медицинские документы, подтверждающие телесные повреждения заявителей (см. пункты </w:t>
      </w:r>
      <w:r w:rsidR="00F63057">
        <w:rPr>
          <w:lang w:val="ru-RU"/>
        </w:rPr>
        <w:t>12</w:t>
      </w:r>
      <w:r w:rsidR="00D8142E">
        <w:rPr>
          <w:lang w:val="ru-RU"/>
        </w:rPr>
        <w:t xml:space="preserve"> </w:t>
      </w:r>
      <w:r w:rsidRPr="00474E1B">
        <w:rPr>
          <w:lang w:val="ru"/>
        </w:rPr>
        <w:t>и</w:t>
      </w:r>
      <w:r w:rsidR="00F63057">
        <w:rPr>
          <w:lang w:val="ru"/>
        </w:rPr>
        <w:t xml:space="preserve"> </w:t>
      </w:r>
      <w:r w:rsidR="00F63057">
        <w:rPr>
          <w:lang w:val="ru-RU"/>
        </w:rPr>
        <w:t>13</w:t>
      </w:r>
      <w:r w:rsidRPr="00474E1B">
        <w:rPr>
          <w:lang w:val="ru"/>
        </w:rPr>
        <w:t xml:space="preserve">), Суд считает, что представители государства применили чрезмерную силу во время оперативных мероприятий и подвергли заявителей бесчеловечному и унижающему достоинство обращению (см. постановление по делу </w:t>
      </w:r>
      <w:r w:rsidRPr="00474E1B">
        <w:rPr>
          <w:i/>
          <w:iCs/>
          <w:lang w:val="ru"/>
        </w:rPr>
        <w:t>Ksenz and Others v. Russia</w:t>
      </w:r>
      <w:r w:rsidRPr="00474E1B">
        <w:rPr>
          <w:lang w:val="ru"/>
        </w:rPr>
        <w:t xml:space="preserve"> (Ксенц и другие против Российской Федерации), жалоба № </w:t>
      </w:r>
      <w:r w:rsidR="0077629D">
        <w:fldChar w:fldCharType="begin"/>
      </w:r>
      <w:r w:rsidR="0077629D" w:rsidRPr="007B694C">
        <w:rPr>
          <w:lang w:val="ru-RU"/>
        </w:rPr>
        <w:instrText xml:space="preserve"> </w:instrText>
      </w:r>
      <w:r w:rsidR="0077629D">
        <w:instrText>HYPERLINK</w:instrText>
      </w:r>
      <w:r w:rsidR="0077629D" w:rsidRPr="007B694C">
        <w:rPr>
          <w:lang w:val="ru-RU"/>
        </w:rPr>
        <w:instrText xml:space="preserve"> "</w:instrText>
      </w:r>
      <w:r w:rsidR="0077629D">
        <w:instrText>https</w:instrText>
      </w:r>
      <w:r w:rsidR="0077629D" w:rsidRPr="007B694C">
        <w:rPr>
          <w:lang w:val="ru-RU"/>
        </w:rPr>
        <w:instrText>://</w:instrText>
      </w:r>
      <w:r w:rsidR="0077629D">
        <w:instrText>hudoc</w:instrText>
      </w:r>
      <w:r w:rsidR="0077629D" w:rsidRPr="007B694C">
        <w:rPr>
          <w:lang w:val="ru-RU"/>
        </w:rPr>
        <w:instrText>.</w:instrText>
      </w:r>
      <w:r w:rsidR="0077629D">
        <w:instrText>echr</w:instrText>
      </w:r>
      <w:r w:rsidR="0077629D" w:rsidRPr="007B694C">
        <w:rPr>
          <w:lang w:val="ru-RU"/>
        </w:rPr>
        <w:instrText>.</w:instrText>
      </w:r>
      <w:r w:rsidR="0077629D">
        <w:instrText>coe</w:instrText>
      </w:r>
      <w:r w:rsidR="0077629D" w:rsidRPr="007B694C">
        <w:rPr>
          <w:lang w:val="ru-RU"/>
        </w:rPr>
        <w:instrText>.</w:instrText>
      </w:r>
      <w:r w:rsidR="0077629D">
        <w:instrText>int</w:instrText>
      </w:r>
      <w:r w:rsidR="0077629D" w:rsidRPr="007B694C">
        <w:rPr>
          <w:lang w:val="ru-RU"/>
        </w:rPr>
        <w:instrText>/</w:instrText>
      </w:r>
      <w:r w:rsidR="0077629D">
        <w:instrText>eng</w:instrText>
      </w:r>
      <w:r w:rsidR="0077629D" w:rsidRPr="007B694C">
        <w:rPr>
          <w:lang w:val="ru-RU"/>
        </w:rPr>
        <w:instrText>" \</w:instrText>
      </w:r>
      <w:r w:rsidR="0077629D">
        <w:instrText>l</w:instrText>
      </w:r>
      <w:r w:rsidR="0077629D" w:rsidRPr="007B694C">
        <w:rPr>
          <w:lang w:val="ru-RU"/>
        </w:rPr>
        <w:instrText xml:space="preserve"> "{%22</w:instrText>
      </w:r>
      <w:r w:rsidR="0077629D">
        <w:instrText>appno</w:instrText>
      </w:r>
      <w:r w:rsidR="0077629D" w:rsidRPr="007B694C">
        <w:rPr>
          <w:lang w:val="ru-RU"/>
        </w:rPr>
        <w:instrText>%22:[%2245044/06%22]}" \</w:instrText>
      </w:r>
      <w:r w:rsidR="0077629D">
        <w:instrText>t</w:instrText>
      </w:r>
      <w:r w:rsidR="0077629D" w:rsidRPr="007B694C">
        <w:rPr>
          <w:lang w:val="ru-RU"/>
        </w:rPr>
        <w:instrText xml:space="preserve"> "_</w:instrText>
      </w:r>
      <w:r w:rsidR="0077629D">
        <w:instrText>blank</w:instrText>
      </w:r>
      <w:r w:rsidR="0077629D" w:rsidRPr="007B694C">
        <w:rPr>
          <w:lang w:val="ru-RU"/>
        </w:rPr>
        <w:instrText xml:space="preserve">" </w:instrText>
      </w:r>
      <w:r w:rsidR="0077629D">
        <w:fldChar w:fldCharType="separate"/>
      </w:r>
      <w:r w:rsidRPr="00474E1B">
        <w:rPr>
          <w:lang w:val="ru"/>
        </w:rPr>
        <w:t>45044/06</w:t>
      </w:r>
      <w:r w:rsidR="0077629D">
        <w:rPr>
          <w:lang w:val="ru"/>
        </w:rPr>
        <w:fldChar w:fldCharType="end"/>
      </w:r>
      <w:r w:rsidRPr="00474E1B">
        <w:rPr>
          <w:lang w:val="ru"/>
        </w:rPr>
        <w:t xml:space="preserve"> и 5 других жалоб, §§ 102</w:t>
      </w:r>
      <w:r w:rsidRPr="00474E1B">
        <w:rPr>
          <w:lang w:val="ru"/>
        </w:rPr>
        <w:noBreakHyphen/>
        <w:t>04, 12 декабря 2017 г.).</w:t>
      </w:r>
    </w:p>
    <w:p w14:paraId="6826CF9B" w14:textId="77777777" w:rsidR="003C1FB1" w:rsidRPr="00E82F2A" w:rsidRDefault="00804FA4" w:rsidP="00E82F2A">
      <w:pPr>
        <w:pStyle w:val="JuPara"/>
        <w:numPr>
          <w:ilvl w:val="0"/>
          <w:numId w:val="23"/>
        </w:numPr>
        <w:ind w:left="0" w:firstLine="284"/>
        <w:rPr>
          <w:lang w:val="ru-RU"/>
        </w:rPr>
      </w:pPr>
      <w:r w:rsidRPr="00474E1B">
        <w:rPr>
          <w:lang w:val="ru"/>
        </w:rPr>
        <w:t xml:space="preserve">Соответственно, имело место нарушение статьи 3 Конвенции как в материальном, так и в процессуальном </w:t>
      </w:r>
      <w:r w:rsidR="001200EB">
        <w:rPr>
          <w:lang w:val="ru"/>
        </w:rPr>
        <w:t>аспекте</w:t>
      </w:r>
      <w:r w:rsidRPr="00474E1B">
        <w:rPr>
          <w:lang w:val="ru"/>
        </w:rPr>
        <w:t>.</w:t>
      </w:r>
    </w:p>
    <w:p w14:paraId="33F75F6D" w14:textId="77777777" w:rsidR="003C1FB1" w:rsidRPr="00474E1B" w:rsidRDefault="00804FA4" w:rsidP="00474E1B">
      <w:pPr>
        <w:pStyle w:val="JuHIRoman"/>
        <w:numPr>
          <w:ilvl w:val="1"/>
          <w:numId w:val="2"/>
        </w:numPr>
        <w:ind w:left="0" w:firstLine="0"/>
      </w:pPr>
      <w:r w:rsidRPr="00474E1B">
        <w:rPr>
          <w:lang w:val="ru"/>
        </w:rPr>
        <w:t>ПРЕДПОЛАГАЕМОЕ НАРУШЕНИЕ Статьи 5 § 1 Конвенции</w:t>
      </w:r>
    </w:p>
    <w:p w14:paraId="3414A493" w14:textId="77777777" w:rsidR="003C1FB1" w:rsidRPr="00E82F2A" w:rsidRDefault="00804FA4" w:rsidP="00E82F2A">
      <w:pPr>
        <w:pStyle w:val="JuPara"/>
        <w:numPr>
          <w:ilvl w:val="0"/>
          <w:numId w:val="23"/>
        </w:numPr>
        <w:ind w:left="0" w:firstLine="284"/>
        <w:rPr>
          <w:lang w:val="ru-RU"/>
        </w:rPr>
      </w:pPr>
      <w:r w:rsidRPr="00474E1B">
        <w:rPr>
          <w:lang w:val="ru"/>
        </w:rPr>
        <w:t>Жалоба первого заявителя на нарушение статьи 5 § 1</w:t>
      </w:r>
      <w:r w:rsidR="00CD19C1">
        <w:rPr>
          <w:lang w:val="ru"/>
        </w:rPr>
        <w:t xml:space="preserve"> Конвенции </w:t>
      </w:r>
      <w:r w:rsidRPr="00474E1B">
        <w:rPr>
          <w:lang w:val="ru"/>
        </w:rPr>
        <w:t xml:space="preserve">не является явно необоснованной по смыслу статьи 35 § 3 (a) Конвенции. Она также не является неприемлемой по каким-либо иным основаниям. Таким образом, жалобу </w:t>
      </w:r>
      <w:r w:rsidR="00CD19C1">
        <w:rPr>
          <w:lang w:val="ru"/>
        </w:rPr>
        <w:t xml:space="preserve">в данной части </w:t>
      </w:r>
      <w:r w:rsidRPr="00474E1B">
        <w:rPr>
          <w:lang w:val="ru"/>
        </w:rPr>
        <w:t>следует признать приемлемой для рассмотрения дела по существу.</w:t>
      </w:r>
    </w:p>
    <w:p w14:paraId="16FA7C4A" w14:textId="2C5F2E65" w:rsidR="003C1FB1" w:rsidRPr="00474E1B" w:rsidRDefault="00804FA4" w:rsidP="00E82F2A">
      <w:pPr>
        <w:pStyle w:val="JuPara"/>
        <w:numPr>
          <w:ilvl w:val="0"/>
          <w:numId w:val="23"/>
        </w:numPr>
        <w:ind w:left="0" w:firstLine="284"/>
      </w:pPr>
      <w:r w:rsidRPr="00474E1B">
        <w:rPr>
          <w:lang w:val="ru"/>
        </w:rPr>
        <w:t>Суд отмечает, что стороны не оспаривают факт задержания первого заявителя во время оперативных мероприятий 30 августа 2016 г. (см. пункт</w:t>
      </w:r>
      <w:r w:rsidR="00F63057">
        <w:rPr>
          <w:lang w:val="ru-RU"/>
        </w:rPr>
        <w:t xml:space="preserve"> 10</w:t>
      </w:r>
      <w:r w:rsidRPr="00474E1B">
        <w:rPr>
          <w:lang w:val="ru"/>
        </w:rPr>
        <w:t>). Тем не менее, его задержание было оформлено официально лишь на следующий день (см. пункт</w:t>
      </w:r>
      <w:r w:rsidR="00F63057">
        <w:rPr>
          <w:lang w:val="ru"/>
        </w:rPr>
        <w:t xml:space="preserve"> </w:t>
      </w:r>
      <w:r w:rsidR="00F63057">
        <w:rPr>
          <w:lang w:val="ru-RU"/>
        </w:rPr>
        <w:t>14</w:t>
      </w:r>
      <w:r w:rsidRPr="00474E1B">
        <w:rPr>
          <w:lang w:val="ru"/>
        </w:rPr>
        <w:t xml:space="preserve">). Суд считает, что незарегистрированное задержание и лишение первого заявителя свободы в период с 30 по 31 августа 2016 г. несовместимо с требованием законности, предусмотренным статьей 5 § 1 Конвенции (см. постановление по делу </w:t>
      </w:r>
      <w:r w:rsidRPr="00474E1B">
        <w:rPr>
          <w:i/>
          <w:lang w:val="ru"/>
        </w:rPr>
        <w:t>Fartushin v. Russia</w:t>
      </w:r>
      <w:r w:rsidRPr="00474E1B">
        <w:rPr>
          <w:lang w:val="ru"/>
        </w:rPr>
        <w:t xml:space="preserve"> (Фартушин против Российской Федерации), жалоба № 38887/09, §§ 49-54, 8 октября 2015 г.). Соответственно, имело место нарушение данного положения Конвенции.</w:t>
      </w:r>
    </w:p>
    <w:p w14:paraId="227ED10A" w14:textId="77777777" w:rsidR="003C1FB1" w:rsidRPr="00474E1B" w:rsidRDefault="00804FA4" w:rsidP="00474E1B">
      <w:pPr>
        <w:pStyle w:val="JuHIRoman"/>
        <w:numPr>
          <w:ilvl w:val="1"/>
          <w:numId w:val="2"/>
        </w:numPr>
        <w:ind w:left="0" w:firstLine="0"/>
      </w:pPr>
      <w:r w:rsidRPr="00474E1B">
        <w:rPr>
          <w:lang w:val="ru"/>
        </w:rPr>
        <w:t>ОСТАЛЬНАЯ ЧАСТЬ ЖАЛОБЫ</w:t>
      </w:r>
    </w:p>
    <w:p w14:paraId="76264246" w14:textId="01C5F052" w:rsidR="003C1FB1" w:rsidRPr="00E82F2A" w:rsidRDefault="00804FA4" w:rsidP="00E82F2A">
      <w:pPr>
        <w:pStyle w:val="JuPara"/>
        <w:numPr>
          <w:ilvl w:val="0"/>
          <w:numId w:val="23"/>
        </w:numPr>
        <w:ind w:left="0" w:firstLine="284"/>
        <w:rPr>
          <w:lang w:val="ru-RU"/>
        </w:rPr>
      </w:pPr>
      <w:r w:rsidRPr="00474E1B">
        <w:rPr>
          <w:lang w:val="ru"/>
        </w:rPr>
        <w:t xml:space="preserve">По поводу жалобы первого заявителя на подброшенные доказательства и на нарушение 6 § 1 Конвенции Суд отмечает, что данные утверждения не были обоснованы какими-либо доказательствами. В частности, понятые, кинологи и эксперт подтвердили способ, которым были получены спорные доказательства, и опровергли слова заявителя (см. пункты </w:t>
      </w:r>
      <w:r w:rsidR="00F63057">
        <w:rPr>
          <w:lang w:val="ru-RU"/>
        </w:rPr>
        <w:t>21</w:t>
      </w:r>
      <w:r w:rsidR="00CD19C1">
        <w:rPr>
          <w:lang w:val="ru-RU"/>
        </w:rPr>
        <w:t xml:space="preserve"> </w:t>
      </w:r>
      <w:r w:rsidRPr="00474E1B">
        <w:rPr>
          <w:lang w:val="ru"/>
        </w:rPr>
        <w:t>и</w:t>
      </w:r>
      <w:r w:rsidR="00F63057">
        <w:rPr>
          <w:lang w:val="ru"/>
        </w:rPr>
        <w:t xml:space="preserve"> </w:t>
      </w:r>
      <w:r w:rsidR="00F63057">
        <w:rPr>
          <w:lang w:val="ru-RU"/>
        </w:rPr>
        <w:t>22</w:t>
      </w:r>
      <w:r w:rsidRPr="00474E1B">
        <w:rPr>
          <w:lang w:val="ru"/>
        </w:rPr>
        <w:t xml:space="preserve">). Заявитель при содействии своих представителей смог обжаловать использование </w:t>
      </w:r>
      <w:r w:rsidRPr="00474E1B">
        <w:rPr>
          <w:lang w:val="ru"/>
        </w:rPr>
        <w:lastRenderedPageBreak/>
        <w:t xml:space="preserve">данных доказательств и изложить свою версию событий. Национальные суды рассмотрели соответствующие утверждения заявителя и признали их необоснованными. Изучив гарантии, которые </w:t>
      </w:r>
      <w:r w:rsidR="00695A51">
        <w:rPr>
          <w:lang w:val="ru"/>
        </w:rPr>
        <w:t xml:space="preserve">действовали при </w:t>
      </w:r>
      <w:r w:rsidRPr="00474E1B">
        <w:rPr>
          <w:lang w:val="ru"/>
        </w:rPr>
        <w:t xml:space="preserve">оценке достоверности соответствующих доказательств, Суд приходит к выводу, что в целом разбирательство по делу первого заявителя не противоречило требованиям, предъявляемым к справедливому судебному разбирательству (см. постановление по делу </w:t>
      </w:r>
      <w:r w:rsidRPr="00474E1B">
        <w:rPr>
          <w:i/>
          <w:lang w:val="ru"/>
        </w:rPr>
        <w:t>Bykov v. Russia</w:t>
      </w:r>
      <w:r w:rsidRPr="00474E1B">
        <w:rPr>
          <w:lang w:val="ru"/>
        </w:rPr>
        <w:t xml:space="preserve"> (Быков против Российской Федерации) [Большая Палата], жалоба № 4378/02, § 95 и § 104, 10 марта 2009 г.). Следовательно, рассматриваемая жалоба в указанной части является явно необоснованной и подлежит отклонению в соответствии со статьей 35 § 3 (а) и § 4 Конвенции.</w:t>
      </w:r>
    </w:p>
    <w:p w14:paraId="34C968DF" w14:textId="77777777" w:rsidR="003C1FB1" w:rsidRPr="00E82F2A" w:rsidRDefault="00804FA4" w:rsidP="00E82F2A">
      <w:pPr>
        <w:pStyle w:val="JuPara"/>
        <w:numPr>
          <w:ilvl w:val="0"/>
          <w:numId w:val="23"/>
        </w:numPr>
        <w:ind w:left="0" w:firstLine="284"/>
        <w:rPr>
          <w:lang w:val="ru-RU"/>
        </w:rPr>
      </w:pPr>
      <w:r w:rsidRPr="00474E1B">
        <w:rPr>
          <w:lang w:val="ru"/>
        </w:rPr>
        <w:t xml:space="preserve">В отношении жалобы первого заявителя на нарушение статьи 6 § 2 Конвенции Суд полагает, что формулировка, использованная в соответствующем решении районного суда, не является утверждением о виновности заявителя. Следовательно, действие принципа презумпции </w:t>
      </w:r>
      <w:r w:rsidR="00695A51">
        <w:rPr>
          <w:lang w:val="ru"/>
        </w:rPr>
        <w:t xml:space="preserve">невиновности </w:t>
      </w:r>
      <w:r w:rsidRPr="00474E1B">
        <w:rPr>
          <w:lang w:val="ru"/>
        </w:rPr>
        <w:t>в отношении первого заявителя не было нарушено. Таким образом, рассматриваемая жалоба в данной части является явно необоснованной и подлежит отклонению в соответствии со статьей 35 § 3 (а) и § 4 Конвенции.</w:t>
      </w:r>
    </w:p>
    <w:p w14:paraId="2DC90D27" w14:textId="77777777" w:rsidR="003C1FB1" w:rsidRPr="00E82F2A" w:rsidRDefault="00804FA4" w:rsidP="00E82F2A">
      <w:pPr>
        <w:pStyle w:val="JuPara"/>
        <w:numPr>
          <w:ilvl w:val="0"/>
          <w:numId w:val="23"/>
        </w:numPr>
        <w:ind w:left="0" w:firstLine="284"/>
        <w:rPr>
          <w:lang w:val="ru-RU"/>
        </w:rPr>
      </w:pPr>
      <w:r w:rsidRPr="00474E1B">
        <w:rPr>
          <w:lang w:val="ru"/>
        </w:rPr>
        <w:t>Первый заявитель также жаловался на иные нарушения положений Конвенции. С учетом всех имеющихся в его распоряжении материалов Суд считает, что данные жалобы не соответствуют критериям приемлемости, установленным статьями 34 и 35 Конвенции, и подлежат отклонению в соответствии со статьей 35 § 4 Конвенции.</w:t>
      </w:r>
    </w:p>
    <w:p w14:paraId="150A585A" w14:textId="77777777" w:rsidR="003C1FB1" w:rsidRPr="00474E1B" w:rsidRDefault="00804FA4" w:rsidP="00474E1B">
      <w:pPr>
        <w:pStyle w:val="JuHHead"/>
        <w:ind w:left="340" w:hanging="340"/>
        <w:jc w:val="left"/>
      </w:pPr>
      <w:r w:rsidRPr="00474E1B">
        <w:rPr>
          <w:caps w:val="0"/>
          <w:lang w:val="ru"/>
        </w:rPr>
        <w:t>ПРИМЕНЕНИЕ СТАТЬИ 41 КОНВЕНЦИИ</w:t>
      </w:r>
    </w:p>
    <w:p w14:paraId="48EC3D9A" w14:textId="77777777" w:rsidR="003C1FB1" w:rsidRPr="00E82F2A" w:rsidRDefault="00804FA4" w:rsidP="00E82F2A">
      <w:pPr>
        <w:pStyle w:val="JuPara"/>
        <w:numPr>
          <w:ilvl w:val="0"/>
          <w:numId w:val="23"/>
        </w:numPr>
        <w:ind w:left="0" w:firstLine="284"/>
        <w:rPr>
          <w:lang w:val="ru-RU"/>
        </w:rPr>
      </w:pPr>
      <w:r w:rsidRPr="00474E1B">
        <w:rPr>
          <w:lang w:val="ru"/>
        </w:rPr>
        <w:t>Заявители требовали компенсации морального вреда в размере, который должен быть определен в соответствии с существующей практикой Суда. Суд присуждает каждому из заявителей 26 000 евро (двадцать шесть тысяч евро), а также любой налог, который может быть начислен на указанную сумму, в качестве компенсации морального вреда.</w:t>
      </w:r>
    </w:p>
    <w:p w14:paraId="2A040CAC" w14:textId="77777777" w:rsidR="003C1FB1" w:rsidRPr="00E82F2A" w:rsidRDefault="00804FA4" w:rsidP="00E82F2A">
      <w:pPr>
        <w:pStyle w:val="JuPara"/>
        <w:numPr>
          <w:ilvl w:val="0"/>
          <w:numId w:val="23"/>
        </w:numPr>
        <w:ind w:left="0" w:firstLine="284"/>
        <w:rPr>
          <w:lang w:val="ru-RU"/>
        </w:rPr>
      </w:pPr>
      <w:r w:rsidRPr="00474E1B">
        <w:rPr>
          <w:lang w:val="ru"/>
        </w:rPr>
        <w:t>Заявители не требовали возмещения судебных расходов и издержек. В связи с этим Суд полагает, что необходимость присуждать какую-либо соответствующую сумму отсутствует.</w:t>
      </w:r>
    </w:p>
    <w:p w14:paraId="7866E026" w14:textId="77777777" w:rsidR="003C1FB1" w:rsidRPr="00E82F2A" w:rsidRDefault="00804FA4" w:rsidP="00E82F2A">
      <w:pPr>
        <w:pStyle w:val="JuPara"/>
        <w:numPr>
          <w:ilvl w:val="0"/>
          <w:numId w:val="23"/>
        </w:numPr>
        <w:ind w:left="0" w:firstLine="284"/>
        <w:rPr>
          <w:lang w:val="ru-RU"/>
        </w:rPr>
      </w:pPr>
      <w:r w:rsidRPr="00474E1B">
        <w:rPr>
          <w:lang w:val="ru"/>
        </w:rPr>
        <w:t>Суд полагает,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w:t>
      </w:r>
    </w:p>
    <w:p w14:paraId="1DB1FE74" w14:textId="77777777" w:rsidR="003C1FB1" w:rsidRPr="00E82F2A" w:rsidRDefault="00804FA4" w:rsidP="00474E1B">
      <w:pPr>
        <w:pStyle w:val="JuHHead"/>
        <w:numPr>
          <w:ilvl w:val="0"/>
          <w:numId w:val="0"/>
        </w:numPr>
        <w:rPr>
          <w:lang w:val="ru-RU"/>
        </w:rPr>
      </w:pPr>
      <w:r w:rsidRPr="00474E1B">
        <w:rPr>
          <w:lang w:val="ru"/>
        </w:rPr>
        <w:lastRenderedPageBreak/>
        <w:t>НА ОСНОВАНИИ ВЫШЕИЗЛОЖЕННОГО СУД ЕДИНОГЛАСНО:</w:t>
      </w:r>
    </w:p>
    <w:p w14:paraId="507B6A4D" w14:textId="77777777" w:rsidR="003C1FB1" w:rsidRPr="00E82F2A" w:rsidRDefault="00804FA4" w:rsidP="00474E1B">
      <w:pPr>
        <w:pStyle w:val="JuList"/>
        <w:rPr>
          <w:lang w:val="ru-RU"/>
        </w:rPr>
      </w:pPr>
      <w:r w:rsidRPr="00474E1B">
        <w:rPr>
          <w:i/>
          <w:lang w:val="ru"/>
        </w:rPr>
        <w:t>Объявил</w:t>
      </w:r>
      <w:r w:rsidRPr="00474E1B">
        <w:rPr>
          <w:lang w:val="ru"/>
        </w:rPr>
        <w:t xml:space="preserve"> жалобу в части нарушения статьи 3 Конвенции в отношении обоих заявителей и нарушения статьи 5 Конвенции в отношении первого заявителя приемлемой, а остальную часть жалобы — неприемлемой;</w:t>
      </w:r>
    </w:p>
    <w:p w14:paraId="29A9F4B9" w14:textId="77777777" w:rsidR="003C1FB1" w:rsidRPr="00E82F2A" w:rsidRDefault="00804FA4" w:rsidP="00474E1B">
      <w:pPr>
        <w:pStyle w:val="JuList"/>
        <w:rPr>
          <w:lang w:val="ru-RU"/>
        </w:rPr>
      </w:pPr>
      <w:r w:rsidRPr="00474E1B">
        <w:rPr>
          <w:i/>
          <w:lang w:val="ru"/>
        </w:rPr>
        <w:t>Постановил</w:t>
      </w:r>
      <w:r w:rsidRPr="00474E1B">
        <w:rPr>
          <w:lang w:val="ru"/>
        </w:rPr>
        <w:t>, что имело место нарушение статьи 3 Конвенции в ее материальном и процессуальном аспектах в отношении обоих заявителей;</w:t>
      </w:r>
    </w:p>
    <w:p w14:paraId="781E347F" w14:textId="77777777" w:rsidR="003C1FB1" w:rsidRPr="00E82F2A" w:rsidRDefault="00804FA4" w:rsidP="00474E1B">
      <w:pPr>
        <w:pStyle w:val="JuList"/>
        <w:rPr>
          <w:lang w:val="ru-RU"/>
        </w:rPr>
      </w:pPr>
      <w:r w:rsidRPr="00474E1B">
        <w:rPr>
          <w:i/>
          <w:lang w:val="ru"/>
        </w:rPr>
        <w:t>Постановил</w:t>
      </w:r>
      <w:r w:rsidRPr="00474E1B">
        <w:rPr>
          <w:lang w:val="ru"/>
        </w:rPr>
        <w:t>, что имело место нарушение статьи 5 Конвенции в отношении первого заявителя;</w:t>
      </w:r>
    </w:p>
    <w:p w14:paraId="39D0DD6E" w14:textId="77777777" w:rsidR="003C1FB1" w:rsidRPr="00474E1B" w:rsidRDefault="00804FA4" w:rsidP="00474E1B">
      <w:pPr>
        <w:pStyle w:val="JuList"/>
      </w:pPr>
      <w:r w:rsidRPr="00474E1B">
        <w:rPr>
          <w:i/>
          <w:iCs/>
          <w:lang w:val="ru"/>
        </w:rPr>
        <w:t>Постановил,</w:t>
      </w:r>
    </w:p>
    <w:p w14:paraId="1CCB9104" w14:textId="77777777" w:rsidR="003C1FB1" w:rsidRPr="00E82F2A" w:rsidRDefault="00804FA4" w:rsidP="00474E1B">
      <w:pPr>
        <w:pStyle w:val="JuLista"/>
        <w:numPr>
          <w:ilvl w:val="1"/>
          <w:numId w:val="1"/>
        </w:numPr>
        <w:rPr>
          <w:lang w:val="ru-RU"/>
        </w:rPr>
      </w:pPr>
      <w:r w:rsidRPr="00474E1B">
        <w:rPr>
          <w:lang w:val="ru"/>
        </w:rPr>
        <w:t xml:space="preserve">что государство-ответчик обязано в течение трех месяцев выплатить каждому заявителю 26 000 евро (двадцать шесть тысяч евро), а также любой налог, который может быть начислен на указанные суммы, </w:t>
      </w:r>
      <w:r w:rsidRPr="00474E1B">
        <w:rPr>
          <w:bCs/>
          <w:color w:val="000000"/>
          <w:lang w:val="ru"/>
        </w:rPr>
        <w:t>подлежащие переводу в валюту государства-ответчика</w:t>
      </w:r>
      <w:r w:rsidRPr="00474E1B">
        <w:rPr>
          <w:lang w:val="ru"/>
        </w:rPr>
        <w:t xml:space="preserve"> по курсу, действующему на день выплаты, в качестве компенсации морального</w:t>
      </w:r>
      <w:r w:rsidR="0078563A">
        <w:rPr>
          <w:lang w:val="ru"/>
        </w:rPr>
        <w:t xml:space="preserve"> </w:t>
      </w:r>
      <w:r w:rsidRPr="00474E1B">
        <w:rPr>
          <w:lang w:val="ru"/>
        </w:rPr>
        <w:t>вреда;</w:t>
      </w:r>
    </w:p>
    <w:p w14:paraId="488707F1" w14:textId="77777777" w:rsidR="003C1FB1" w:rsidRPr="00E82F2A" w:rsidRDefault="00804FA4" w:rsidP="00474E1B">
      <w:pPr>
        <w:pStyle w:val="JuLista"/>
        <w:numPr>
          <w:ilvl w:val="1"/>
          <w:numId w:val="1"/>
        </w:numPr>
        <w:rPr>
          <w:lang w:val="ru-RU"/>
        </w:rPr>
      </w:pPr>
      <w:r w:rsidRPr="00474E1B">
        <w:rPr>
          <w:lang w:val="ru"/>
        </w:rPr>
        <w:t>что с даты истечения указанного трехмесячного периода и до момента выплаты на эти суммы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p>
    <w:p w14:paraId="7F4878F2" w14:textId="77777777" w:rsidR="004D0EC7" w:rsidRPr="00E82F2A" w:rsidRDefault="00804FA4" w:rsidP="00474E1B">
      <w:pPr>
        <w:pStyle w:val="JuList"/>
        <w:rPr>
          <w:lang w:val="ru-RU"/>
        </w:rPr>
      </w:pPr>
      <w:r w:rsidRPr="00474E1B">
        <w:rPr>
          <w:i/>
          <w:lang w:val="ru"/>
        </w:rPr>
        <w:t>Отклонил</w:t>
      </w:r>
      <w:r w:rsidRPr="00474E1B">
        <w:rPr>
          <w:lang w:val="ru"/>
        </w:rPr>
        <w:t xml:space="preserve"> оставшуюся часть требований заявителей о справедливой компенсации.</w:t>
      </w:r>
    </w:p>
    <w:p w14:paraId="1A54D84C" w14:textId="77777777" w:rsidR="008E3A08" w:rsidRPr="00E82F2A" w:rsidRDefault="00804FA4" w:rsidP="00474E1B">
      <w:pPr>
        <w:pStyle w:val="JuParaLast"/>
        <w:rPr>
          <w:lang w:val="ru-RU"/>
        </w:rPr>
      </w:pPr>
      <w:r w:rsidRPr="00474E1B">
        <w:rPr>
          <w:lang w:val="ru"/>
        </w:rPr>
        <w:t>Совершено на английском языке, уведомление о постановлении направлено в письменном виде 22 марта 2021 г. в соответствии с Правилом 77 § 2 и § 3 Регламента Суда.</w:t>
      </w:r>
    </w:p>
    <w:p w14:paraId="43FAA32A" w14:textId="77777777" w:rsidR="008B092C" w:rsidRPr="00E82F2A" w:rsidRDefault="00804FA4" w:rsidP="00474E1B">
      <w:pPr>
        <w:pStyle w:val="ECHRPlaceholder"/>
        <w:rPr>
          <w:szCs w:val="22"/>
          <w:lang w:val="ru-RU"/>
        </w:rPr>
      </w:pPr>
      <w:r w:rsidRPr="00E82F2A">
        <w:rPr>
          <w:lang w:val="ru-RU"/>
        </w:rPr>
        <w:tab/>
      </w:r>
    </w:p>
    <w:p w14:paraId="01526E02" w14:textId="77777777" w:rsidR="001C055B" w:rsidRPr="00E82F2A" w:rsidRDefault="00804FA4" w:rsidP="00474E1B">
      <w:pPr>
        <w:pStyle w:val="JuSigned"/>
        <w:rPr>
          <w:lang w:val="ru-RU"/>
        </w:rPr>
      </w:pPr>
      <w:r w:rsidRPr="00474E1B">
        <w:rPr>
          <w:lang w:val="ru"/>
        </w:rPr>
        <w:tab/>
      </w:r>
      <w:proofErr w:type="spellStart"/>
      <w:r w:rsidRPr="00474E1B">
        <w:rPr>
          <w:lang w:val="ru"/>
        </w:rPr>
        <w:t>Olga</w:t>
      </w:r>
      <w:proofErr w:type="spellEnd"/>
      <w:r w:rsidRPr="00474E1B">
        <w:rPr>
          <w:lang w:val="ru"/>
        </w:rPr>
        <w:t xml:space="preserve"> </w:t>
      </w:r>
      <w:proofErr w:type="spellStart"/>
      <w:r w:rsidRPr="00474E1B">
        <w:rPr>
          <w:lang w:val="ru"/>
        </w:rPr>
        <w:t>Chernishova</w:t>
      </w:r>
      <w:proofErr w:type="spellEnd"/>
      <w:r w:rsidRPr="00474E1B">
        <w:rPr>
          <w:lang w:val="ru"/>
        </w:rPr>
        <w:t xml:space="preserve"> </w:t>
      </w:r>
      <w:r w:rsidRPr="00474E1B">
        <w:rPr>
          <w:lang w:val="ru"/>
        </w:rPr>
        <w:tab/>
      </w:r>
      <w:proofErr w:type="spellStart"/>
      <w:r w:rsidRPr="00474E1B">
        <w:rPr>
          <w:lang w:val="ru"/>
        </w:rPr>
        <w:t>Darian</w:t>
      </w:r>
      <w:proofErr w:type="spellEnd"/>
      <w:r w:rsidRPr="00474E1B">
        <w:rPr>
          <w:lang w:val="ru"/>
        </w:rPr>
        <w:t xml:space="preserve"> </w:t>
      </w:r>
      <w:proofErr w:type="spellStart"/>
      <w:r w:rsidRPr="00474E1B">
        <w:rPr>
          <w:lang w:val="ru"/>
        </w:rPr>
        <w:t>Pavli</w:t>
      </w:r>
      <w:proofErr w:type="spellEnd"/>
      <w:r w:rsidRPr="00474E1B">
        <w:rPr>
          <w:lang w:val="ru"/>
        </w:rPr>
        <w:br/>
      </w:r>
      <w:r w:rsidRPr="00474E1B">
        <w:rPr>
          <w:lang w:val="ru"/>
        </w:rPr>
        <w:tab/>
        <w:t>Заместитель Секретаря Секции</w:t>
      </w:r>
      <w:r w:rsidRPr="00474E1B">
        <w:rPr>
          <w:lang w:val="ru"/>
        </w:rPr>
        <w:tab/>
        <w:t>Председатель</w:t>
      </w:r>
    </w:p>
    <w:p w14:paraId="5252FDD8" w14:textId="77777777" w:rsidR="00182EBA" w:rsidRPr="00E82F2A" w:rsidRDefault="00182EBA" w:rsidP="00474E1B">
      <w:pPr>
        <w:rPr>
          <w:lang w:val="ru-RU"/>
        </w:rPr>
      </w:pPr>
    </w:p>
    <w:sectPr w:rsidR="00182EBA" w:rsidRPr="00E82F2A" w:rsidSect="005D1A2D">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2682" w14:textId="77777777" w:rsidR="0077629D" w:rsidRDefault="0077629D">
      <w:r>
        <w:separator/>
      </w:r>
    </w:p>
  </w:endnote>
  <w:endnote w:type="continuationSeparator" w:id="0">
    <w:p w14:paraId="758B2CCF" w14:textId="77777777" w:rsidR="0077629D" w:rsidRDefault="0077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7FF4" w14:textId="77777777" w:rsidR="003C1FB1" w:rsidRPr="00150BFA" w:rsidRDefault="00804FA4" w:rsidP="0020718E">
    <w:pPr>
      <w:jc w:val="center"/>
    </w:pPr>
    <w:r>
      <w:rPr>
        <w:noProof/>
        <w:lang w:val="ru-RU" w:eastAsia="ja-JP"/>
      </w:rPr>
      <w:drawing>
        <wp:inline distT="0" distB="0" distL="0" distR="0" wp14:anchorId="52A05ABE" wp14:editId="6CC61F62">
          <wp:extent cx="771525" cy="619125"/>
          <wp:effectExtent l="0" t="0" r="9525" b="9525"/>
          <wp:docPr id="3" name="Picture 5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501621"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16B783AB" w14:textId="77777777" w:rsidR="0098410D" w:rsidRPr="003C1FB1" w:rsidRDefault="0098410D" w:rsidP="00AF12C5">
    <w:pPr>
      <w:pStyle w:val="af"/>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0723" w14:textId="77777777" w:rsidR="003C1FB1" w:rsidRPr="00150BFA" w:rsidRDefault="00804FA4" w:rsidP="0020718E">
    <w:pPr>
      <w:jc w:val="center"/>
    </w:pPr>
    <w:r>
      <w:rPr>
        <w:noProof/>
        <w:lang w:val="ru-RU" w:eastAsia="ja-JP"/>
      </w:rPr>
      <w:drawing>
        <wp:inline distT="0" distB="0" distL="0" distR="0" wp14:anchorId="1785E3B3" wp14:editId="067D02C0">
          <wp:extent cx="771525" cy="619125"/>
          <wp:effectExtent l="0" t="0" r="9525" b="9525"/>
          <wp:docPr id="5" name="Picture 5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551248"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0FFC7507" w14:textId="77777777" w:rsidR="009E7A6F" w:rsidRPr="003C1FB1" w:rsidRDefault="009E7A6F" w:rsidP="009E7A6F">
    <w:pPr>
      <w:pStyle w:val="af"/>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C496" w14:textId="77777777" w:rsidR="00182EBA" w:rsidRDefault="00804FA4" w:rsidP="009A115C">
    <w:pPr>
      <w:pStyle w:val="JuHeader"/>
    </w:pPr>
    <w:r>
      <w:rPr>
        <w:rStyle w:val="aff7"/>
      </w:rPr>
      <w:fldChar w:fldCharType="begin"/>
    </w:r>
    <w:r>
      <w:rPr>
        <w:rStyle w:val="aff7"/>
      </w:rPr>
      <w:instrText xml:space="preserve"> PAGE </w:instrText>
    </w:r>
    <w:r>
      <w:rPr>
        <w:rStyle w:val="aff7"/>
      </w:rPr>
      <w:fldChar w:fldCharType="separate"/>
    </w:r>
    <w:r w:rsidR="005D1A2D">
      <w:rPr>
        <w:rStyle w:val="aff7"/>
        <w:noProof/>
      </w:rPr>
      <w:t>8</w:t>
    </w:r>
    <w:r>
      <w:rPr>
        <w:rStyle w:val="aff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2C85" w14:textId="77777777" w:rsidR="00182EBA" w:rsidRPr="000B7195" w:rsidRDefault="00804FA4" w:rsidP="007D3701">
    <w:pPr>
      <w:pStyle w:val="JuHeader"/>
    </w:pPr>
    <w:r>
      <w:fldChar w:fldCharType="begin"/>
    </w:r>
    <w:r>
      <w:instrText xml:space="preserve"> PAGE </w:instrText>
    </w:r>
    <w:r>
      <w:fldChar w:fldCharType="separate"/>
    </w:r>
    <w:r w:rsidR="005D1A2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AB59" w14:textId="77777777" w:rsidR="0077629D" w:rsidRDefault="0077629D">
      <w:r>
        <w:separator/>
      </w:r>
    </w:p>
  </w:footnote>
  <w:footnote w:type="continuationSeparator" w:id="0">
    <w:p w14:paraId="47A4666A" w14:textId="77777777" w:rsidR="0077629D" w:rsidRDefault="0077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F07B" w14:textId="77777777" w:rsidR="003C1FB1" w:rsidRPr="00A45145" w:rsidRDefault="00804FA4" w:rsidP="00A45145">
    <w:pPr>
      <w:jc w:val="center"/>
    </w:pPr>
    <w:r>
      <w:rPr>
        <w:noProof/>
        <w:lang w:val="ru-RU" w:eastAsia="ja-JP"/>
      </w:rPr>
      <w:drawing>
        <wp:inline distT="0" distB="0" distL="0" distR="0" wp14:anchorId="56993A04" wp14:editId="4F53884A">
          <wp:extent cx="2962275" cy="1219200"/>
          <wp:effectExtent l="0" t="0" r="9525" b="0"/>
          <wp:docPr id="2"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068044"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7C1F5800" w14:textId="77777777" w:rsidR="0098410D" w:rsidRPr="003C1FB1"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41C6" w14:textId="77777777" w:rsidR="003C1FB1" w:rsidRPr="00A45145" w:rsidRDefault="00804FA4" w:rsidP="00A45145">
    <w:pPr>
      <w:jc w:val="center"/>
    </w:pPr>
    <w:r>
      <w:rPr>
        <w:noProof/>
        <w:lang w:val="ru-RU" w:eastAsia="ja-JP"/>
      </w:rPr>
      <w:drawing>
        <wp:inline distT="0" distB="0" distL="0" distR="0" wp14:anchorId="07AEF62E" wp14:editId="5E26F4B0">
          <wp:extent cx="2962275" cy="1219200"/>
          <wp:effectExtent l="0" t="0" r="9525" b="0"/>
          <wp:docPr id="4" name="Picture 4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70183"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5E9F0C70" w14:textId="77777777" w:rsidR="0098410D" w:rsidRPr="003C1FB1"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EF44" w14:textId="77777777" w:rsidR="00182EBA" w:rsidRPr="00E82F2A" w:rsidRDefault="00804FA4" w:rsidP="004D0EC7">
    <w:pPr>
      <w:pStyle w:val="JuHeader"/>
      <w:rPr>
        <w:lang w:val="ru-RU"/>
      </w:rPr>
    </w:pPr>
    <w:r>
      <w:rPr>
        <w:lang w:val="ru"/>
      </w:rPr>
      <w:t xml:space="preserve">ПОСТАНОВЛЕНИЕ </w:t>
    </w:r>
    <w:r w:rsidR="00E82F2A">
      <w:rPr>
        <w:lang w:val="ru"/>
      </w:rPr>
      <w:t>«</w:t>
    </w:r>
    <w:r>
      <w:rPr>
        <w:lang w:val="ru"/>
      </w:rPr>
      <w:t>РАГИМОВЫ против РОССИЙСКОЙ ФЕДЕРАЦИИ</w:t>
    </w:r>
    <w:r w:rsidR="00E82F2A">
      <w:rPr>
        <w:lang w:val="ru"/>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877B" w14:textId="7B3C2EEA" w:rsidR="00182EBA" w:rsidRDefault="00804FA4" w:rsidP="007D3701">
    <w:pPr>
      <w:pStyle w:val="JuHeader"/>
      <w:rPr>
        <w:lang w:val="ru"/>
      </w:rPr>
    </w:pPr>
    <w:r>
      <w:rPr>
        <w:lang w:val="ru"/>
      </w:rPr>
      <w:t xml:space="preserve">ПОСТАНОВЛЕНИЕ </w:t>
    </w:r>
    <w:r w:rsidR="00E82F2A">
      <w:rPr>
        <w:lang w:val="ru"/>
      </w:rPr>
      <w:t>«</w:t>
    </w:r>
    <w:r>
      <w:rPr>
        <w:lang w:val="ru"/>
      </w:rPr>
      <w:t>РАГИМОВЫ против РОССИЙСКОЙ ФЕДЕРАЦИИ</w:t>
    </w:r>
    <w:r w:rsidR="00E82F2A">
      <w:rPr>
        <w:lang w:val="ru"/>
      </w:rPr>
      <w:t>»</w:t>
    </w:r>
  </w:p>
  <w:p w14:paraId="4EE0C51D" w14:textId="0C577346" w:rsidR="007B694C" w:rsidRDefault="007B694C" w:rsidP="007D3701">
    <w:pPr>
      <w:pStyle w:val="JuHeader"/>
      <w:rPr>
        <w:lang w:val="ru"/>
      </w:rPr>
    </w:pPr>
    <w:r>
      <w:rPr>
        <w:lang w:val="ru"/>
      </w:rPr>
      <w:t>ПЕРЕВЕДЕНО ПО ЗАКАЗУ МРОО «КОМИТЕТ ПРОТИВ ПЫТОК»</w:t>
    </w:r>
  </w:p>
  <w:p w14:paraId="4ACF5AB7" w14:textId="03E1ACE3" w:rsidR="005D1A2D" w:rsidRPr="00B6744C" w:rsidRDefault="005D1A2D" w:rsidP="007D3701">
    <w:pPr>
      <w:pStyle w:val="JuHeader"/>
      <w:rPr>
        <w:lang w:val="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7415D03"/>
    <w:multiLevelType w:val="hybridMultilevel"/>
    <w:tmpl w:val="26F02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3D2A02E0">
      <w:start w:val="1"/>
      <w:numFmt w:val="bullet"/>
      <w:pStyle w:val="a1"/>
      <w:lvlText w:val=""/>
      <w:lvlJc w:val="left"/>
      <w:pPr>
        <w:tabs>
          <w:tab w:val="num" w:pos="851"/>
        </w:tabs>
        <w:ind w:left="568" w:firstLine="0"/>
      </w:pPr>
      <w:rPr>
        <w:rFonts w:ascii="Wingdings" w:hAnsi="Wingdings" w:hint="default"/>
        <w:color w:val="808080"/>
        <w:sz w:val="16"/>
      </w:rPr>
    </w:lvl>
    <w:lvl w:ilvl="1" w:tplc="977E468A" w:tentative="1">
      <w:start w:val="1"/>
      <w:numFmt w:val="bullet"/>
      <w:lvlText w:val="o"/>
      <w:lvlJc w:val="left"/>
      <w:pPr>
        <w:tabs>
          <w:tab w:val="num" w:pos="1724"/>
        </w:tabs>
        <w:ind w:left="1724" w:hanging="360"/>
      </w:pPr>
      <w:rPr>
        <w:rFonts w:ascii="Courier New" w:hAnsi="Courier New" w:cs="Courier New" w:hint="default"/>
      </w:rPr>
    </w:lvl>
    <w:lvl w:ilvl="2" w:tplc="9F04055C" w:tentative="1">
      <w:start w:val="1"/>
      <w:numFmt w:val="bullet"/>
      <w:lvlText w:val=""/>
      <w:lvlJc w:val="left"/>
      <w:pPr>
        <w:tabs>
          <w:tab w:val="num" w:pos="2444"/>
        </w:tabs>
        <w:ind w:left="2444" w:hanging="360"/>
      </w:pPr>
      <w:rPr>
        <w:rFonts w:ascii="Wingdings" w:hAnsi="Wingdings" w:hint="default"/>
      </w:rPr>
    </w:lvl>
    <w:lvl w:ilvl="3" w:tplc="0618126C" w:tentative="1">
      <w:start w:val="1"/>
      <w:numFmt w:val="bullet"/>
      <w:lvlText w:val=""/>
      <w:lvlJc w:val="left"/>
      <w:pPr>
        <w:tabs>
          <w:tab w:val="num" w:pos="3164"/>
        </w:tabs>
        <w:ind w:left="3164" w:hanging="360"/>
      </w:pPr>
      <w:rPr>
        <w:rFonts w:ascii="Symbol" w:hAnsi="Symbol" w:hint="default"/>
      </w:rPr>
    </w:lvl>
    <w:lvl w:ilvl="4" w:tplc="13EEF7B0" w:tentative="1">
      <w:start w:val="1"/>
      <w:numFmt w:val="bullet"/>
      <w:lvlText w:val="o"/>
      <w:lvlJc w:val="left"/>
      <w:pPr>
        <w:tabs>
          <w:tab w:val="num" w:pos="3884"/>
        </w:tabs>
        <w:ind w:left="3884" w:hanging="360"/>
      </w:pPr>
      <w:rPr>
        <w:rFonts w:ascii="Courier New" w:hAnsi="Courier New" w:cs="Courier New" w:hint="default"/>
      </w:rPr>
    </w:lvl>
    <w:lvl w:ilvl="5" w:tplc="D0A6F93C" w:tentative="1">
      <w:start w:val="1"/>
      <w:numFmt w:val="bullet"/>
      <w:lvlText w:val=""/>
      <w:lvlJc w:val="left"/>
      <w:pPr>
        <w:tabs>
          <w:tab w:val="num" w:pos="4604"/>
        </w:tabs>
        <w:ind w:left="4604" w:hanging="360"/>
      </w:pPr>
      <w:rPr>
        <w:rFonts w:ascii="Wingdings" w:hAnsi="Wingdings" w:hint="default"/>
      </w:rPr>
    </w:lvl>
    <w:lvl w:ilvl="6" w:tplc="20ACE2DC" w:tentative="1">
      <w:start w:val="1"/>
      <w:numFmt w:val="bullet"/>
      <w:lvlText w:val=""/>
      <w:lvlJc w:val="left"/>
      <w:pPr>
        <w:tabs>
          <w:tab w:val="num" w:pos="5324"/>
        </w:tabs>
        <w:ind w:left="5324" w:hanging="360"/>
      </w:pPr>
      <w:rPr>
        <w:rFonts w:ascii="Symbol" w:hAnsi="Symbol" w:hint="default"/>
      </w:rPr>
    </w:lvl>
    <w:lvl w:ilvl="7" w:tplc="B53674A6" w:tentative="1">
      <w:start w:val="1"/>
      <w:numFmt w:val="bullet"/>
      <w:lvlText w:val="o"/>
      <w:lvlJc w:val="left"/>
      <w:pPr>
        <w:tabs>
          <w:tab w:val="num" w:pos="6044"/>
        </w:tabs>
        <w:ind w:left="6044" w:hanging="360"/>
      </w:pPr>
      <w:rPr>
        <w:rFonts w:ascii="Courier New" w:hAnsi="Courier New" w:cs="Courier New" w:hint="default"/>
      </w:rPr>
    </w:lvl>
    <w:lvl w:ilvl="8" w:tplc="822083BA"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2"/>
  </w:num>
  <w:num w:numId="6">
    <w:abstractNumId w:val="16"/>
  </w:num>
  <w:num w:numId="7">
    <w:abstractNumId w:val="14"/>
  </w:num>
  <w:num w:numId="8">
    <w:abstractNumId w:val="17"/>
  </w:num>
  <w:num w:numId="9">
    <w:abstractNumId w:val="16"/>
  </w:num>
  <w:num w:numId="10">
    <w:abstractNumId w:val="17"/>
  </w:num>
  <w:num w:numId="11">
    <w:abstractNumId w:val="10"/>
  </w:num>
  <w:num w:numId="12">
    <w:abstractNumId w:val="9"/>
  </w:num>
  <w:num w:numId="13">
    <w:abstractNumId w:val="18"/>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1"/>
    <w:docVar w:name="SignForeName" w:val="0"/>
    <w:docVar w:name="SndCaseNumber" w:val="Error!Nodocumentvariablesupplied."/>
  </w:docVars>
  <w:rsids>
    <w:rsidRoot w:val="003C1FB1"/>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2AD"/>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29B0"/>
    <w:rsid w:val="000F7851"/>
    <w:rsid w:val="00101505"/>
    <w:rsid w:val="00104E23"/>
    <w:rsid w:val="00110DA8"/>
    <w:rsid w:val="00111B0C"/>
    <w:rsid w:val="001200EB"/>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82EBA"/>
    <w:rsid w:val="001832BD"/>
    <w:rsid w:val="001943B5"/>
    <w:rsid w:val="00195134"/>
    <w:rsid w:val="001A020C"/>
    <w:rsid w:val="001A0F57"/>
    <w:rsid w:val="001A145B"/>
    <w:rsid w:val="001A1746"/>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71C7"/>
    <w:rsid w:val="002C09B0"/>
    <w:rsid w:val="002C0E27"/>
    <w:rsid w:val="002C3040"/>
    <w:rsid w:val="002C4433"/>
    <w:rsid w:val="002C5ADD"/>
    <w:rsid w:val="002C7826"/>
    <w:rsid w:val="002C7DE4"/>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1FB1"/>
    <w:rsid w:val="003C5714"/>
    <w:rsid w:val="003C6B9F"/>
    <w:rsid w:val="003C6E2A"/>
    <w:rsid w:val="003D0299"/>
    <w:rsid w:val="003D27E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E1B"/>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1A2D"/>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95A51"/>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577FD"/>
    <w:rsid w:val="00763602"/>
    <w:rsid w:val="00764D4E"/>
    <w:rsid w:val="00765A1F"/>
    <w:rsid w:val="00775B6D"/>
    <w:rsid w:val="0077629D"/>
    <w:rsid w:val="00776D68"/>
    <w:rsid w:val="0078323E"/>
    <w:rsid w:val="007850EE"/>
    <w:rsid w:val="0078563A"/>
    <w:rsid w:val="00785B95"/>
    <w:rsid w:val="00790E96"/>
    <w:rsid w:val="007926FD"/>
    <w:rsid w:val="00793366"/>
    <w:rsid w:val="0079666C"/>
    <w:rsid w:val="007A716F"/>
    <w:rsid w:val="007B270A"/>
    <w:rsid w:val="007B4182"/>
    <w:rsid w:val="007B694C"/>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4FA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30E8"/>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22A9"/>
    <w:rsid w:val="00A43628"/>
    <w:rsid w:val="00A45145"/>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C645D"/>
    <w:rsid w:val="00AE0A2E"/>
    <w:rsid w:val="00AE354C"/>
    <w:rsid w:val="00AF12C5"/>
    <w:rsid w:val="00AF4B07"/>
    <w:rsid w:val="00AF6186"/>
    <w:rsid w:val="00AF7A3A"/>
    <w:rsid w:val="00B02587"/>
    <w:rsid w:val="00B049D1"/>
    <w:rsid w:val="00B14793"/>
    <w:rsid w:val="00B160DB"/>
    <w:rsid w:val="00B20836"/>
    <w:rsid w:val="00B235BB"/>
    <w:rsid w:val="00B27A44"/>
    <w:rsid w:val="00B30BBF"/>
    <w:rsid w:val="00B33C03"/>
    <w:rsid w:val="00B4421F"/>
    <w:rsid w:val="00B44E56"/>
    <w:rsid w:val="00B45917"/>
    <w:rsid w:val="00B46543"/>
    <w:rsid w:val="00B47D33"/>
    <w:rsid w:val="00B52BE0"/>
    <w:rsid w:val="00B54133"/>
    <w:rsid w:val="00B6744C"/>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19C1"/>
    <w:rsid w:val="00CD282B"/>
    <w:rsid w:val="00CD447B"/>
    <w:rsid w:val="00CD4C35"/>
    <w:rsid w:val="00CD7369"/>
    <w:rsid w:val="00CE0B0E"/>
    <w:rsid w:val="00CE3831"/>
    <w:rsid w:val="00CF2397"/>
    <w:rsid w:val="00D00ABB"/>
    <w:rsid w:val="00D02EEC"/>
    <w:rsid w:val="00D03551"/>
    <w:rsid w:val="00D03B3B"/>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142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E747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2F2A"/>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4723"/>
    <w:rsid w:val="00F35B7A"/>
    <w:rsid w:val="00F56A6F"/>
    <w:rsid w:val="00F5709C"/>
    <w:rsid w:val="00F60B85"/>
    <w:rsid w:val="00F63057"/>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F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semiHidden/>
    <w:rsid w:val="00474E1B"/>
    <w:rPr>
      <w:sz w:val="24"/>
      <w:szCs w:val="24"/>
      <w:lang w:val="en-GB"/>
    </w:rPr>
  </w:style>
  <w:style w:type="paragraph" w:styleId="1">
    <w:name w:val="heading 1"/>
    <w:basedOn w:val="a2"/>
    <w:next w:val="a2"/>
    <w:link w:val="10"/>
    <w:uiPriority w:val="98"/>
    <w:semiHidden/>
    <w:rsid w:val="00474E1B"/>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474E1B"/>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474E1B"/>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2"/>
    <w:next w:val="a2"/>
    <w:link w:val="42"/>
    <w:uiPriority w:val="98"/>
    <w:semiHidden/>
    <w:rsid w:val="00474E1B"/>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2"/>
    <w:next w:val="a2"/>
    <w:link w:val="52"/>
    <w:uiPriority w:val="98"/>
    <w:semiHidden/>
    <w:qFormat/>
    <w:rsid w:val="00474E1B"/>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2"/>
    <w:next w:val="a2"/>
    <w:link w:val="60"/>
    <w:uiPriority w:val="98"/>
    <w:semiHidden/>
    <w:rsid w:val="00474E1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2"/>
    <w:next w:val="a2"/>
    <w:link w:val="70"/>
    <w:uiPriority w:val="98"/>
    <w:semiHidden/>
    <w:qFormat/>
    <w:rsid w:val="00474E1B"/>
    <w:pPr>
      <w:outlineLvl w:val="6"/>
    </w:pPr>
    <w:rPr>
      <w:rFonts w:asciiTheme="majorHAnsi" w:eastAsiaTheme="majorEastAsia" w:hAnsiTheme="majorHAnsi" w:cstheme="majorBidi"/>
      <w:i/>
      <w:iCs/>
      <w:sz w:val="22"/>
      <w:szCs w:val="22"/>
      <w:lang w:bidi="en-US"/>
    </w:rPr>
  </w:style>
  <w:style w:type="paragraph" w:styleId="8">
    <w:name w:val="heading 8"/>
    <w:basedOn w:val="a2"/>
    <w:next w:val="a2"/>
    <w:link w:val="80"/>
    <w:uiPriority w:val="98"/>
    <w:semiHidden/>
    <w:qFormat/>
    <w:rsid w:val="00474E1B"/>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474E1B"/>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8"/>
    <w:semiHidden/>
    <w:rsid w:val="00474E1B"/>
    <w:rPr>
      <w:rFonts w:ascii="Tahoma" w:hAnsi="Tahoma" w:cs="Tahoma"/>
      <w:sz w:val="16"/>
      <w:szCs w:val="16"/>
    </w:rPr>
  </w:style>
  <w:style w:type="character" w:customStyle="1" w:styleId="a7">
    <w:name w:val="Текст выноски Знак"/>
    <w:basedOn w:val="a3"/>
    <w:link w:val="a6"/>
    <w:uiPriority w:val="98"/>
    <w:semiHidden/>
    <w:rsid w:val="00474E1B"/>
    <w:rPr>
      <w:rFonts w:ascii="Tahoma" w:hAnsi="Tahoma" w:cs="Tahoma"/>
      <w:sz w:val="16"/>
      <w:szCs w:val="16"/>
      <w:lang w:val="en-GB"/>
    </w:rPr>
  </w:style>
  <w:style w:type="character" w:styleId="a8">
    <w:name w:val="Book Title"/>
    <w:uiPriority w:val="98"/>
    <w:semiHidden/>
    <w:qFormat/>
    <w:rsid w:val="00474E1B"/>
    <w:rPr>
      <w:i/>
      <w:iCs/>
      <w:smallCaps/>
      <w:spacing w:val="5"/>
    </w:rPr>
  </w:style>
  <w:style w:type="paragraph" w:customStyle="1" w:styleId="JuHeader">
    <w:name w:val="Ju_Header"/>
    <w:aliases w:val="_Header"/>
    <w:basedOn w:val="a9"/>
    <w:uiPriority w:val="29"/>
    <w:qFormat/>
    <w:rsid w:val="00474E1B"/>
    <w:pPr>
      <w:tabs>
        <w:tab w:val="clear" w:pos="4536"/>
        <w:tab w:val="clear" w:pos="9072"/>
      </w:tabs>
      <w:jc w:val="center"/>
    </w:pPr>
    <w:rPr>
      <w:sz w:val="18"/>
    </w:rPr>
  </w:style>
  <w:style w:type="paragraph" w:customStyle="1" w:styleId="NormalJustified">
    <w:name w:val="Normal_Justified"/>
    <w:basedOn w:val="a2"/>
    <w:semiHidden/>
    <w:rsid w:val="00474E1B"/>
    <w:pPr>
      <w:jc w:val="both"/>
    </w:pPr>
  </w:style>
  <w:style w:type="character" w:styleId="aa">
    <w:name w:val="Strong"/>
    <w:uiPriority w:val="98"/>
    <w:semiHidden/>
    <w:qFormat/>
    <w:rsid w:val="00474E1B"/>
    <w:rPr>
      <w:b/>
      <w:bCs/>
    </w:rPr>
  </w:style>
  <w:style w:type="paragraph" w:styleId="ab">
    <w:name w:val="No Spacing"/>
    <w:basedOn w:val="a2"/>
    <w:link w:val="ac"/>
    <w:uiPriority w:val="98"/>
    <w:semiHidden/>
    <w:qFormat/>
    <w:rsid w:val="00474E1B"/>
  </w:style>
  <w:style w:type="character" w:customStyle="1" w:styleId="ac">
    <w:name w:val="Без интервала Знак"/>
    <w:basedOn w:val="a3"/>
    <w:link w:val="ab"/>
    <w:uiPriority w:val="98"/>
    <w:semiHidden/>
    <w:rsid w:val="00474E1B"/>
    <w:rPr>
      <w:sz w:val="24"/>
      <w:szCs w:val="24"/>
      <w:lang w:val="en-GB"/>
    </w:rPr>
  </w:style>
  <w:style w:type="paragraph" w:customStyle="1" w:styleId="JuQuot">
    <w:name w:val="Ju_Quot"/>
    <w:aliases w:val="_Quote"/>
    <w:basedOn w:val="NormalJustified"/>
    <w:uiPriority w:val="20"/>
    <w:qFormat/>
    <w:rsid w:val="00474E1B"/>
    <w:pPr>
      <w:spacing w:before="120" w:after="120"/>
      <w:ind w:left="425" w:firstLine="142"/>
    </w:pPr>
    <w:rPr>
      <w:sz w:val="20"/>
    </w:rPr>
  </w:style>
  <w:style w:type="paragraph" w:customStyle="1" w:styleId="DummyStyle">
    <w:name w:val="Dummy_Style"/>
    <w:aliases w:val="_Dummy"/>
    <w:basedOn w:val="a2"/>
    <w:semiHidden/>
    <w:qFormat/>
    <w:rsid w:val="00474E1B"/>
    <w:rPr>
      <w:color w:val="00B050"/>
      <w:sz w:val="22"/>
    </w:rPr>
  </w:style>
  <w:style w:type="paragraph" w:customStyle="1" w:styleId="JuList">
    <w:name w:val="Ju_List"/>
    <w:aliases w:val="_List_1"/>
    <w:basedOn w:val="NormalJustified"/>
    <w:uiPriority w:val="23"/>
    <w:qFormat/>
    <w:rsid w:val="00474E1B"/>
    <w:pPr>
      <w:numPr>
        <w:numId w:val="12"/>
      </w:numPr>
      <w:spacing w:before="280" w:after="60"/>
    </w:pPr>
  </w:style>
  <w:style w:type="paragraph" w:customStyle="1" w:styleId="JuLista">
    <w:name w:val="Ju_List_a"/>
    <w:aliases w:val="_List_2"/>
    <w:basedOn w:val="NormalJustified"/>
    <w:uiPriority w:val="23"/>
    <w:rsid w:val="00474E1B"/>
    <w:pPr>
      <w:numPr>
        <w:ilvl w:val="1"/>
        <w:numId w:val="12"/>
      </w:numPr>
    </w:pPr>
  </w:style>
  <w:style w:type="paragraph" w:customStyle="1" w:styleId="JuListi">
    <w:name w:val="Ju_List_i"/>
    <w:aliases w:val="_List_3"/>
    <w:basedOn w:val="NormalJustified"/>
    <w:uiPriority w:val="23"/>
    <w:rsid w:val="00474E1B"/>
    <w:pPr>
      <w:numPr>
        <w:ilvl w:val="2"/>
        <w:numId w:val="12"/>
      </w:numPr>
    </w:pPr>
  </w:style>
  <w:style w:type="paragraph" w:customStyle="1" w:styleId="JuHArticle">
    <w:name w:val="Ju_H_Article"/>
    <w:aliases w:val="_Title_Quote"/>
    <w:basedOn w:val="a2"/>
    <w:next w:val="JuQuot"/>
    <w:uiPriority w:val="19"/>
    <w:qFormat/>
    <w:rsid w:val="00474E1B"/>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474E1B"/>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474E1B"/>
    <w:pPr>
      <w:keepNext/>
      <w:keepLines/>
      <w:tabs>
        <w:tab w:val="right" w:pos="7938"/>
      </w:tabs>
      <w:ind w:firstLine="0"/>
      <w:jc w:val="center"/>
    </w:pPr>
    <w:rPr>
      <w:i/>
    </w:rPr>
  </w:style>
  <w:style w:type="paragraph" w:customStyle="1" w:styleId="JuHHead">
    <w:name w:val="Ju_H_Head"/>
    <w:aliases w:val="_Head_1"/>
    <w:basedOn w:val="1"/>
    <w:next w:val="JuPara"/>
    <w:uiPriority w:val="17"/>
    <w:qFormat/>
    <w:rsid w:val="00474E1B"/>
    <w:pPr>
      <w:keepNext/>
      <w:keepLines/>
      <w:numPr>
        <w:numId w:val="11"/>
      </w:numPr>
      <w:spacing w:before="100" w:beforeAutospacing="1" w:after="240"/>
      <w:contextualSpacing w:val="0"/>
      <w:jc w:val="both"/>
    </w:pPr>
    <w:rPr>
      <w:b w:val="0"/>
      <w:caps/>
      <w:color w:val="auto"/>
    </w:rPr>
  </w:style>
  <w:style w:type="numbering" w:customStyle="1" w:styleId="ECHRA1StyleBulletedSquare">
    <w:name w:val="ECHR_A1_Style_Bulleted_Square"/>
    <w:basedOn w:val="a5"/>
    <w:rsid w:val="00474E1B"/>
    <w:pPr>
      <w:numPr>
        <w:numId w:val="6"/>
      </w:numPr>
    </w:pPr>
  </w:style>
  <w:style w:type="paragraph" w:customStyle="1" w:styleId="JuSigned">
    <w:name w:val="Ju_Signed"/>
    <w:aliases w:val="_Signature"/>
    <w:basedOn w:val="a2"/>
    <w:next w:val="JuPara"/>
    <w:uiPriority w:val="31"/>
    <w:qFormat/>
    <w:rsid w:val="00474E1B"/>
    <w:pPr>
      <w:tabs>
        <w:tab w:val="center" w:pos="1418"/>
        <w:tab w:val="center" w:pos="5954"/>
      </w:tabs>
      <w:spacing w:before="720"/>
    </w:pPr>
  </w:style>
  <w:style w:type="paragraph" w:styleId="ad">
    <w:name w:val="Title"/>
    <w:basedOn w:val="a2"/>
    <w:next w:val="a2"/>
    <w:link w:val="ae"/>
    <w:uiPriority w:val="98"/>
    <w:semiHidden/>
    <w:qFormat/>
    <w:rsid w:val="00474E1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8"/>
    <w:semiHidden/>
    <w:rsid w:val="00474E1B"/>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474E1B"/>
    <w:pPr>
      <w:numPr>
        <w:numId w:val="1"/>
      </w:numPr>
    </w:pPr>
  </w:style>
  <w:style w:type="numbering" w:customStyle="1" w:styleId="ECHRA1StyleNumberedList">
    <w:name w:val="ECHR_A1_Style_Numbered_List"/>
    <w:basedOn w:val="a5"/>
    <w:rsid w:val="00474E1B"/>
    <w:pPr>
      <w:numPr>
        <w:numId w:val="8"/>
      </w:numPr>
    </w:pPr>
  </w:style>
  <w:style w:type="table" w:customStyle="1" w:styleId="ECHRTable2019">
    <w:name w:val="ECHR_Table_2019"/>
    <w:basedOn w:val="a4"/>
    <w:uiPriority w:val="99"/>
    <w:rsid w:val="00474E1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7D3701"/>
    <w:rPr>
      <w:sz w:val="8"/>
    </w:rPr>
  </w:style>
  <w:style w:type="paragraph" w:customStyle="1" w:styleId="JuCourt">
    <w:name w:val="Ju_Court"/>
    <w:aliases w:val="_Court_Names"/>
    <w:basedOn w:val="a2"/>
    <w:next w:val="a2"/>
    <w:uiPriority w:val="32"/>
    <w:qFormat/>
    <w:rsid w:val="00474E1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21"/>
    <w:next w:val="JuPara"/>
    <w:uiPriority w:val="17"/>
    <w:qFormat/>
    <w:rsid w:val="00474E1B"/>
    <w:pPr>
      <w:keepNext/>
      <w:keepLines/>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31"/>
    <w:next w:val="JuPara"/>
    <w:uiPriority w:val="17"/>
    <w:qFormat/>
    <w:rsid w:val="00474E1B"/>
    <w:pPr>
      <w:keepNext/>
      <w:keepLines/>
      <w:numPr>
        <w:ilvl w:val="2"/>
        <w:numId w:val="11"/>
      </w:numPr>
      <w:spacing w:before="100" w:beforeAutospacing="1" w:after="240" w:line="240" w:lineRule="auto"/>
      <w:jc w:val="both"/>
    </w:pPr>
    <w:rPr>
      <w:color w:val="auto"/>
      <w:sz w:val="24"/>
    </w:rPr>
  </w:style>
  <w:style w:type="paragraph" w:customStyle="1" w:styleId="JuH1">
    <w:name w:val="Ju_H_1."/>
    <w:aliases w:val="_Head_4"/>
    <w:basedOn w:val="41"/>
    <w:next w:val="JuPara"/>
    <w:uiPriority w:val="17"/>
    <w:rsid w:val="00474E1B"/>
    <w:pPr>
      <w:keepNext/>
      <w:keepLines/>
      <w:numPr>
        <w:ilvl w:val="3"/>
        <w:numId w:val="11"/>
      </w:numPr>
      <w:spacing w:before="100" w:beforeAutospacing="1" w:after="120"/>
      <w:jc w:val="both"/>
    </w:pPr>
    <w:rPr>
      <w:b w:val="0"/>
      <w:color w:val="auto"/>
      <w:sz w:val="24"/>
    </w:rPr>
  </w:style>
  <w:style w:type="paragraph" w:styleId="a9">
    <w:name w:val="header"/>
    <w:basedOn w:val="a2"/>
    <w:link w:val="af0"/>
    <w:uiPriority w:val="98"/>
    <w:semiHidden/>
    <w:rsid w:val="00474E1B"/>
    <w:pPr>
      <w:tabs>
        <w:tab w:val="center" w:pos="4536"/>
        <w:tab w:val="right" w:pos="9072"/>
      </w:tabs>
    </w:pPr>
  </w:style>
  <w:style w:type="character" w:customStyle="1" w:styleId="af0">
    <w:name w:val="Верхний колонтитул Знак"/>
    <w:basedOn w:val="a3"/>
    <w:link w:val="a9"/>
    <w:uiPriority w:val="98"/>
    <w:semiHidden/>
    <w:rsid w:val="00474E1B"/>
    <w:rPr>
      <w:sz w:val="24"/>
      <w:szCs w:val="24"/>
      <w:lang w:val="en-GB"/>
    </w:rPr>
  </w:style>
  <w:style w:type="character" w:customStyle="1" w:styleId="10">
    <w:name w:val="Заголовок 1 Знак"/>
    <w:basedOn w:val="a3"/>
    <w:link w:val="1"/>
    <w:uiPriority w:val="98"/>
    <w:semiHidden/>
    <w:rsid w:val="00474E1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51"/>
    <w:next w:val="JuPara"/>
    <w:uiPriority w:val="17"/>
    <w:rsid w:val="00474E1B"/>
    <w:pPr>
      <w:keepNext/>
      <w:keepLines/>
      <w:numPr>
        <w:ilvl w:val="4"/>
        <w:numId w:val="11"/>
      </w:numPr>
      <w:spacing w:before="100" w:beforeAutospacing="1" w:after="120"/>
      <w:jc w:val="both"/>
    </w:pPr>
    <w:rPr>
      <w:color w:val="auto"/>
      <w:sz w:val="20"/>
    </w:rPr>
  </w:style>
  <w:style w:type="paragraph" w:customStyle="1" w:styleId="JuHi">
    <w:name w:val="Ju_H_i"/>
    <w:aliases w:val="_Head_6"/>
    <w:basedOn w:val="6"/>
    <w:next w:val="JuPara"/>
    <w:uiPriority w:val="17"/>
    <w:rsid w:val="00474E1B"/>
    <w:pPr>
      <w:keepNext/>
      <w:keepLines/>
      <w:numPr>
        <w:ilvl w:val="5"/>
        <w:numId w:val="11"/>
      </w:numPr>
      <w:tabs>
        <w:tab w:val="left" w:pos="1077"/>
        <w:tab w:val="left" w:pos="1134"/>
        <w:tab w:val="left" w:pos="1191"/>
        <w:tab w:val="left" w:pos="1247"/>
      </w:tabs>
      <w:spacing w:before="100" w:beforeAutospacing="1" w:after="120"/>
      <w:jc w:val="both"/>
    </w:pPr>
    <w:rPr>
      <w:b w:val="0"/>
      <w:color w:val="auto"/>
      <w:sz w:val="20"/>
    </w:rPr>
  </w:style>
  <w:style w:type="character" w:customStyle="1" w:styleId="22">
    <w:name w:val="Заголовок 2 Знак"/>
    <w:basedOn w:val="a3"/>
    <w:link w:val="21"/>
    <w:uiPriority w:val="98"/>
    <w:semiHidden/>
    <w:rsid w:val="00474E1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7"/>
    <w:next w:val="JuPara"/>
    <w:uiPriority w:val="17"/>
    <w:rsid w:val="00474E1B"/>
    <w:pPr>
      <w:keepNext/>
      <w:keepLines/>
      <w:numPr>
        <w:ilvl w:val="6"/>
        <w:numId w:val="11"/>
      </w:numPr>
      <w:tabs>
        <w:tab w:val="left" w:pos="1361"/>
      </w:tabs>
      <w:spacing w:before="100" w:beforeAutospacing="1" w:after="120"/>
      <w:jc w:val="both"/>
    </w:pPr>
    <w:rPr>
      <w:i w:val="0"/>
      <w:sz w:val="20"/>
    </w:rPr>
  </w:style>
  <w:style w:type="paragraph" w:customStyle="1" w:styleId="JuH">
    <w:name w:val="Ju_H_–"/>
    <w:aliases w:val="_Head_8"/>
    <w:basedOn w:val="8"/>
    <w:next w:val="JuPara"/>
    <w:uiPriority w:val="17"/>
    <w:rsid w:val="00474E1B"/>
    <w:pPr>
      <w:keepNext/>
      <w:keepLines/>
      <w:numPr>
        <w:ilvl w:val="7"/>
        <w:numId w:val="11"/>
      </w:numPr>
      <w:spacing w:before="100" w:beforeAutospacing="1" w:after="120"/>
      <w:jc w:val="both"/>
    </w:pPr>
    <w:rPr>
      <w:i/>
    </w:rPr>
  </w:style>
  <w:style w:type="character" w:customStyle="1" w:styleId="32">
    <w:name w:val="Заголовок 3 Знак"/>
    <w:basedOn w:val="a3"/>
    <w:link w:val="31"/>
    <w:uiPriority w:val="98"/>
    <w:semiHidden/>
    <w:rsid w:val="00474E1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474E1B"/>
    <w:pPr>
      <w:keepNext/>
      <w:keepLines/>
      <w:spacing w:before="240" w:after="240"/>
      <w:ind w:firstLine="284"/>
    </w:pPr>
  </w:style>
  <w:style w:type="paragraph" w:customStyle="1" w:styleId="JuJudges">
    <w:name w:val="Ju_Judges"/>
    <w:aliases w:val="_Judges"/>
    <w:basedOn w:val="a2"/>
    <w:uiPriority w:val="32"/>
    <w:qFormat/>
    <w:rsid w:val="00474E1B"/>
    <w:pPr>
      <w:tabs>
        <w:tab w:val="left" w:pos="567"/>
        <w:tab w:val="left" w:pos="1134"/>
      </w:tabs>
    </w:pPr>
  </w:style>
  <w:style w:type="character" w:customStyle="1" w:styleId="42">
    <w:name w:val="Заголовок 4 Знак"/>
    <w:basedOn w:val="a3"/>
    <w:link w:val="41"/>
    <w:uiPriority w:val="98"/>
    <w:semiHidden/>
    <w:rsid w:val="00474E1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a2"/>
    <w:uiPriority w:val="30"/>
    <w:qFormat/>
    <w:rsid w:val="00474E1B"/>
    <w:pPr>
      <w:tabs>
        <w:tab w:val="center" w:pos="6407"/>
      </w:tabs>
      <w:spacing w:before="720"/>
      <w:jc w:val="right"/>
    </w:pPr>
  </w:style>
  <w:style w:type="character" w:customStyle="1" w:styleId="52">
    <w:name w:val="Заголовок 5 Знак"/>
    <w:basedOn w:val="a3"/>
    <w:link w:val="51"/>
    <w:uiPriority w:val="98"/>
    <w:semiHidden/>
    <w:rsid w:val="00474E1B"/>
    <w:rPr>
      <w:rFonts w:asciiTheme="majorHAnsi" w:eastAsiaTheme="majorEastAsia" w:hAnsiTheme="majorHAnsi" w:cstheme="majorBidi"/>
      <w:b/>
      <w:bCs/>
      <w:color w:val="808080"/>
      <w:lang w:val="en-GB"/>
    </w:rPr>
  </w:style>
  <w:style w:type="character" w:customStyle="1" w:styleId="JuITMark">
    <w:name w:val="Ju_ITMark"/>
    <w:aliases w:val="_ITMark"/>
    <w:basedOn w:val="a3"/>
    <w:uiPriority w:val="54"/>
    <w:qFormat/>
    <w:rsid w:val="00474E1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474E1B"/>
    <w:rPr>
      <w:caps w:val="0"/>
      <w:smallCaps/>
    </w:rPr>
  </w:style>
  <w:style w:type="character" w:styleId="af1">
    <w:name w:val="Subtle Emphasis"/>
    <w:uiPriority w:val="98"/>
    <w:semiHidden/>
    <w:qFormat/>
    <w:rsid w:val="00474E1B"/>
    <w:rPr>
      <w:i/>
      <w:iCs/>
    </w:rPr>
  </w:style>
  <w:style w:type="table" w:customStyle="1" w:styleId="ECHRTable">
    <w:name w:val="ECHR_Table"/>
    <w:basedOn w:val="a4"/>
    <w:rsid w:val="00474E1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74E1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8"/>
    <w:semiHidden/>
    <w:qFormat/>
    <w:rsid w:val="00474E1B"/>
    <w:rPr>
      <w:b/>
      <w:bCs/>
      <w:i/>
      <w:iCs/>
      <w:spacing w:val="10"/>
      <w:bdr w:val="none" w:sz="0" w:space="0" w:color="auto"/>
      <w:shd w:val="clear" w:color="auto" w:fill="auto"/>
    </w:rPr>
  </w:style>
  <w:style w:type="paragraph" w:styleId="af">
    <w:name w:val="footer"/>
    <w:basedOn w:val="a2"/>
    <w:link w:val="af3"/>
    <w:uiPriority w:val="98"/>
    <w:semiHidden/>
    <w:rsid w:val="00474E1B"/>
    <w:pPr>
      <w:tabs>
        <w:tab w:val="center" w:pos="3686"/>
        <w:tab w:val="right" w:pos="7371"/>
      </w:tabs>
    </w:pPr>
  </w:style>
  <w:style w:type="character" w:customStyle="1" w:styleId="af3">
    <w:name w:val="Нижний колонтитул Знак"/>
    <w:basedOn w:val="a3"/>
    <w:link w:val="af"/>
    <w:uiPriority w:val="98"/>
    <w:semiHidden/>
    <w:rsid w:val="00474E1B"/>
    <w:rPr>
      <w:sz w:val="24"/>
      <w:szCs w:val="24"/>
      <w:lang w:val="en-GB"/>
    </w:rPr>
  </w:style>
  <w:style w:type="character" w:styleId="af4">
    <w:name w:val="footnote reference"/>
    <w:basedOn w:val="a3"/>
    <w:uiPriority w:val="98"/>
    <w:semiHidden/>
    <w:rsid w:val="00474E1B"/>
    <w:rPr>
      <w:vertAlign w:val="superscript"/>
    </w:rPr>
  </w:style>
  <w:style w:type="paragraph" w:styleId="af5">
    <w:name w:val="footnote text"/>
    <w:basedOn w:val="NormalJustified"/>
    <w:link w:val="af6"/>
    <w:uiPriority w:val="98"/>
    <w:semiHidden/>
    <w:rsid w:val="00474E1B"/>
    <w:rPr>
      <w:sz w:val="20"/>
      <w:szCs w:val="20"/>
    </w:rPr>
  </w:style>
  <w:style w:type="character" w:customStyle="1" w:styleId="af6">
    <w:name w:val="Текст сноски Знак"/>
    <w:basedOn w:val="a3"/>
    <w:link w:val="af5"/>
    <w:uiPriority w:val="98"/>
    <w:semiHidden/>
    <w:rsid w:val="00474E1B"/>
    <w:rPr>
      <w:sz w:val="20"/>
      <w:szCs w:val="20"/>
      <w:lang w:val="en-GB"/>
    </w:rPr>
  </w:style>
  <w:style w:type="character" w:customStyle="1" w:styleId="60">
    <w:name w:val="Заголовок 6 Знак"/>
    <w:basedOn w:val="a3"/>
    <w:link w:val="6"/>
    <w:uiPriority w:val="98"/>
    <w:semiHidden/>
    <w:rsid w:val="00474E1B"/>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3"/>
    <w:link w:val="7"/>
    <w:uiPriority w:val="98"/>
    <w:semiHidden/>
    <w:rsid w:val="00474E1B"/>
    <w:rPr>
      <w:rFonts w:asciiTheme="majorHAnsi" w:eastAsiaTheme="majorEastAsia" w:hAnsiTheme="majorHAnsi" w:cstheme="majorBidi"/>
      <w:i/>
      <w:iCs/>
      <w:lang w:val="en-GB" w:bidi="en-US"/>
    </w:rPr>
  </w:style>
  <w:style w:type="character" w:customStyle="1" w:styleId="80">
    <w:name w:val="Заголовок 8 Знак"/>
    <w:basedOn w:val="a3"/>
    <w:link w:val="8"/>
    <w:uiPriority w:val="98"/>
    <w:semiHidden/>
    <w:rsid w:val="00474E1B"/>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474E1B"/>
    <w:rPr>
      <w:rFonts w:asciiTheme="majorHAnsi" w:eastAsiaTheme="majorEastAsia" w:hAnsiTheme="majorHAnsi" w:cstheme="majorBidi"/>
      <w:i/>
      <w:iCs/>
      <w:spacing w:val="5"/>
      <w:sz w:val="20"/>
      <w:szCs w:val="20"/>
      <w:lang w:val="en-GB" w:bidi="en-US"/>
    </w:rPr>
  </w:style>
  <w:style w:type="character" w:styleId="af7">
    <w:name w:val="Hyperlink"/>
    <w:basedOn w:val="a3"/>
    <w:uiPriority w:val="98"/>
    <w:semiHidden/>
    <w:rsid w:val="00474E1B"/>
    <w:rPr>
      <w:color w:val="0072BC" w:themeColor="hyperlink"/>
      <w:u w:val="single"/>
    </w:rPr>
  </w:style>
  <w:style w:type="character" w:styleId="af8">
    <w:name w:val="Intense Emphasis"/>
    <w:uiPriority w:val="98"/>
    <w:semiHidden/>
    <w:qFormat/>
    <w:rsid w:val="00474E1B"/>
    <w:rPr>
      <w:b/>
      <w:bCs/>
    </w:rPr>
  </w:style>
  <w:style w:type="paragraph" w:styleId="af9">
    <w:name w:val="Intense Quote"/>
    <w:basedOn w:val="a2"/>
    <w:next w:val="a2"/>
    <w:link w:val="afa"/>
    <w:uiPriority w:val="98"/>
    <w:semiHidden/>
    <w:qFormat/>
    <w:rsid w:val="00474E1B"/>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semiHidden/>
    <w:rsid w:val="00474E1B"/>
    <w:rPr>
      <w:b/>
      <w:bCs/>
      <w:i/>
      <w:iCs/>
      <w:sz w:val="24"/>
      <w:szCs w:val="24"/>
      <w:lang w:val="en-GB" w:bidi="en-US"/>
    </w:rPr>
  </w:style>
  <w:style w:type="character" w:styleId="afb">
    <w:name w:val="Intense Reference"/>
    <w:uiPriority w:val="98"/>
    <w:semiHidden/>
    <w:qFormat/>
    <w:rsid w:val="00474E1B"/>
    <w:rPr>
      <w:smallCaps/>
      <w:spacing w:val="5"/>
      <w:u w:val="single"/>
    </w:rPr>
  </w:style>
  <w:style w:type="paragraph" w:styleId="afc">
    <w:name w:val="List Paragraph"/>
    <w:basedOn w:val="a2"/>
    <w:uiPriority w:val="98"/>
    <w:semiHidden/>
    <w:qFormat/>
    <w:rsid w:val="00474E1B"/>
    <w:pPr>
      <w:ind w:left="720"/>
      <w:contextualSpacing/>
    </w:pPr>
  </w:style>
  <w:style w:type="table" w:customStyle="1" w:styleId="LtrTableAddress">
    <w:name w:val="Ltr_Table_Address"/>
    <w:aliases w:val="ECHR_Ltr_Table_Address"/>
    <w:basedOn w:val="a4"/>
    <w:uiPriority w:val="99"/>
    <w:rsid w:val="00474E1B"/>
    <w:rPr>
      <w:sz w:val="24"/>
      <w:szCs w:val="24"/>
    </w:rPr>
    <w:tblPr>
      <w:tblInd w:w="5103" w:type="dxa"/>
    </w:tblPr>
  </w:style>
  <w:style w:type="paragraph" w:styleId="23">
    <w:name w:val="Quote"/>
    <w:basedOn w:val="a2"/>
    <w:next w:val="a2"/>
    <w:link w:val="24"/>
    <w:uiPriority w:val="98"/>
    <w:semiHidden/>
    <w:qFormat/>
    <w:rsid w:val="00474E1B"/>
    <w:pPr>
      <w:spacing w:before="200"/>
      <w:ind w:left="360" w:right="360"/>
    </w:pPr>
    <w:rPr>
      <w:i/>
      <w:iCs/>
      <w:lang w:bidi="en-US"/>
    </w:rPr>
  </w:style>
  <w:style w:type="character" w:customStyle="1" w:styleId="24">
    <w:name w:val="Цитата 2 Знак"/>
    <w:basedOn w:val="a3"/>
    <w:link w:val="23"/>
    <w:uiPriority w:val="98"/>
    <w:semiHidden/>
    <w:rsid w:val="00474E1B"/>
    <w:rPr>
      <w:i/>
      <w:iCs/>
      <w:sz w:val="24"/>
      <w:szCs w:val="24"/>
      <w:lang w:val="en-GB" w:bidi="en-US"/>
    </w:rPr>
  </w:style>
  <w:style w:type="character" w:styleId="afd">
    <w:name w:val="Subtle Reference"/>
    <w:uiPriority w:val="98"/>
    <w:semiHidden/>
    <w:qFormat/>
    <w:rsid w:val="00474E1B"/>
    <w:rPr>
      <w:smallCaps/>
    </w:rPr>
  </w:style>
  <w:style w:type="table" w:styleId="afe">
    <w:name w:val="Table Grid"/>
    <w:basedOn w:val="a4"/>
    <w:uiPriority w:val="59"/>
    <w:semiHidden/>
    <w:rsid w:val="00474E1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8"/>
    <w:semiHidden/>
    <w:rsid w:val="00474E1B"/>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8"/>
    <w:semiHidden/>
    <w:rsid w:val="00474E1B"/>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8"/>
    <w:semiHidden/>
    <w:rsid w:val="00474E1B"/>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8"/>
    <w:semiHidden/>
    <w:rsid w:val="00474E1B"/>
    <w:pPr>
      <w:keepNext/>
      <w:tabs>
        <w:tab w:val="right" w:leader="dot" w:pos="7371"/>
      </w:tabs>
      <w:spacing w:after="60" w:line="240" w:lineRule="exact"/>
      <w:ind w:left="1361" w:right="567" w:hanging="340"/>
    </w:pPr>
    <w:rPr>
      <w:sz w:val="20"/>
    </w:rPr>
  </w:style>
  <w:style w:type="paragraph" w:styleId="53">
    <w:name w:val="toc 5"/>
    <w:basedOn w:val="a2"/>
    <w:next w:val="a2"/>
    <w:autoRedefine/>
    <w:uiPriority w:val="98"/>
    <w:semiHidden/>
    <w:rsid w:val="00474E1B"/>
    <w:pPr>
      <w:tabs>
        <w:tab w:val="right" w:leader="dot" w:pos="7371"/>
      </w:tabs>
      <w:spacing w:after="60" w:line="240" w:lineRule="exact"/>
      <w:ind w:left="1701" w:right="567" w:hanging="340"/>
    </w:pPr>
    <w:rPr>
      <w:sz w:val="20"/>
    </w:rPr>
  </w:style>
  <w:style w:type="paragraph" w:styleId="aff">
    <w:name w:val="TOC Heading"/>
    <w:basedOn w:val="a2"/>
    <w:next w:val="a2"/>
    <w:uiPriority w:val="98"/>
    <w:semiHidden/>
    <w:qFormat/>
    <w:rsid w:val="00474E1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474E1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474E1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474E1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474E1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474E1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a4"/>
    <w:uiPriority w:val="99"/>
    <w:rsid w:val="00474E1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8"/>
    <w:semiHidden/>
    <w:rsid w:val="00474E1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8"/>
    <w:semiHidden/>
    <w:qFormat/>
    <w:rsid w:val="00474E1B"/>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8"/>
    <w:semiHidden/>
    <w:rsid w:val="00474E1B"/>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474E1B"/>
    <w:pPr>
      <w:numPr>
        <w:numId w:val="3"/>
      </w:numPr>
    </w:pPr>
  </w:style>
  <w:style w:type="paragraph" w:customStyle="1" w:styleId="JuPara">
    <w:name w:val="Ju_Para"/>
    <w:aliases w:val="_Para"/>
    <w:basedOn w:val="NormalJustified"/>
    <w:link w:val="JuParaChar"/>
    <w:uiPriority w:val="4"/>
    <w:qFormat/>
    <w:rsid w:val="00474E1B"/>
    <w:pPr>
      <w:ind w:firstLine="284"/>
    </w:pPr>
  </w:style>
  <w:style w:type="numbering" w:styleId="1ai">
    <w:name w:val="Outline List 1"/>
    <w:basedOn w:val="a5"/>
    <w:uiPriority w:val="99"/>
    <w:semiHidden/>
    <w:unhideWhenUsed/>
    <w:rsid w:val="00474E1B"/>
    <w:pPr>
      <w:numPr>
        <w:numId w:val="4"/>
      </w:numPr>
    </w:pPr>
  </w:style>
  <w:style w:type="table" w:customStyle="1" w:styleId="ECHRTableSimpleBox">
    <w:name w:val="ECHR_Table_Simple_Box"/>
    <w:basedOn w:val="a4"/>
    <w:uiPriority w:val="99"/>
    <w:rsid w:val="00474E1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474E1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474E1B"/>
    <w:pPr>
      <w:numPr>
        <w:numId w:val="5"/>
      </w:numPr>
    </w:pPr>
  </w:style>
  <w:style w:type="table" w:customStyle="1" w:styleId="ECHRTableForInternalUse">
    <w:name w:val="ECHR_Table_For_Internal_Use"/>
    <w:basedOn w:val="a4"/>
    <w:uiPriority w:val="99"/>
    <w:rsid w:val="00474E1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474E1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8"/>
    <w:semiHidden/>
    <w:rsid w:val="00474E1B"/>
  </w:style>
  <w:style w:type="paragraph" w:styleId="aff4">
    <w:name w:val="Block Text"/>
    <w:basedOn w:val="a2"/>
    <w:uiPriority w:val="98"/>
    <w:semiHidden/>
    <w:rsid w:val="00474E1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474E1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8"/>
    <w:semiHidden/>
    <w:rsid w:val="00474E1B"/>
    <w:pPr>
      <w:spacing w:after="120"/>
    </w:pPr>
  </w:style>
  <w:style w:type="character" w:customStyle="1" w:styleId="aff6">
    <w:name w:val="Основной текст Знак"/>
    <w:basedOn w:val="a3"/>
    <w:link w:val="aff5"/>
    <w:uiPriority w:val="98"/>
    <w:semiHidden/>
    <w:rsid w:val="00474E1B"/>
    <w:rPr>
      <w:sz w:val="24"/>
      <w:szCs w:val="24"/>
      <w:lang w:val="en-GB"/>
    </w:rPr>
  </w:style>
  <w:style w:type="table" w:customStyle="1" w:styleId="ECHRTableOddBanded">
    <w:name w:val="ECHR_Table_Odd_Banded"/>
    <w:basedOn w:val="a4"/>
    <w:uiPriority w:val="99"/>
    <w:rsid w:val="00474E1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8"/>
    <w:semiHidden/>
    <w:rsid w:val="00474E1B"/>
    <w:pPr>
      <w:spacing w:after="120" w:line="480" w:lineRule="auto"/>
    </w:pPr>
  </w:style>
  <w:style w:type="table" w:customStyle="1" w:styleId="ECHRHeaderTableReduced">
    <w:name w:val="ECHR_Header_Table_Reduced"/>
    <w:basedOn w:val="a4"/>
    <w:uiPriority w:val="99"/>
    <w:rsid w:val="00474E1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474E1B"/>
    <w:pPr>
      <w:ind w:firstLine="284"/>
    </w:pPr>
    <w:rPr>
      <w:b/>
    </w:rPr>
  </w:style>
  <w:style w:type="character" w:styleId="aff7">
    <w:name w:val="page number"/>
    <w:uiPriority w:val="98"/>
    <w:semiHidden/>
    <w:rsid w:val="00474E1B"/>
    <w:rPr>
      <w:sz w:val="18"/>
    </w:rPr>
  </w:style>
  <w:style w:type="paragraph" w:styleId="a1">
    <w:name w:val="List Bullet"/>
    <w:basedOn w:val="a2"/>
    <w:uiPriority w:val="98"/>
    <w:semiHidden/>
    <w:rsid w:val="00474E1B"/>
    <w:pPr>
      <w:numPr>
        <w:numId w:val="13"/>
      </w:numPr>
    </w:pPr>
  </w:style>
  <w:style w:type="paragraph" w:styleId="30">
    <w:name w:val="List Bullet 3"/>
    <w:basedOn w:val="a2"/>
    <w:uiPriority w:val="98"/>
    <w:semiHidden/>
    <w:rsid w:val="00474E1B"/>
    <w:pPr>
      <w:numPr>
        <w:numId w:val="15"/>
      </w:numPr>
      <w:contextualSpacing/>
    </w:pPr>
  </w:style>
  <w:style w:type="character" w:customStyle="1" w:styleId="27">
    <w:name w:val="Основной текст 2 Знак"/>
    <w:basedOn w:val="a3"/>
    <w:link w:val="26"/>
    <w:uiPriority w:val="98"/>
    <w:semiHidden/>
    <w:rsid w:val="00474E1B"/>
    <w:rPr>
      <w:sz w:val="24"/>
      <w:szCs w:val="24"/>
      <w:lang w:val="en-GB"/>
    </w:rPr>
  </w:style>
  <w:style w:type="paragraph" w:styleId="34">
    <w:name w:val="Body Text 3"/>
    <w:basedOn w:val="a2"/>
    <w:link w:val="35"/>
    <w:uiPriority w:val="98"/>
    <w:semiHidden/>
    <w:rsid w:val="00474E1B"/>
    <w:pPr>
      <w:spacing w:after="120"/>
    </w:pPr>
    <w:rPr>
      <w:sz w:val="16"/>
      <w:szCs w:val="16"/>
    </w:rPr>
  </w:style>
  <w:style w:type="character" w:customStyle="1" w:styleId="35">
    <w:name w:val="Основной текст 3 Знак"/>
    <w:basedOn w:val="a3"/>
    <w:link w:val="34"/>
    <w:uiPriority w:val="98"/>
    <w:semiHidden/>
    <w:rsid w:val="00474E1B"/>
    <w:rPr>
      <w:sz w:val="16"/>
      <w:szCs w:val="16"/>
      <w:lang w:val="en-GB"/>
    </w:rPr>
  </w:style>
  <w:style w:type="paragraph" w:styleId="aff8">
    <w:name w:val="Body Text First Indent"/>
    <w:basedOn w:val="aff5"/>
    <w:link w:val="aff9"/>
    <w:uiPriority w:val="98"/>
    <w:semiHidden/>
    <w:rsid w:val="00474E1B"/>
    <w:pPr>
      <w:spacing w:after="0"/>
      <w:ind w:firstLine="360"/>
    </w:pPr>
  </w:style>
  <w:style w:type="character" w:customStyle="1" w:styleId="aff9">
    <w:name w:val="Красная строка Знак"/>
    <w:basedOn w:val="aff6"/>
    <w:link w:val="aff8"/>
    <w:uiPriority w:val="98"/>
    <w:semiHidden/>
    <w:rsid w:val="00474E1B"/>
    <w:rPr>
      <w:sz w:val="24"/>
      <w:szCs w:val="24"/>
      <w:lang w:val="en-GB"/>
    </w:rPr>
  </w:style>
  <w:style w:type="paragraph" w:styleId="affa">
    <w:name w:val="Body Text Indent"/>
    <w:basedOn w:val="a2"/>
    <w:link w:val="affb"/>
    <w:uiPriority w:val="98"/>
    <w:semiHidden/>
    <w:rsid w:val="00474E1B"/>
    <w:pPr>
      <w:spacing w:after="120"/>
      <w:ind w:left="283"/>
    </w:pPr>
  </w:style>
  <w:style w:type="character" w:customStyle="1" w:styleId="affb">
    <w:name w:val="Основной текст с отступом Знак"/>
    <w:basedOn w:val="a3"/>
    <w:link w:val="affa"/>
    <w:uiPriority w:val="98"/>
    <w:semiHidden/>
    <w:rsid w:val="00474E1B"/>
    <w:rPr>
      <w:sz w:val="24"/>
      <w:szCs w:val="24"/>
      <w:lang w:val="en-GB"/>
    </w:rPr>
  </w:style>
  <w:style w:type="paragraph" w:styleId="28">
    <w:name w:val="Body Text First Indent 2"/>
    <w:basedOn w:val="affa"/>
    <w:link w:val="29"/>
    <w:uiPriority w:val="98"/>
    <w:semiHidden/>
    <w:rsid w:val="00474E1B"/>
    <w:pPr>
      <w:spacing w:after="0"/>
      <w:ind w:left="360" w:firstLine="360"/>
    </w:pPr>
  </w:style>
  <w:style w:type="character" w:customStyle="1" w:styleId="29">
    <w:name w:val="Красная строка 2 Знак"/>
    <w:basedOn w:val="affb"/>
    <w:link w:val="28"/>
    <w:uiPriority w:val="98"/>
    <w:semiHidden/>
    <w:rsid w:val="00474E1B"/>
    <w:rPr>
      <w:sz w:val="24"/>
      <w:szCs w:val="24"/>
      <w:lang w:val="en-GB"/>
    </w:rPr>
  </w:style>
  <w:style w:type="paragraph" w:styleId="2a">
    <w:name w:val="Body Text Indent 2"/>
    <w:basedOn w:val="a2"/>
    <w:link w:val="2b"/>
    <w:uiPriority w:val="98"/>
    <w:semiHidden/>
    <w:rsid w:val="00474E1B"/>
    <w:pPr>
      <w:spacing w:after="120" w:line="480" w:lineRule="auto"/>
      <w:ind w:left="283"/>
    </w:pPr>
  </w:style>
  <w:style w:type="character" w:customStyle="1" w:styleId="2b">
    <w:name w:val="Основной текст с отступом 2 Знак"/>
    <w:basedOn w:val="a3"/>
    <w:link w:val="2a"/>
    <w:uiPriority w:val="98"/>
    <w:semiHidden/>
    <w:rsid w:val="00474E1B"/>
    <w:rPr>
      <w:sz w:val="24"/>
      <w:szCs w:val="24"/>
      <w:lang w:val="en-GB"/>
    </w:rPr>
  </w:style>
  <w:style w:type="paragraph" w:styleId="36">
    <w:name w:val="Body Text Indent 3"/>
    <w:basedOn w:val="a2"/>
    <w:link w:val="37"/>
    <w:uiPriority w:val="98"/>
    <w:semiHidden/>
    <w:rsid w:val="00474E1B"/>
    <w:pPr>
      <w:spacing w:after="120"/>
      <w:ind w:left="283"/>
    </w:pPr>
    <w:rPr>
      <w:sz w:val="16"/>
      <w:szCs w:val="16"/>
    </w:rPr>
  </w:style>
  <w:style w:type="character" w:customStyle="1" w:styleId="37">
    <w:name w:val="Основной текст с отступом 3 Знак"/>
    <w:basedOn w:val="a3"/>
    <w:link w:val="36"/>
    <w:uiPriority w:val="98"/>
    <w:semiHidden/>
    <w:rsid w:val="00474E1B"/>
    <w:rPr>
      <w:sz w:val="16"/>
      <w:szCs w:val="16"/>
      <w:lang w:val="en-GB"/>
    </w:rPr>
  </w:style>
  <w:style w:type="paragraph" w:styleId="affc">
    <w:name w:val="caption"/>
    <w:basedOn w:val="a2"/>
    <w:next w:val="a2"/>
    <w:uiPriority w:val="98"/>
    <w:semiHidden/>
    <w:qFormat/>
    <w:rsid w:val="00474E1B"/>
    <w:pPr>
      <w:spacing w:after="200"/>
    </w:pPr>
    <w:rPr>
      <w:b/>
      <w:bCs/>
      <w:color w:val="0072BC" w:themeColor="accent1"/>
      <w:sz w:val="18"/>
      <w:szCs w:val="18"/>
    </w:rPr>
  </w:style>
  <w:style w:type="paragraph" w:styleId="affd">
    <w:name w:val="Closing"/>
    <w:basedOn w:val="a2"/>
    <w:link w:val="affe"/>
    <w:uiPriority w:val="98"/>
    <w:semiHidden/>
    <w:rsid w:val="00474E1B"/>
    <w:pPr>
      <w:ind w:left="4252"/>
    </w:pPr>
  </w:style>
  <w:style w:type="character" w:customStyle="1" w:styleId="affe">
    <w:name w:val="Прощание Знак"/>
    <w:basedOn w:val="a3"/>
    <w:link w:val="affd"/>
    <w:uiPriority w:val="98"/>
    <w:semiHidden/>
    <w:rsid w:val="00474E1B"/>
    <w:rPr>
      <w:sz w:val="24"/>
      <w:szCs w:val="24"/>
      <w:lang w:val="en-GB"/>
    </w:rPr>
  </w:style>
  <w:style w:type="table" w:styleId="afff">
    <w:name w:val="Colorful Grid"/>
    <w:basedOn w:val="a4"/>
    <w:uiPriority w:val="73"/>
    <w:semiHidden/>
    <w:rsid w:val="00474E1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474E1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474E1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474E1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474E1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474E1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474E1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474E1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474E1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474E1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474E1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474E1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474E1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474E1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474E1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474E1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474E1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474E1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474E1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474E1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474E1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8"/>
    <w:semiHidden/>
    <w:rsid w:val="00474E1B"/>
    <w:rPr>
      <w:sz w:val="16"/>
      <w:szCs w:val="16"/>
    </w:rPr>
  </w:style>
  <w:style w:type="paragraph" w:styleId="afff3">
    <w:name w:val="annotation text"/>
    <w:basedOn w:val="a2"/>
    <w:link w:val="afff4"/>
    <w:uiPriority w:val="98"/>
    <w:semiHidden/>
    <w:rsid w:val="00474E1B"/>
    <w:rPr>
      <w:sz w:val="20"/>
      <w:szCs w:val="20"/>
    </w:rPr>
  </w:style>
  <w:style w:type="character" w:customStyle="1" w:styleId="afff4">
    <w:name w:val="Текст примечания Знак"/>
    <w:basedOn w:val="a3"/>
    <w:link w:val="afff3"/>
    <w:uiPriority w:val="98"/>
    <w:semiHidden/>
    <w:rsid w:val="00474E1B"/>
    <w:rPr>
      <w:sz w:val="20"/>
      <w:szCs w:val="20"/>
      <w:lang w:val="en-GB"/>
    </w:rPr>
  </w:style>
  <w:style w:type="paragraph" w:styleId="afff5">
    <w:name w:val="annotation subject"/>
    <w:basedOn w:val="afff3"/>
    <w:next w:val="afff3"/>
    <w:link w:val="afff6"/>
    <w:uiPriority w:val="98"/>
    <w:semiHidden/>
    <w:rsid w:val="00474E1B"/>
    <w:rPr>
      <w:b/>
      <w:bCs/>
    </w:rPr>
  </w:style>
  <w:style w:type="character" w:customStyle="1" w:styleId="afff6">
    <w:name w:val="Тема примечания Знак"/>
    <w:basedOn w:val="afff4"/>
    <w:link w:val="afff5"/>
    <w:uiPriority w:val="98"/>
    <w:semiHidden/>
    <w:rsid w:val="00474E1B"/>
    <w:rPr>
      <w:b/>
      <w:bCs/>
      <w:sz w:val="20"/>
      <w:szCs w:val="20"/>
      <w:lang w:val="en-GB"/>
    </w:rPr>
  </w:style>
  <w:style w:type="table" w:styleId="afff7">
    <w:name w:val="Dark List"/>
    <w:basedOn w:val="a4"/>
    <w:uiPriority w:val="70"/>
    <w:semiHidden/>
    <w:rsid w:val="00474E1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474E1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474E1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474E1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474E1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474E1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474E1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8"/>
    <w:semiHidden/>
    <w:rsid w:val="00474E1B"/>
  </w:style>
  <w:style w:type="character" w:customStyle="1" w:styleId="afff9">
    <w:name w:val="Дата Знак"/>
    <w:basedOn w:val="a3"/>
    <w:link w:val="afff8"/>
    <w:uiPriority w:val="98"/>
    <w:semiHidden/>
    <w:rsid w:val="00474E1B"/>
    <w:rPr>
      <w:sz w:val="24"/>
      <w:szCs w:val="24"/>
      <w:lang w:val="en-GB"/>
    </w:rPr>
  </w:style>
  <w:style w:type="paragraph" w:styleId="afffa">
    <w:name w:val="Document Map"/>
    <w:basedOn w:val="a2"/>
    <w:link w:val="afffb"/>
    <w:uiPriority w:val="98"/>
    <w:semiHidden/>
    <w:rsid w:val="00474E1B"/>
    <w:rPr>
      <w:rFonts w:ascii="Tahoma" w:hAnsi="Tahoma" w:cs="Tahoma"/>
      <w:sz w:val="16"/>
      <w:szCs w:val="16"/>
    </w:rPr>
  </w:style>
  <w:style w:type="character" w:customStyle="1" w:styleId="afffb">
    <w:name w:val="Схема документа Знак"/>
    <w:basedOn w:val="a3"/>
    <w:link w:val="afffa"/>
    <w:uiPriority w:val="98"/>
    <w:semiHidden/>
    <w:rsid w:val="00474E1B"/>
    <w:rPr>
      <w:rFonts w:ascii="Tahoma" w:hAnsi="Tahoma" w:cs="Tahoma"/>
      <w:sz w:val="16"/>
      <w:szCs w:val="16"/>
      <w:lang w:val="en-GB"/>
    </w:rPr>
  </w:style>
  <w:style w:type="paragraph" w:styleId="afffc">
    <w:name w:val="E-mail Signature"/>
    <w:basedOn w:val="a2"/>
    <w:link w:val="afffd"/>
    <w:uiPriority w:val="98"/>
    <w:semiHidden/>
    <w:rsid w:val="00474E1B"/>
  </w:style>
  <w:style w:type="character" w:customStyle="1" w:styleId="afffd">
    <w:name w:val="Электронная подпись Знак"/>
    <w:basedOn w:val="a3"/>
    <w:link w:val="afffc"/>
    <w:uiPriority w:val="98"/>
    <w:semiHidden/>
    <w:rsid w:val="00474E1B"/>
    <w:rPr>
      <w:sz w:val="24"/>
      <w:szCs w:val="24"/>
      <w:lang w:val="en-GB"/>
    </w:rPr>
  </w:style>
  <w:style w:type="character" w:styleId="afffe">
    <w:name w:val="endnote reference"/>
    <w:basedOn w:val="a3"/>
    <w:uiPriority w:val="98"/>
    <w:semiHidden/>
    <w:rsid w:val="00474E1B"/>
    <w:rPr>
      <w:vertAlign w:val="superscript"/>
    </w:rPr>
  </w:style>
  <w:style w:type="paragraph" w:styleId="affff">
    <w:name w:val="endnote text"/>
    <w:basedOn w:val="a2"/>
    <w:link w:val="affff0"/>
    <w:uiPriority w:val="98"/>
    <w:semiHidden/>
    <w:rsid w:val="00474E1B"/>
    <w:rPr>
      <w:sz w:val="20"/>
      <w:szCs w:val="20"/>
    </w:rPr>
  </w:style>
  <w:style w:type="character" w:customStyle="1" w:styleId="affff0">
    <w:name w:val="Текст концевой сноски Знак"/>
    <w:basedOn w:val="a3"/>
    <w:link w:val="affff"/>
    <w:uiPriority w:val="98"/>
    <w:semiHidden/>
    <w:rsid w:val="00474E1B"/>
    <w:rPr>
      <w:sz w:val="20"/>
      <w:szCs w:val="20"/>
      <w:lang w:val="en-GB"/>
    </w:rPr>
  </w:style>
  <w:style w:type="paragraph" w:styleId="affff1">
    <w:name w:val="envelope address"/>
    <w:basedOn w:val="a2"/>
    <w:uiPriority w:val="98"/>
    <w:semiHidden/>
    <w:rsid w:val="00474E1B"/>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8"/>
    <w:semiHidden/>
    <w:rsid w:val="00474E1B"/>
    <w:rPr>
      <w:rFonts w:asciiTheme="majorHAnsi" w:eastAsiaTheme="majorEastAsia" w:hAnsiTheme="majorHAnsi" w:cstheme="majorBidi"/>
      <w:sz w:val="20"/>
      <w:szCs w:val="20"/>
    </w:rPr>
  </w:style>
  <w:style w:type="character" w:styleId="affff2">
    <w:name w:val="FollowedHyperlink"/>
    <w:basedOn w:val="a3"/>
    <w:uiPriority w:val="98"/>
    <w:semiHidden/>
    <w:rsid w:val="00474E1B"/>
    <w:rPr>
      <w:color w:val="7030A0" w:themeColor="followedHyperlink"/>
      <w:u w:val="single"/>
    </w:rPr>
  </w:style>
  <w:style w:type="character" w:styleId="HTML">
    <w:name w:val="HTML Acronym"/>
    <w:basedOn w:val="a3"/>
    <w:uiPriority w:val="98"/>
    <w:semiHidden/>
    <w:rsid w:val="00474E1B"/>
  </w:style>
  <w:style w:type="paragraph" w:styleId="HTML0">
    <w:name w:val="HTML Address"/>
    <w:basedOn w:val="a2"/>
    <w:link w:val="HTML1"/>
    <w:uiPriority w:val="98"/>
    <w:semiHidden/>
    <w:rsid w:val="00474E1B"/>
    <w:rPr>
      <w:i/>
      <w:iCs/>
    </w:rPr>
  </w:style>
  <w:style w:type="character" w:customStyle="1" w:styleId="HTML1">
    <w:name w:val="Адрес HTML Знак"/>
    <w:basedOn w:val="a3"/>
    <w:link w:val="HTML0"/>
    <w:uiPriority w:val="98"/>
    <w:semiHidden/>
    <w:rsid w:val="00474E1B"/>
    <w:rPr>
      <w:i/>
      <w:iCs/>
      <w:sz w:val="24"/>
      <w:szCs w:val="24"/>
      <w:lang w:val="en-GB"/>
    </w:rPr>
  </w:style>
  <w:style w:type="character" w:styleId="HTML2">
    <w:name w:val="HTML Cite"/>
    <w:basedOn w:val="a3"/>
    <w:uiPriority w:val="98"/>
    <w:semiHidden/>
    <w:rsid w:val="00474E1B"/>
    <w:rPr>
      <w:i/>
      <w:iCs/>
    </w:rPr>
  </w:style>
  <w:style w:type="character" w:styleId="HTML3">
    <w:name w:val="HTML Code"/>
    <w:basedOn w:val="a3"/>
    <w:uiPriority w:val="98"/>
    <w:semiHidden/>
    <w:rsid w:val="00474E1B"/>
    <w:rPr>
      <w:rFonts w:ascii="Consolas" w:hAnsi="Consolas" w:cs="Consolas"/>
      <w:sz w:val="20"/>
      <w:szCs w:val="20"/>
    </w:rPr>
  </w:style>
  <w:style w:type="character" w:styleId="HTML4">
    <w:name w:val="HTML Definition"/>
    <w:basedOn w:val="a3"/>
    <w:uiPriority w:val="98"/>
    <w:semiHidden/>
    <w:rsid w:val="00474E1B"/>
    <w:rPr>
      <w:i/>
      <w:iCs/>
    </w:rPr>
  </w:style>
  <w:style w:type="character" w:styleId="HTML5">
    <w:name w:val="HTML Keyboard"/>
    <w:basedOn w:val="a3"/>
    <w:uiPriority w:val="98"/>
    <w:semiHidden/>
    <w:rsid w:val="00474E1B"/>
    <w:rPr>
      <w:rFonts w:ascii="Consolas" w:hAnsi="Consolas" w:cs="Consolas"/>
      <w:sz w:val="20"/>
      <w:szCs w:val="20"/>
    </w:rPr>
  </w:style>
  <w:style w:type="paragraph" w:styleId="HTML6">
    <w:name w:val="HTML Preformatted"/>
    <w:basedOn w:val="a2"/>
    <w:link w:val="HTML7"/>
    <w:uiPriority w:val="98"/>
    <w:semiHidden/>
    <w:rsid w:val="00474E1B"/>
    <w:rPr>
      <w:rFonts w:ascii="Consolas" w:hAnsi="Consolas" w:cs="Consolas"/>
      <w:sz w:val="20"/>
      <w:szCs w:val="20"/>
    </w:rPr>
  </w:style>
  <w:style w:type="character" w:customStyle="1" w:styleId="HTML7">
    <w:name w:val="Стандартный HTML Знак"/>
    <w:basedOn w:val="a3"/>
    <w:link w:val="HTML6"/>
    <w:uiPriority w:val="98"/>
    <w:semiHidden/>
    <w:rsid w:val="00474E1B"/>
    <w:rPr>
      <w:rFonts w:ascii="Consolas" w:hAnsi="Consolas" w:cs="Consolas"/>
      <w:sz w:val="20"/>
      <w:szCs w:val="20"/>
      <w:lang w:val="en-GB"/>
    </w:rPr>
  </w:style>
  <w:style w:type="character" w:styleId="HTML8">
    <w:name w:val="HTML Sample"/>
    <w:basedOn w:val="a3"/>
    <w:uiPriority w:val="98"/>
    <w:semiHidden/>
    <w:rsid w:val="00474E1B"/>
    <w:rPr>
      <w:rFonts w:ascii="Consolas" w:hAnsi="Consolas" w:cs="Consolas"/>
      <w:sz w:val="24"/>
      <w:szCs w:val="24"/>
    </w:rPr>
  </w:style>
  <w:style w:type="character" w:styleId="HTML9">
    <w:name w:val="HTML Typewriter"/>
    <w:basedOn w:val="a3"/>
    <w:uiPriority w:val="98"/>
    <w:semiHidden/>
    <w:rsid w:val="00474E1B"/>
    <w:rPr>
      <w:rFonts w:ascii="Consolas" w:hAnsi="Consolas" w:cs="Consolas"/>
      <w:sz w:val="20"/>
      <w:szCs w:val="20"/>
    </w:rPr>
  </w:style>
  <w:style w:type="character" w:styleId="HTMLa">
    <w:name w:val="HTML Variable"/>
    <w:basedOn w:val="a3"/>
    <w:uiPriority w:val="98"/>
    <w:semiHidden/>
    <w:rsid w:val="00474E1B"/>
    <w:rPr>
      <w:i/>
      <w:iCs/>
    </w:rPr>
  </w:style>
  <w:style w:type="paragraph" w:styleId="12">
    <w:name w:val="index 1"/>
    <w:basedOn w:val="a2"/>
    <w:next w:val="a2"/>
    <w:autoRedefine/>
    <w:uiPriority w:val="98"/>
    <w:semiHidden/>
    <w:rsid w:val="00474E1B"/>
    <w:pPr>
      <w:ind w:left="240" w:hanging="240"/>
    </w:pPr>
  </w:style>
  <w:style w:type="paragraph" w:styleId="2d">
    <w:name w:val="index 2"/>
    <w:basedOn w:val="a2"/>
    <w:next w:val="a2"/>
    <w:autoRedefine/>
    <w:uiPriority w:val="98"/>
    <w:semiHidden/>
    <w:rsid w:val="00474E1B"/>
    <w:pPr>
      <w:ind w:left="480" w:hanging="240"/>
    </w:pPr>
  </w:style>
  <w:style w:type="paragraph" w:styleId="38">
    <w:name w:val="index 3"/>
    <w:basedOn w:val="a2"/>
    <w:next w:val="a2"/>
    <w:autoRedefine/>
    <w:uiPriority w:val="98"/>
    <w:semiHidden/>
    <w:rsid w:val="00474E1B"/>
    <w:pPr>
      <w:ind w:left="720" w:hanging="240"/>
    </w:pPr>
  </w:style>
  <w:style w:type="paragraph" w:styleId="44">
    <w:name w:val="index 4"/>
    <w:basedOn w:val="a2"/>
    <w:next w:val="a2"/>
    <w:autoRedefine/>
    <w:uiPriority w:val="98"/>
    <w:semiHidden/>
    <w:rsid w:val="00474E1B"/>
    <w:pPr>
      <w:ind w:left="960" w:hanging="240"/>
    </w:pPr>
  </w:style>
  <w:style w:type="paragraph" w:styleId="54">
    <w:name w:val="index 5"/>
    <w:basedOn w:val="a2"/>
    <w:next w:val="a2"/>
    <w:autoRedefine/>
    <w:uiPriority w:val="98"/>
    <w:semiHidden/>
    <w:rsid w:val="00474E1B"/>
    <w:pPr>
      <w:ind w:left="1200" w:hanging="240"/>
    </w:pPr>
  </w:style>
  <w:style w:type="paragraph" w:styleId="61">
    <w:name w:val="index 6"/>
    <w:basedOn w:val="a2"/>
    <w:next w:val="a2"/>
    <w:autoRedefine/>
    <w:uiPriority w:val="98"/>
    <w:semiHidden/>
    <w:rsid w:val="00474E1B"/>
    <w:pPr>
      <w:ind w:left="1440" w:hanging="240"/>
    </w:pPr>
  </w:style>
  <w:style w:type="paragraph" w:styleId="71">
    <w:name w:val="index 7"/>
    <w:basedOn w:val="a2"/>
    <w:next w:val="a2"/>
    <w:autoRedefine/>
    <w:uiPriority w:val="98"/>
    <w:semiHidden/>
    <w:rsid w:val="00474E1B"/>
    <w:pPr>
      <w:ind w:left="1680" w:hanging="240"/>
    </w:pPr>
  </w:style>
  <w:style w:type="paragraph" w:styleId="81">
    <w:name w:val="index 8"/>
    <w:basedOn w:val="a2"/>
    <w:next w:val="a2"/>
    <w:autoRedefine/>
    <w:uiPriority w:val="98"/>
    <w:semiHidden/>
    <w:rsid w:val="00474E1B"/>
    <w:pPr>
      <w:ind w:left="1920" w:hanging="240"/>
    </w:pPr>
  </w:style>
  <w:style w:type="paragraph" w:styleId="91">
    <w:name w:val="index 9"/>
    <w:basedOn w:val="a2"/>
    <w:next w:val="a2"/>
    <w:autoRedefine/>
    <w:uiPriority w:val="98"/>
    <w:semiHidden/>
    <w:rsid w:val="00474E1B"/>
    <w:pPr>
      <w:ind w:left="2160" w:hanging="240"/>
    </w:pPr>
  </w:style>
  <w:style w:type="paragraph" w:styleId="affff3">
    <w:name w:val="index heading"/>
    <w:basedOn w:val="a2"/>
    <w:next w:val="12"/>
    <w:uiPriority w:val="98"/>
    <w:semiHidden/>
    <w:rsid w:val="00474E1B"/>
    <w:rPr>
      <w:rFonts w:asciiTheme="majorHAnsi" w:eastAsiaTheme="majorEastAsia" w:hAnsiTheme="majorHAnsi" w:cstheme="majorBidi"/>
      <w:b/>
      <w:bCs/>
    </w:rPr>
  </w:style>
  <w:style w:type="table" w:styleId="affff4">
    <w:name w:val="Light Grid"/>
    <w:basedOn w:val="a4"/>
    <w:uiPriority w:val="62"/>
    <w:semiHidden/>
    <w:rsid w:val="00474E1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474E1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474E1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474E1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474E1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474E1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474E1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474E1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474E1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474E1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474E1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474E1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474E1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474E1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474E1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474E1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474E1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474E1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474E1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474E1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474E1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8"/>
    <w:semiHidden/>
    <w:rsid w:val="00474E1B"/>
  </w:style>
  <w:style w:type="paragraph" w:styleId="affff8">
    <w:name w:val="List"/>
    <w:basedOn w:val="a2"/>
    <w:uiPriority w:val="98"/>
    <w:semiHidden/>
    <w:rsid w:val="00474E1B"/>
    <w:pPr>
      <w:ind w:left="283" w:hanging="283"/>
      <w:contextualSpacing/>
    </w:pPr>
  </w:style>
  <w:style w:type="paragraph" w:styleId="2e">
    <w:name w:val="List 2"/>
    <w:basedOn w:val="a2"/>
    <w:uiPriority w:val="98"/>
    <w:semiHidden/>
    <w:rsid w:val="00474E1B"/>
    <w:pPr>
      <w:ind w:left="566" w:hanging="283"/>
      <w:contextualSpacing/>
    </w:pPr>
  </w:style>
  <w:style w:type="paragraph" w:styleId="39">
    <w:name w:val="List 3"/>
    <w:basedOn w:val="a2"/>
    <w:uiPriority w:val="98"/>
    <w:semiHidden/>
    <w:rsid w:val="00474E1B"/>
    <w:pPr>
      <w:ind w:left="849" w:hanging="283"/>
      <w:contextualSpacing/>
    </w:pPr>
  </w:style>
  <w:style w:type="paragraph" w:styleId="45">
    <w:name w:val="List 4"/>
    <w:basedOn w:val="a2"/>
    <w:uiPriority w:val="98"/>
    <w:semiHidden/>
    <w:rsid w:val="00474E1B"/>
    <w:pPr>
      <w:ind w:left="1132" w:hanging="283"/>
      <w:contextualSpacing/>
    </w:pPr>
  </w:style>
  <w:style w:type="paragraph" w:styleId="55">
    <w:name w:val="List 5"/>
    <w:basedOn w:val="a2"/>
    <w:uiPriority w:val="98"/>
    <w:semiHidden/>
    <w:rsid w:val="00474E1B"/>
    <w:pPr>
      <w:ind w:left="1415" w:hanging="283"/>
      <w:contextualSpacing/>
    </w:pPr>
  </w:style>
  <w:style w:type="paragraph" w:styleId="20">
    <w:name w:val="List Bullet 2"/>
    <w:basedOn w:val="a2"/>
    <w:uiPriority w:val="98"/>
    <w:semiHidden/>
    <w:rsid w:val="00474E1B"/>
    <w:pPr>
      <w:numPr>
        <w:numId w:val="14"/>
      </w:numPr>
      <w:contextualSpacing/>
    </w:pPr>
  </w:style>
  <w:style w:type="paragraph" w:styleId="40">
    <w:name w:val="List Bullet 4"/>
    <w:basedOn w:val="a2"/>
    <w:uiPriority w:val="98"/>
    <w:semiHidden/>
    <w:rsid w:val="00474E1B"/>
    <w:pPr>
      <w:numPr>
        <w:numId w:val="16"/>
      </w:numPr>
      <w:contextualSpacing/>
    </w:pPr>
  </w:style>
  <w:style w:type="paragraph" w:styleId="50">
    <w:name w:val="List Bullet 5"/>
    <w:basedOn w:val="a2"/>
    <w:uiPriority w:val="98"/>
    <w:semiHidden/>
    <w:rsid w:val="00474E1B"/>
    <w:pPr>
      <w:numPr>
        <w:numId w:val="17"/>
      </w:numPr>
      <w:contextualSpacing/>
    </w:pPr>
  </w:style>
  <w:style w:type="paragraph" w:styleId="affff9">
    <w:name w:val="List Continue"/>
    <w:basedOn w:val="a2"/>
    <w:uiPriority w:val="98"/>
    <w:semiHidden/>
    <w:rsid w:val="00474E1B"/>
    <w:pPr>
      <w:spacing w:after="120"/>
      <w:ind w:left="283"/>
      <w:contextualSpacing/>
    </w:pPr>
  </w:style>
  <w:style w:type="paragraph" w:styleId="2f">
    <w:name w:val="List Continue 2"/>
    <w:basedOn w:val="a2"/>
    <w:uiPriority w:val="98"/>
    <w:semiHidden/>
    <w:rsid w:val="00474E1B"/>
    <w:pPr>
      <w:spacing w:after="120"/>
      <w:ind w:left="566"/>
      <w:contextualSpacing/>
    </w:pPr>
  </w:style>
  <w:style w:type="paragraph" w:styleId="3a">
    <w:name w:val="List Continue 3"/>
    <w:basedOn w:val="a2"/>
    <w:uiPriority w:val="98"/>
    <w:semiHidden/>
    <w:rsid w:val="00474E1B"/>
    <w:pPr>
      <w:spacing w:after="120"/>
      <w:ind w:left="849"/>
      <w:contextualSpacing/>
    </w:pPr>
  </w:style>
  <w:style w:type="paragraph" w:styleId="46">
    <w:name w:val="List Continue 4"/>
    <w:basedOn w:val="a2"/>
    <w:uiPriority w:val="98"/>
    <w:semiHidden/>
    <w:rsid w:val="00474E1B"/>
    <w:pPr>
      <w:spacing w:after="120"/>
      <w:ind w:left="1132"/>
      <w:contextualSpacing/>
    </w:pPr>
  </w:style>
  <w:style w:type="paragraph" w:styleId="56">
    <w:name w:val="List Continue 5"/>
    <w:basedOn w:val="a2"/>
    <w:uiPriority w:val="98"/>
    <w:semiHidden/>
    <w:rsid w:val="00474E1B"/>
    <w:pPr>
      <w:spacing w:after="120"/>
      <w:ind w:left="1415"/>
      <w:contextualSpacing/>
    </w:pPr>
  </w:style>
  <w:style w:type="paragraph" w:styleId="a">
    <w:name w:val="List Number"/>
    <w:basedOn w:val="a2"/>
    <w:uiPriority w:val="98"/>
    <w:semiHidden/>
    <w:rsid w:val="00474E1B"/>
    <w:pPr>
      <w:numPr>
        <w:numId w:val="18"/>
      </w:numPr>
      <w:contextualSpacing/>
    </w:pPr>
  </w:style>
  <w:style w:type="paragraph" w:styleId="2">
    <w:name w:val="List Number 2"/>
    <w:basedOn w:val="a2"/>
    <w:uiPriority w:val="98"/>
    <w:semiHidden/>
    <w:rsid w:val="00474E1B"/>
    <w:pPr>
      <w:numPr>
        <w:numId w:val="19"/>
      </w:numPr>
      <w:contextualSpacing/>
    </w:pPr>
  </w:style>
  <w:style w:type="paragraph" w:styleId="3">
    <w:name w:val="List Number 3"/>
    <w:basedOn w:val="a2"/>
    <w:uiPriority w:val="98"/>
    <w:semiHidden/>
    <w:rsid w:val="00474E1B"/>
    <w:pPr>
      <w:numPr>
        <w:numId w:val="20"/>
      </w:numPr>
      <w:contextualSpacing/>
    </w:pPr>
  </w:style>
  <w:style w:type="paragraph" w:styleId="4">
    <w:name w:val="List Number 4"/>
    <w:basedOn w:val="a2"/>
    <w:uiPriority w:val="98"/>
    <w:semiHidden/>
    <w:rsid w:val="00474E1B"/>
    <w:pPr>
      <w:numPr>
        <w:numId w:val="21"/>
      </w:numPr>
      <w:contextualSpacing/>
    </w:pPr>
  </w:style>
  <w:style w:type="paragraph" w:styleId="5">
    <w:name w:val="List Number 5"/>
    <w:basedOn w:val="a2"/>
    <w:uiPriority w:val="98"/>
    <w:semiHidden/>
    <w:rsid w:val="00474E1B"/>
    <w:pPr>
      <w:numPr>
        <w:numId w:val="22"/>
      </w:numPr>
      <w:contextualSpacing/>
    </w:pPr>
  </w:style>
  <w:style w:type="paragraph" w:styleId="affffa">
    <w:name w:val="macro"/>
    <w:link w:val="affffb"/>
    <w:uiPriority w:val="98"/>
    <w:semiHidden/>
    <w:rsid w:val="00474E1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8"/>
    <w:semiHidden/>
    <w:rsid w:val="00474E1B"/>
    <w:rPr>
      <w:rFonts w:ascii="Consolas" w:eastAsiaTheme="minorEastAsia" w:hAnsi="Consolas" w:cs="Consolas"/>
      <w:sz w:val="20"/>
      <w:szCs w:val="20"/>
    </w:rPr>
  </w:style>
  <w:style w:type="table" w:styleId="13">
    <w:name w:val="Medium Grid 1"/>
    <w:basedOn w:val="a4"/>
    <w:uiPriority w:val="67"/>
    <w:semiHidden/>
    <w:rsid w:val="00474E1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474E1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474E1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474E1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474E1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474E1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474E1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474E1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474E1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474E1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474E1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474E1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474E1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474E1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474E1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474E1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474E1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474E1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474E1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474E1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474E1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474E1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474E1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474E1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474E1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474E1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474E1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474E1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474E1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474E1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474E1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474E1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474E1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474E1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474E1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474E1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8"/>
    <w:semiHidden/>
    <w:rsid w:val="00474E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8"/>
    <w:semiHidden/>
    <w:rsid w:val="00474E1B"/>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8"/>
    <w:semiHidden/>
    <w:rsid w:val="00474E1B"/>
    <w:rPr>
      <w:rFonts w:ascii="Times New Roman" w:hAnsi="Times New Roman" w:cs="Times New Roman"/>
    </w:rPr>
  </w:style>
  <w:style w:type="paragraph" w:styleId="afffff">
    <w:name w:val="Normal Indent"/>
    <w:basedOn w:val="a2"/>
    <w:uiPriority w:val="98"/>
    <w:semiHidden/>
    <w:rsid w:val="00474E1B"/>
    <w:pPr>
      <w:ind w:left="720"/>
    </w:pPr>
  </w:style>
  <w:style w:type="paragraph" w:styleId="afffff0">
    <w:name w:val="Note Heading"/>
    <w:basedOn w:val="a2"/>
    <w:next w:val="a2"/>
    <w:link w:val="afffff1"/>
    <w:uiPriority w:val="98"/>
    <w:semiHidden/>
    <w:rsid w:val="00474E1B"/>
  </w:style>
  <w:style w:type="character" w:customStyle="1" w:styleId="afffff1">
    <w:name w:val="Заголовок записки Знак"/>
    <w:basedOn w:val="a3"/>
    <w:link w:val="afffff0"/>
    <w:uiPriority w:val="98"/>
    <w:semiHidden/>
    <w:rsid w:val="00474E1B"/>
    <w:rPr>
      <w:sz w:val="24"/>
      <w:szCs w:val="24"/>
      <w:lang w:val="en-GB"/>
    </w:rPr>
  </w:style>
  <w:style w:type="character" w:styleId="afffff2">
    <w:name w:val="Placeholder Text"/>
    <w:basedOn w:val="a3"/>
    <w:uiPriority w:val="98"/>
    <w:semiHidden/>
    <w:rsid w:val="00474E1B"/>
    <w:rPr>
      <w:color w:val="auto"/>
      <w:bdr w:val="none" w:sz="0" w:space="0" w:color="auto"/>
      <w:shd w:val="clear" w:color="auto" w:fill="DFDFDF" w:themeFill="background2" w:themeFillShade="E6"/>
    </w:rPr>
  </w:style>
  <w:style w:type="paragraph" w:styleId="afffff3">
    <w:name w:val="Plain Text"/>
    <w:basedOn w:val="a2"/>
    <w:link w:val="afffff4"/>
    <w:uiPriority w:val="98"/>
    <w:semiHidden/>
    <w:rsid w:val="00474E1B"/>
    <w:rPr>
      <w:rFonts w:ascii="Consolas" w:hAnsi="Consolas" w:cs="Consolas"/>
      <w:sz w:val="21"/>
      <w:szCs w:val="21"/>
    </w:rPr>
  </w:style>
  <w:style w:type="character" w:customStyle="1" w:styleId="afffff4">
    <w:name w:val="Текст Знак"/>
    <w:basedOn w:val="a3"/>
    <w:link w:val="afffff3"/>
    <w:uiPriority w:val="98"/>
    <w:semiHidden/>
    <w:rsid w:val="00474E1B"/>
    <w:rPr>
      <w:rFonts w:ascii="Consolas" w:hAnsi="Consolas" w:cs="Consolas"/>
      <w:sz w:val="21"/>
      <w:szCs w:val="21"/>
      <w:lang w:val="en-GB"/>
    </w:rPr>
  </w:style>
  <w:style w:type="paragraph" w:styleId="afffff5">
    <w:name w:val="Salutation"/>
    <w:basedOn w:val="a2"/>
    <w:next w:val="a2"/>
    <w:link w:val="afffff6"/>
    <w:uiPriority w:val="98"/>
    <w:semiHidden/>
    <w:rsid w:val="00474E1B"/>
  </w:style>
  <w:style w:type="character" w:customStyle="1" w:styleId="afffff6">
    <w:name w:val="Приветствие Знак"/>
    <w:basedOn w:val="a3"/>
    <w:link w:val="afffff5"/>
    <w:uiPriority w:val="98"/>
    <w:semiHidden/>
    <w:rsid w:val="00474E1B"/>
    <w:rPr>
      <w:sz w:val="24"/>
      <w:szCs w:val="24"/>
      <w:lang w:val="en-GB"/>
    </w:rPr>
  </w:style>
  <w:style w:type="paragraph" w:styleId="afffff7">
    <w:name w:val="Signature"/>
    <w:basedOn w:val="a2"/>
    <w:link w:val="afffff8"/>
    <w:uiPriority w:val="98"/>
    <w:semiHidden/>
    <w:rsid w:val="00474E1B"/>
    <w:pPr>
      <w:ind w:left="4252"/>
    </w:pPr>
  </w:style>
  <w:style w:type="character" w:customStyle="1" w:styleId="afffff8">
    <w:name w:val="Подпись Знак"/>
    <w:basedOn w:val="a3"/>
    <w:link w:val="afffff7"/>
    <w:uiPriority w:val="98"/>
    <w:semiHidden/>
    <w:rsid w:val="00474E1B"/>
    <w:rPr>
      <w:sz w:val="24"/>
      <w:szCs w:val="24"/>
      <w:lang w:val="en-GB"/>
    </w:rPr>
  </w:style>
  <w:style w:type="table" w:styleId="16">
    <w:name w:val="Table 3D effects 1"/>
    <w:basedOn w:val="a4"/>
    <w:uiPriority w:val="99"/>
    <w:semiHidden/>
    <w:unhideWhenUsed/>
    <w:rsid w:val="00474E1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474E1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474E1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474E1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474E1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474E1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474E1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474E1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474E1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474E1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474E1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474E1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474E1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74E1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74E1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474E1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474E1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474E1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474E1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474E1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474E1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474E1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74E1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74E1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74E1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474E1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474E1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474E1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474E1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474E1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474E1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74E1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74E1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8"/>
    <w:semiHidden/>
    <w:rsid w:val="00474E1B"/>
    <w:pPr>
      <w:ind w:left="240" w:hanging="240"/>
    </w:pPr>
  </w:style>
  <w:style w:type="paragraph" w:styleId="afffffc">
    <w:name w:val="table of figures"/>
    <w:basedOn w:val="a2"/>
    <w:next w:val="a2"/>
    <w:uiPriority w:val="98"/>
    <w:semiHidden/>
    <w:rsid w:val="00474E1B"/>
  </w:style>
  <w:style w:type="table" w:styleId="afffffd">
    <w:name w:val="Table Professional"/>
    <w:basedOn w:val="a4"/>
    <w:uiPriority w:val="99"/>
    <w:semiHidden/>
    <w:unhideWhenUsed/>
    <w:rsid w:val="00474E1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474E1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474E1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474E1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474E1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474E1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474E1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474E1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474E1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474E1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8"/>
    <w:semiHidden/>
    <w:rsid w:val="00474E1B"/>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474E1B"/>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474E1B"/>
    <w:pPr>
      <w:spacing w:after="100"/>
      <w:ind w:left="1680"/>
    </w:pPr>
  </w:style>
  <w:style w:type="paragraph" w:styleId="92">
    <w:name w:val="toc 9"/>
    <w:basedOn w:val="a2"/>
    <w:next w:val="a2"/>
    <w:autoRedefine/>
    <w:uiPriority w:val="98"/>
    <w:semiHidden/>
    <w:rsid w:val="00474E1B"/>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ECHRFooterLine">
    <w:name w:val="ECHR_Footer_Line"/>
    <w:aliases w:val="_Footer_Line"/>
    <w:basedOn w:val="a2"/>
    <w:next w:val="a2"/>
    <w:uiPriority w:val="30"/>
    <w:semiHidden/>
    <w:rsid w:val="00474E1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74E1B"/>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8"/>
    <w:qFormat/>
    <w:rsid w:val="00474E1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474E1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74E1B"/>
    <w:pPr>
      <w:numPr>
        <w:numId w:val="9"/>
      </w:numPr>
      <w:spacing w:before="60" w:after="60"/>
    </w:pPr>
  </w:style>
  <w:style w:type="paragraph" w:customStyle="1" w:styleId="ECHRBullet2">
    <w:name w:val="ECHR_Bullet_2"/>
    <w:aliases w:val="_Bul_2"/>
    <w:basedOn w:val="ECHRBullet1"/>
    <w:uiPriority w:val="23"/>
    <w:semiHidden/>
    <w:rsid w:val="00474E1B"/>
    <w:pPr>
      <w:numPr>
        <w:ilvl w:val="1"/>
      </w:numPr>
    </w:pPr>
  </w:style>
  <w:style w:type="paragraph" w:customStyle="1" w:styleId="ECHRBullet3">
    <w:name w:val="ECHR_Bullet_3"/>
    <w:aliases w:val="_Bul_3"/>
    <w:basedOn w:val="ECHRBullet2"/>
    <w:uiPriority w:val="23"/>
    <w:semiHidden/>
    <w:rsid w:val="00474E1B"/>
    <w:pPr>
      <w:numPr>
        <w:ilvl w:val="2"/>
      </w:numPr>
    </w:pPr>
  </w:style>
  <w:style w:type="paragraph" w:customStyle="1" w:styleId="ECHRBullet4">
    <w:name w:val="ECHR_Bullet_4"/>
    <w:aliases w:val="_Bul_4"/>
    <w:basedOn w:val="ECHRBullet3"/>
    <w:uiPriority w:val="23"/>
    <w:semiHidden/>
    <w:rsid w:val="00474E1B"/>
    <w:pPr>
      <w:numPr>
        <w:ilvl w:val="3"/>
      </w:numPr>
    </w:pPr>
  </w:style>
  <w:style w:type="paragraph" w:customStyle="1" w:styleId="ECHRConfidential">
    <w:name w:val="ECHR_Confidential"/>
    <w:aliases w:val="_Confidential"/>
    <w:basedOn w:val="a2"/>
    <w:next w:val="a2"/>
    <w:uiPriority w:val="42"/>
    <w:semiHidden/>
    <w:qFormat/>
    <w:rsid w:val="00474E1B"/>
    <w:pPr>
      <w:jc w:val="right"/>
    </w:pPr>
    <w:rPr>
      <w:color w:val="C00000"/>
      <w:sz w:val="20"/>
    </w:rPr>
  </w:style>
  <w:style w:type="paragraph" w:customStyle="1" w:styleId="ECHRDecisionBody">
    <w:name w:val="ECHR_Decision_Body"/>
    <w:aliases w:val="_Decision_Body"/>
    <w:basedOn w:val="NormalJustified"/>
    <w:uiPriority w:val="54"/>
    <w:semiHidden/>
    <w:rsid w:val="00474E1B"/>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474E1B"/>
    <w:pPr>
      <w:contextualSpacing/>
      <w:jc w:val="center"/>
    </w:pPr>
    <w:rPr>
      <w:rFonts w:ascii="Arial" w:hAnsi="Arial"/>
      <w:i/>
      <w:color w:val="002856"/>
      <w:sz w:val="32"/>
    </w:rPr>
  </w:style>
  <w:style w:type="character" w:customStyle="1" w:styleId="ECHRDivisionNameChar">
    <w:name w:val="ECHR_DivisionName Char"/>
    <w:aliases w:val="_Div_Name Char"/>
    <w:basedOn w:val="a3"/>
    <w:link w:val="ECHRDivisionName"/>
    <w:uiPriority w:val="41"/>
    <w:semiHidden/>
    <w:rsid w:val="00474E1B"/>
    <w:rPr>
      <w:rFonts w:ascii="Arial" w:hAnsi="Arial"/>
      <w:i/>
      <w:color w:val="002856"/>
      <w:sz w:val="32"/>
      <w:szCs w:val="24"/>
      <w:lang w:val="en-GB"/>
    </w:rPr>
  </w:style>
  <w:style w:type="paragraph" w:customStyle="1" w:styleId="ECHRFooterLineLandscape">
    <w:name w:val="ECHR_Footer_Line_Landscape"/>
    <w:aliases w:val="_Footer_Line_Landscape"/>
    <w:basedOn w:val="a2"/>
    <w:uiPriority w:val="30"/>
    <w:semiHidden/>
    <w:rsid w:val="00474E1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474E1B"/>
    <w:pPr>
      <w:jc w:val="right"/>
    </w:pPr>
    <w:rPr>
      <w:sz w:val="20"/>
    </w:rPr>
  </w:style>
  <w:style w:type="paragraph" w:customStyle="1" w:styleId="ECHRHeaderRefIt">
    <w:name w:val="ECHR_Header_Ref_It"/>
    <w:aliases w:val="_Ref_Ital"/>
    <w:basedOn w:val="a2"/>
    <w:next w:val="ECHRHeaderDate"/>
    <w:uiPriority w:val="43"/>
    <w:semiHidden/>
    <w:qFormat/>
    <w:rsid w:val="00474E1B"/>
    <w:pPr>
      <w:jc w:val="right"/>
    </w:pPr>
    <w:rPr>
      <w:i/>
      <w:sz w:val="20"/>
    </w:rPr>
  </w:style>
  <w:style w:type="paragraph" w:customStyle="1" w:styleId="ECHRHeading9">
    <w:name w:val="ECHR_Heading_9"/>
    <w:aliases w:val="_Head_9"/>
    <w:basedOn w:val="9"/>
    <w:uiPriority w:val="17"/>
    <w:semiHidden/>
    <w:rsid w:val="00474E1B"/>
    <w:pPr>
      <w:keepNext/>
      <w:keepLines/>
      <w:numPr>
        <w:ilvl w:val="8"/>
        <w:numId w:val="11"/>
      </w:numPr>
      <w:spacing w:before="100" w:beforeAutospacing="1"/>
      <w:contextualSpacing/>
      <w:jc w:val="both"/>
    </w:pPr>
    <w:rPr>
      <w:i w:val="0"/>
      <w:sz w:val="18"/>
    </w:rPr>
  </w:style>
  <w:style w:type="paragraph" w:customStyle="1" w:styleId="ECHRLine">
    <w:name w:val="ECHR_Line"/>
    <w:aliases w:val="_Line"/>
    <w:basedOn w:val="NormalJustified"/>
    <w:next w:val="a2"/>
    <w:uiPriority w:val="46"/>
    <w:semiHidden/>
    <w:rsid w:val="00474E1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474E1B"/>
    <w:pPr>
      <w:numPr>
        <w:numId w:val="10"/>
      </w:numPr>
      <w:spacing w:before="60" w:after="60"/>
    </w:pPr>
  </w:style>
  <w:style w:type="paragraph" w:customStyle="1" w:styleId="ECHRNumberedList2">
    <w:name w:val="ECHR_Numbered_List_2"/>
    <w:aliases w:val="_Num_2"/>
    <w:basedOn w:val="ECHRNumberedList1"/>
    <w:uiPriority w:val="23"/>
    <w:semiHidden/>
    <w:rsid w:val="00474E1B"/>
    <w:pPr>
      <w:numPr>
        <w:ilvl w:val="1"/>
      </w:numPr>
    </w:pPr>
  </w:style>
  <w:style w:type="paragraph" w:customStyle="1" w:styleId="ECHRNumberedList3">
    <w:name w:val="ECHR_Numbered_List_3"/>
    <w:aliases w:val="_Num_3"/>
    <w:basedOn w:val="ECHRNumberedList2"/>
    <w:uiPriority w:val="23"/>
    <w:semiHidden/>
    <w:rsid w:val="00474E1B"/>
    <w:pPr>
      <w:numPr>
        <w:ilvl w:val="2"/>
      </w:numPr>
    </w:pPr>
  </w:style>
  <w:style w:type="paragraph" w:customStyle="1" w:styleId="ECHRParaHanging">
    <w:name w:val="ECHR_Para_Hanging"/>
    <w:aliases w:val="_Hanging"/>
    <w:basedOn w:val="NormalJustified"/>
    <w:uiPriority w:val="8"/>
    <w:semiHidden/>
    <w:qFormat/>
    <w:rsid w:val="00474E1B"/>
    <w:pPr>
      <w:ind w:left="567" w:hanging="567"/>
    </w:pPr>
  </w:style>
  <w:style w:type="paragraph" w:customStyle="1" w:styleId="ECHRParaIndent">
    <w:name w:val="ECHR_Para_Indent"/>
    <w:aliases w:val="_Indent"/>
    <w:basedOn w:val="NormalJustified"/>
    <w:uiPriority w:val="7"/>
    <w:semiHidden/>
    <w:qFormat/>
    <w:rsid w:val="00474E1B"/>
    <w:pPr>
      <w:spacing w:before="120" w:after="120"/>
      <w:ind w:left="284"/>
    </w:pPr>
  </w:style>
  <w:style w:type="character" w:customStyle="1" w:styleId="ECHRRed">
    <w:name w:val="ECHR_Red"/>
    <w:aliases w:val="_Red"/>
    <w:basedOn w:val="a3"/>
    <w:uiPriority w:val="15"/>
    <w:semiHidden/>
    <w:qFormat/>
    <w:rsid w:val="00474E1B"/>
    <w:rPr>
      <w:color w:val="C00000" w:themeColor="accent2"/>
    </w:rPr>
  </w:style>
  <w:style w:type="paragraph" w:customStyle="1" w:styleId="DecList">
    <w:name w:val="Dec_List"/>
    <w:aliases w:val="_List"/>
    <w:basedOn w:val="JuList"/>
    <w:uiPriority w:val="22"/>
    <w:rsid w:val="00474E1B"/>
    <w:pPr>
      <w:numPr>
        <w:numId w:val="0"/>
      </w:numPr>
      <w:ind w:left="284"/>
    </w:pPr>
  </w:style>
  <w:style w:type="table" w:customStyle="1" w:styleId="ECHRTable2">
    <w:name w:val="ECHR_Table_2"/>
    <w:basedOn w:val="a4"/>
    <w:uiPriority w:val="99"/>
    <w:rsid w:val="00474E1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474E1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474E1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474E1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474E1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474E1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474E1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474E1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474E1B"/>
    <w:pPr>
      <w:outlineLvl w:val="0"/>
    </w:pPr>
  </w:style>
  <w:style w:type="paragraph" w:customStyle="1" w:styleId="ECHRTitleTOC1">
    <w:name w:val="ECHR_Title_TOC_1"/>
    <w:aliases w:val="_Title_L_TOC"/>
    <w:basedOn w:val="ECHRTitle1"/>
    <w:next w:val="a2"/>
    <w:uiPriority w:val="27"/>
    <w:semiHidden/>
    <w:qFormat/>
    <w:rsid w:val="00474E1B"/>
    <w:pPr>
      <w:outlineLvl w:val="0"/>
    </w:pPr>
  </w:style>
  <w:style w:type="paragraph" w:customStyle="1" w:styleId="ECHRPlaceholder">
    <w:name w:val="ECHR_Placeholder"/>
    <w:aliases w:val="_Placeholder"/>
    <w:basedOn w:val="JuSigned"/>
    <w:uiPriority w:val="31"/>
    <w:rsid w:val="00474E1B"/>
    <w:rPr>
      <w:color w:val="FFFFFF"/>
    </w:rPr>
  </w:style>
  <w:style w:type="paragraph" w:customStyle="1" w:styleId="ECHRSpacer">
    <w:name w:val="ECHR_Spacer"/>
    <w:aliases w:val="_Spacer"/>
    <w:basedOn w:val="a2"/>
    <w:uiPriority w:val="45"/>
    <w:semiHidden/>
    <w:rsid w:val="00474E1B"/>
    <w:rPr>
      <w:sz w:val="4"/>
    </w:rPr>
  </w:style>
  <w:style w:type="table" w:customStyle="1" w:styleId="ECHRTableGrey">
    <w:name w:val="ECHR_Table_Grey"/>
    <w:basedOn w:val="a4"/>
    <w:uiPriority w:val="99"/>
    <w:rsid w:val="00474E1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1d">
    <w:name w:val="Неразрешенное упоминание1"/>
    <w:basedOn w:val="a3"/>
    <w:uiPriority w:val="99"/>
    <w:semiHidden/>
    <w:unhideWhenUsed/>
    <w:rsid w:val="00474E1B"/>
    <w:rPr>
      <w:color w:val="605E5C"/>
      <w:shd w:val="clear" w:color="auto" w:fill="E1DFDD"/>
    </w:rPr>
  </w:style>
  <w:style w:type="character" w:customStyle="1" w:styleId="JuParaChar">
    <w:name w:val="Ju_Para Char"/>
    <w:aliases w:val="_Para Char"/>
    <w:link w:val="JuPara"/>
    <w:uiPriority w:val="4"/>
    <w:rsid w:val="003C1FB1"/>
    <w:rPr>
      <w:sz w:val="24"/>
      <w:szCs w:val="24"/>
      <w:lang w:val="en-GB"/>
    </w:rPr>
  </w:style>
  <w:style w:type="table" w:styleId="-18">
    <w:name w:val="Grid Table 1 Light"/>
    <w:basedOn w:val="a4"/>
    <w:uiPriority w:val="46"/>
    <w:semiHidden/>
    <w:rsid w:val="000F29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semiHidden/>
    <w:rsid w:val="000F29B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semiHidden/>
    <w:rsid w:val="000F29B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semiHidden/>
    <w:rsid w:val="000F29B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semiHidden/>
    <w:rsid w:val="000F29B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semiHidden/>
    <w:rsid w:val="000F29B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semiHidden/>
    <w:rsid w:val="000F29B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8">
    <w:name w:val="Grid Table 2"/>
    <w:basedOn w:val="a4"/>
    <w:uiPriority w:val="47"/>
    <w:semiHidden/>
    <w:rsid w:val="000F29B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semiHidden/>
    <w:rsid w:val="000F29B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0">
    <w:name w:val="Grid Table 2 Accent 2"/>
    <w:basedOn w:val="a4"/>
    <w:uiPriority w:val="47"/>
    <w:semiHidden/>
    <w:rsid w:val="000F29B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0">
    <w:name w:val="Grid Table 2 Accent 3"/>
    <w:basedOn w:val="a4"/>
    <w:uiPriority w:val="47"/>
    <w:semiHidden/>
    <w:rsid w:val="000F29B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0">
    <w:name w:val="Grid Table 2 Accent 4"/>
    <w:basedOn w:val="a4"/>
    <w:uiPriority w:val="47"/>
    <w:semiHidden/>
    <w:rsid w:val="000F29B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0">
    <w:name w:val="Grid Table 2 Accent 5"/>
    <w:basedOn w:val="a4"/>
    <w:uiPriority w:val="47"/>
    <w:semiHidden/>
    <w:rsid w:val="000F29B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Grid Table 2 Accent 6"/>
    <w:basedOn w:val="a4"/>
    <w:uiPriority w:val="47"/>
    <w:semiHidden/>
    <w:rsid w:val="000F29B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8">
    <w:name w:val="Grid Table 3"/>
    <w:basedOn w:val="a4"/>
    <w:uiPriority w:val="48"/>
    <w:semiHidden/>
    <w:rsid w:val="000F29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semiHidden/>
    <w:rsid w:val="000F29B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320">
    <w:name w:val="Grid Table 3 Accent 2"/>
    <w:basedOn w:val="a4"/>
    <w:uiPriority w:val="48"/>
    <w:semiHidden/>
    <w:rsid w:val="000F29B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330">
    <w:name w:val="Grid Table 3 Accent 3"/>
    <w:basedOn w:val="a4"/>
    <w:uiPriority w:val="48"/>
    <w:semiHidden/>
    <w:rsid w:val="000F29B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340">
    <w:name w:val="Grid Table 3 Accent 4"/>
    <w:basedOn w:val="a4"/>
    <w:uiPriority w:val="48"/>
    <w:semiHidden/>
    <w:rsid w:val="000F29B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350">
    <w:name w:val="Grid Table 3 Accent 5"/>
    <w:basedOn w:val="a4"/>
    <w:uiPriority w:val="48"/>
    <w:semiHidden/>
    <w:rsid w:val="000F29B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0">
    <w:name w:val="Grid Table 3 Accent 6"/>
    <w:basedOn w:val="a4"/>
    <w:uiPriority w:val="48"/>
    <w:semiHidden/>
    <w:rsid w:val="000F29B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7">
    <w:name w:val="Grid Table 4"/>
    <w:basedOn w:val="a4"/>
    <w:uiPriority w:val="49"/>
    <w:semiHidden/>
    <w:rsid w:val="000F29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semiHidden/>
    <w:rsid w:val="000F29B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0">
    <w:name w:val="Grid Table 4 Accent 2"/>
    <w:basedOn w:val="a4"/>
    <w:uiPriority w:val="49"/>
    <w:semiHidden/>
    <w:rsid w:val="000F29B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0">
    <w:name w:val="Grid Table 4 Accent 3"/>
    <w:basedOn w:val="a4"/>
    <w:uiPriority w:val="49"/>
    <w:semiHidden/>
    <w:rsid w:val="000F29B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0">
    <w:name w:val="Grid Table 4 Accent 4"/>
    <w:basedOn w:val="a4"/>
    <w:uiPriority w:val="49"/>
    <w:semiHidden/>
    <w:rsid w:val="000F29B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0">
    <w:name w:val="Grid Table 4 Accent 5"/>
    <w:basedOn w:val="a4"/>
    <w:uiPriority w:val="49"/>
    <w:semiHidden/>
    <w:rsid w:val="000F29B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Grid Table 4 Accent 6"/>
    <w:basedOn w:val="a4"/>
    <w:uiPriority w:val="49"/>
    <w:semiHidden/>
    <w:rsid w:val="000F29B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7">
    <w:name w:val="Grid Table 5 Dark"/>
    <w:basedOn w:val="a4"/>
    <w:uiPriority w:val="50"/>
    <w:semiHidden/>
    <w:rsid w:val="000F29B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semiHidden/>
    <w:rsid w:val="000F29B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520">
    <w:name w:val="Grid Table 5 Dark Accent 2"/>
    <w:basedOn w:val="a4"/>
    <w:uiPriority w:val="50"/>
    <w:semiHidden/>
    <w:rsid w:val="000F29B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530">
    <w:name w:val="Grid Table 5 Dark Accent 3"/>
    <w:basedOn w:val="a4"/>
    <w:uiPriority w:val="50"/>
    <w:semiHidden/>
    <w:rsid w:val="000F29B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540">
    <w:name w:val="Grid Table 5 Dark Accent 4"/>
    <w:basedOn w:val="a4"/>
    <w:uiPriority w:val="50"/>
    <w:semiHidden/>
    <w:rsid w:val="000F29B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550">
    <w:name w:val="Grid Table 5 Dark Accent 5"/>
    <w:basedOn w:val="a4"/>
    <w:uiPriority w:val="50"/>
    <w:semiHidden/>
    <w:rsid w:val="000F29B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0">
    <w:name w:val="Grid Table 5 Dark Accent 6"/>
    <w:basedOn w:val="a4"/>
    <w:uiPriority w:val="50"/>
    <w:semiHidden/>
    <w:rsid w:val="000F29B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7">
    <w:name w:val="Grid Table 6 Colorful"/>
    <w:basedOn w:val="a4"/>
    <w:uiPriority w:val="51"/>
    <w:semiHidden/>
    <w:rsid w:val="000F29B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semiHidden/>
    <w:rsid w:val="000F29B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0">
    <w:name w:val="Grid Table 6 Colorful Accent 2"/>
    <w:basedOn w:val="a4"/>
    <w:uiPriority w:val="51"/>
    <w:semiHidden/>
    <w:rsid w:val="000F29B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0">
    <w:name w:val="Grid Table 6 Colorful Accent 3"/>
    <w:basedOn w:val="a4"/>
    <w:uiPriority w:val="51"/>
    <w:semiHidden/>
    <w:rsid w:val="000F29B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0">
    <w:name w:val="Grid Table 6 Colorful Accent 4"/>
    <w:basedOn w:val="a4"/>
    <w:uiPriority w:val="51"/>
    <w:semiHidden/>
    <w:rsid w:val="000F29B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0">
    <w:name w:val="Grid Table 6 Colorful Accent 5"/>
    <w:basedOn w:val="a4"/>
    <w:uiPriority w:val="51"/>
    <w:semiHidden/>
    <w:rsid w:val="000F29B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Grid Table 6 Colorful Accent 6"/>
    <w:basedOn w:val="a4"/>
    <w:uiPriority w:val="51"/>
    <w:semiHidden/>
    <w:rsid w:val="000F29B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0">
    <w:name w:val="Grid Table 7 Colorful"/>
    <w:basedOn w:val="a4"/>
    <w:uiPriority w:val="52"/>
    <w:semiHidden/>
    <w:rsid w:val="000F29B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semiHidden/>
    <w:rsid w:val="000F29B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72">
    <w:name w:val="Grid Table 7 Colorful Accent 2"/>
    <w:basedOn w:val="a4"/>
    <w:uiPriority w:val="52"/>
    <w:semiHidden/>
    <w:rsid w:val="000F29B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73">
    <w:name w:val="Grid Table 7 Colorful Accent 3"/>
    <w:basedOn w:val="a4"/>
    <w:uiPriority w:val="52"/>
    <w:semiHidden/>
    <w:rsid w:val="000F29B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74">
    <w:name w:val="Grid Table 7 Colorful Accent 4"/>
    <w:basedOn w:val="a4"/>
    <w:uiPriority w:val="52"/>
    <w:semiHidden/>
    <w:rsid w:val="000F29B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75">
    <w:name w:val="Grid Table 7 Colorful Accent 5"/>
    <w:basedOn w:val="a4"/>
    <w:uiPriority w:val="52"/>
    <w:semiHidden/>
    <w:rsid w:val="000F29B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4"/>
    <w:uiPriority w:val="52"/>
    <w:semiHidden/>
    <w:rsid w:val="000F29B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1e">
    <w:name w:val="Хэштег1"/>
    <w:basedOn w:val="a3"/>
    <w:uiPriority w:val="99"/>
    <w:semiHidden/>
    <w:unhideWhenUsed/>
    <w:rsid w:val="000F29B0"/>
    <w:rPr>
      <w:color w:val="2B579A"/>
      <w:shd w:val="clear" w:color="auto" w:fill="E1DFDD"/>
    </w:rPr>
  </w:style>
  <w:style w:type="table" w:styleId="-19">
    <w:name w:val="List Table 1 Light"/>
    <w:basedOn w:val="a4"/>
    <w:uiPriority w:val="46"/>
    <w:semiHidden/>
    <w:rsid w:val="000F29B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4"/>
    <w:uiPriority w:val="46"/>
    <w:semiHidden/>
    <w:rsid w:val="000F29B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121">
    <w:name w:val="List Table 1 Light Accent 2"/>
    <w:basedOn w:val="a4"/>
    <w:uiPriority w:val="46"/>
    <w:semiHidden/>
    <w:rsid w:val="000F29B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131">
    <w:name w:val="List Table 1 Light Accent 3"/>
    <w:basedOn w:val="a4"/>
    <w:uiPriority w:val="46"/>
    <w:semiHidden/>
    <w:rsid w:val="000F29B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141">
    <w:name w:val="List Table 1 Light Accent 4"/>
    <w:basedOn w:val="a4"/>
    <w:uiPriority w:val="46"/>
    <w:semiHidden/>
    <w:rsid w:val="000F29B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151">
    <w:name w:val="List Table 1 Light Accent 5"/>
    <w:basedOn w:val="a4"/>
    <w:uiPriority w:val="46"/>
    <w:semiHidden/>
    <w:rsid w:val="000F29B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1">
    <w:name w:val="List Table 1 Light Accent 6"/>
    <w:basedOn w:val="a4"/>
    <w:uiPriority w:val="46"/>
    <w:semiHidden/>
    <w:rsid w:val="000F29B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9">
    <w:name w:val="List Table 2"/>
    <w:basedOn w:val="a4"/>
    <w:uiPriority w:val="47"/>
    <w:semiHidden/>
    <w:rsid w:val="000F29B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4"/>
    <w:uiPriority w:val="47"/>
    <w:semiHidden/>
    <w:rsid w:val="000F29B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1">
    <w:name w:val="List Table 2 Accent 2"/>
    <w:basedOn w:val="a4"/>
    <w:uiPriority w:val="47"/>
    <w:semiHidden/>
    <w:rsid w:val="000F29B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1">
    <w:name w:val="List Table 2 Accent 3"/>
    <w:basedOn w:val="a4"/>
    <w:uiPriority w:val="47"/>
    <w:semiHidden/>
    <w:rsid w:val="000F29B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1">
    <w:name w:val="List Table 2 Accent 4"/>
    <w:basedOn w:val="a4"/>
    <w:uiPriority w:val="47"/>
    <w:semiHidden/>
    <w:rsid w:val="000F29B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1">
    <w:name w:val="List Table 2 Accent 5"/>
    <w:basedOn w:val="a4"/>
    <w:uiPriority w:val="47"/>
    <w:semiHidden/>
    <w:rsid w:val="000F29B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1">
    <w:name w:val="List Table 2 Accent 6"/>
    <w:basedOn w:val="a4"/>
    <w:uiPriority w:val="47"/>
    <w:semiHidden/>
    <w:rsid w:val="000F29B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9">
    <w:name w:val="List Table 3"/>
    <w:basedOn w:val="a4"/>
    <w:uiPriority w:val="48"/>
    <w:semiHidden/>
    <w:rsid w:val="000F29B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4"/>
    <w:uiPriority w:val="48"/>
    <w:semiHidden/>
    <w:rsid w:val="000F29B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321">
    <w:name w:val="List Table 3 Accent 2"/>
    <w:basedOn w:val="a4"/>
    <w:uiPriority w:val="48"/>
    <w:semiHidden/>
    <w:rsid w:val="000F29B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331">
    <w:name w:val="List Table 3 Accent 3"/>
    <w:basedOn w:val="a4"/>
    <w:uiPriority w:val="48"/>
    <w:semiHidden/>
    <w:rsid w:val="000F29B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341">
    <w:name w:val="List Table 3 Accent 4"/>
    <w:basedOn w:val="a4"/>
    <w:uiPriority w:val="48"/>
    <w:semiHidden/>
    <w:rsid w:val="000F29B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351">
    <w:name w:val="List Table 3 Accent 5"/>
    <w:basedOn w:val="a4"/>
    <w:uiPriority w:val="48"/>
    <w:semiHidden/>
    <w:rsid w:val="000F29B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1">
    <w:name w:val="List Table 3 Accent 6"/>
    <w:basedOn w:val="a4"/>
    <w:uiPriority w:val="48"/>
    <w:semiHidden/>
    <w:rsid w:val="000F29B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8">
    <w:name w:val="List Table 4"/>
    <w:basedOn w:val="a4"/>
    <w:uiPriority w:val="49"/>
    <w:semiHidden/>
    <w:rsid w:val="000F29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4"/>
    <w:uiPriority w:val="49"/>
    <w:semiHidden/>
    <w:rsid w:val="000F29B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1">
    <w:name w:val="List Table 4 Accent 2"/>
    <w:basedOn w:val="a4"/>
    <w:uiPriority w:val="49"/>
    <w:semiHidden/>
    <w:rsid w:val="000F29B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1">
    <w:name w:val="List Table 4 Accent 3"/>
    <w:basedOn w:val="a4"/>
    <w:uiPriority w:val="49"/>
    <w:semiHidden/>
    <w:rsid w:val="000F29B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1">
    <w:name w:val="List Table 4 Accent 4"/>
    <w:basedOn w:val="a4"/>
    <w:uiPriority w:val="49"/>
    <w:semiHidden/>
    <w:rsid w:val="000F29B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1">
    <w:name w:val="List Table 4 Accent 5"/>
    <w:basedOn w:val="a4"/>
    <w:uiPriority w:val="49"/>
    <w:semiHidden/>
    <w:rsid w:val="000F29B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1">
    <w:name w:val="List Table 4 Accent 6"/>
    <w:basedOn w:val="a4"/>
    <w:uiPriority w:val="49"/>
    <w:semiHidden/>
    <w:rsid w:val="000F29B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8">
    <w:name w:val="List Table 5 Dark"/>
    <w:basedOn w:val="a4"/>
    <w:uiPriority w:val="50"/>
    <w:semiHidden/>
    <w:rsid w:val="000F29B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4"/>
    <w:uiPriority w:val="50"/>
    <w:semiHidden/>
    <w:rsid w:val="000F29B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4"/>
    <w:uiPriority w:val="50"/>
    <w:semiHidden/>
    <w:rsid w:val="000F29B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4"/>
    <w:uiPriority w:val="50"/>
    <w:semiHidden/>
    <w:rsid w:val="000F29B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1">
    <w:name w:val="List Table 5 Dark Accent 4"/>
    <w:basedOn w:val="a4"/>
    <w:uiPriority w:val="50"/>
    <w:semiHidden/>
    <w:rsid w:val="000F29B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1">
    <w:name w:val="List Table 5 Dark Accent 5"/>
    <w:basedOn w:val="a4"/>
    <w:uiPriority w:val="50"/>
    <w:semiHidden/>
    <w:rsid w:val="000F29B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1">
    <w:name w:val="List Table 5 Dark Accent 6"/>
    <w:basedOn w:val="a4"/>
    <w:uiPriority w:val="50"/>
    <w:semiHidden/>
    <w:rsid w:val="000F29B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8">
    <w:name w:val="List Table 6 Colorful"/>
    <w:basedOn w:val="a4"/>
    <w:uiPriority w:val="51"/>
    <w:semiHidden/>
    <w:rsid w:val="000F29B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4"/>
    <w:uiPriority w:val="51"/>
    <w:semiHidden/>
    <w:rsid w:val="000F29B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1">
    <w:name w:val="List Table 6 Colorful Accent 2"/>
    <w:basedOn w:val="a4"/>
    <w:uiPriority w:val="51"/>
    <w:semiHidden/>
    <w:rsid w:val="000F29B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1">
    <w:name w:val="List Table 6 Colorful Accent 3"/>
    <w:basedOn w:val="a4"/>
    <w:uiPriority w:val="51"/>
    <w:semiHidden/>
    <w:rsid w:val="000F29B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1">
    <w:name w:val="List Table 6 Colorful Accent 4"/>
    <w:basedOn w:val="a4"/>
    <w:uiPriority w:val="51"/>
    <w:semiHidden/>
    <w:rsid w:val="000F29B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1">
    <w:name w:val="List Table 6 Colorful Accent 5"/>
    <w:basedOn w:val="a4"/>
    <w:uiPriority w:val="51"/>
    <w:semiHidden/>
    <w:rsid w:val="000F29B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1">
    <w:name w:val="List Table 6 Colorful Accent 6"/>
    <w:basedOn w:val="a4"/>
    <w:uiPriority w:val="51"/>
    <w:semiHidden/>
    <w:rsid w:val="000F29B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7">
    <w:name w:val="List Table 7 Colorful"/>
    <w:basedOn w:val="a4"/>
    <w:uiPriority w:val="52"/>
    <w:semiHidden/>
    <w:rsid w:val="000F29B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semiHidden/>
    <w:rsid w:val="000F29B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semiHidden/>
    <w:rsid w:val="000F29B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semiHidden/>
    <w:rsid w:val="000F29B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semiHidden/>
    <w:rsid w:val="000F29B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semiHidden/>
    <w:rsid w:val="000F29B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semiHidden/>
    <w:rsid w:val="000F29B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f">
    <w:name w:val="Упомянуть1"/>
    <w:basedOn w:val="a3"/>
    <w:uiPriority w:val="99"/>
    <w:semiHidden/>
    <w:unhideWhenUsed/>
    <w:rsid w:val="000F29B0"/>
    <w:rPr>
      <w:color w:val="2B579A"/>
      <w:shd w:val="clear" w:color="auto" w:fill="E1DFDD"/>
    </w:rPr>
  </w:style>
  <w:style w:type="table" w:styleId="1f0">
    <w:name w:val="Plain Table 1"/>
    <w:basedOn w:val="a4"/>
    <w:uiPriority w:val="41"/>
    <w:semiHidden/>
    <w:rsid w:val="000F29B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2fa">
    <w:name w:val="Plain Table 2"/>
    <w:basedOn w:val="a4"/>
    <w:uiPriority w:val="42"/>
    <w:semiHidden/>
    <w:rsid w:val="000F29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4"/>
    <w:uiPriority w:val="43"/>
    <w:semiHidden/>
    <w:rsid w:val="000F29B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4a">
    <w:name w:val="Plain Table 4"/>
    <w:basedOn w:val="a4"/>
    <w:uiPriority w:val="44"/>
    <w:semiHidden/>
    <w:rsid w:val="000F29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59">
    <w:name w:val="Plain Table 5"/>
    <w:basedOn w:val="a4"/>
    <w:uiPriority w:val="45"/>
    <w:semiHidden/>
    <w:rsid w:val="000F29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a">
    <w:name w:val="Смарт-гиперссылка1"/>
    <w:basedOn w:val="a3"/>
    <w:uiPriority w:val="99"/>
    <w:semiHidden/>
    <w:unhideWhenUsed/>
    <w:rsid w:val="000F29B0"/>
    <w:rPr>
      <w:u w:val="dotted"/>
    </w:rPr>
  </w:style>
  <w:style w:type="character" w:customStyle="1" w:styleId="-1b">
    <w:name w:val="Смарт-ссылка1"/>
    <w:basedOn w:val="a3"/>
    <w:uiPriority w:val="99"/>
    <w:semiHidden/>
    <w:unhideWhenUsed/>
    <w:rsid w:val="000F29B0"/>
    <w:rPr>
      <w:color w:val="0000FF"/>
      <w:u w:val="single"/>
      <w:shd w:val="clear" w:color="auto" w:fill="F3F2F1"/>
    </w:rPr>
  </w:style>
  <w:style w:type="table" w:styleId="affffff">
    <w:name w:val="Grid Table Light"/>
    <w:basedOn w:val="a4"/>
    <w:uiPriority w:val="40"/>
    <w:semiHidden/>
    <w:rsid w:val="000F29B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F361-0983-40EF-816D-F91744F2A5D0}">
  <ds:schemaRefs>
    <ds:schemaRef ds:uri="http://schemas.microsoft.com/sharepoint/v3/contenttype/forms"/>
  </ds:schemaRefs>
</ds:datastoreItem>
</file>

<file path=customXml/itemProps2.xml><?xml version="1.0" encoding="utf-8"?>
<ds:datastoreItem xmlns:ds="http://schemas.openxmlformats.org/officeDocument/2006/customXml" ds:itemID="{756F7AFE-EC84-4112-ADA6-AEF135F3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295E34-F208-44FA-9F54-0576AADBF4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8C6FC8-E73A-41D3-9503-CE885A40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17189</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lastModifiedBy/>
  <cp:revision>1</cp:revision>
  <dcterms:created xsi:type="dcterms:W3CDTF">2022-03-22T08:50:00Z</dcterms:created>
  <dcterms:modified xsi:type="dcterms:W3CDTF">2022-04-05T08:20:00Z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1412647</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54611/18</vt:lpwstr>
  </property>
</Properties>
</file>