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EC9" w14:textId="77777777" w:rsidR="0099720B" w:rsidRPr="00CE604F" w:rsidRDefault="008378AE" w:rsidP="0038382A">
      <w:pPr>
        <w:jc w:val="center"/>
        <w:rPr>
          <w:rFonts w:ascii="Times New Roman" w:hAnsi="Times New Roman" w:cs="Times New Roman"/>
          <w:lang w:val="ru-RU"/>
        </w:rPr>
      </w:pPr>
      <w:r w:rsidRPr="00CE604F">
        <w:rPr>
          <w:rFonts w:ascii="Times New Roman" w:hAnsi="Times New Roman" w:cs="Times New Roman"/>
          <w:lang w:val="ru-RU"/>
        </w:rPr>
        <w:t>ЕВРОПЕЙСКИЙ СУД ПО ПРАВАМ ЧЕЛОВЕКА</w:t>
      </w:r>
    </w:p>
    <w:p w14:paraId="5B93633E" w14:textId="77777777" w:rsidR="0038382A" w:rsidRPr="00CE604F" w:rsidRDefault="0038382A" w:rsidP="0038382A">
      <w:pPr>
        <w:jc w:val="center"/>
        <w:rPr>
          <w:rFonts w:ascii="Times New Roman" w:hAnsi="Times New Roman" w:cs="Times New Roman"/>
          <w:lang w:val="ru-RU"/>
        </w:rPr>
      </w:pPr>
    </w:p>
    <w:p w14:paraId="405317FE" w14:textId="77777777" w:rsidR="0098410D" w:rsidRPr="00CE604F" w:rsidRDefault="0098410D" w:rsidP="0038382A">
      <w:pPr>
        <w:jc w:val="center"/>
        <w:rPr>
          <w:lang w:val="ru-RU"/>
        </w:rPr>
      </w:pPr>
    </w:p>
    <w:p w14:paraId="4ECC3647" w14:textId="77777777" w:rsidR="0098410D" w:rsidRPr="00CE604F" w:rsidRDefault="008378AE" w:rsidP="0038382A">
      <w:pPr>
        <w:pStyle w:val="DecHCase"/>
        <w:rPr>
          <w:lang w:val="ru-RU"/>
        </w:rPr>
      </w:pPr>
      <w:r w:rsidRPr="00CE604F">
        <w:rPr>
          <w:lang w:val="ru-RU"/>
        </w:rPr>
        <w:t>3-я секция</w:t>
      </w:r>
    </w:p>
    <w:p w14:paraId="0B4B14D1" w14:textId="77777777" w:rsidR="008E6217" w:rsidRPr="00CE604F" w:rsidRDefault="008378AE" w:rsidP="0038382A">
      <w:pPr>
        <w:pStyle w:val="JuTitle"/>
        <w:rPr>
          <w:lang w:val="ru-RU"/>
        </w:rPr>
      </w:pPr>
      <w:bookmarkStart w:id="0" w:name="To"/>
      <w:r w:rsidRPr="00CE604F">
        <w:rPr>
          <w:color w:val="000000" w:themeColor="text1"/>
          <w:lang w:val="ru-RU"/>
        </w:rPr>
        <w:t>ДЕЛО</w:t>
      </w:r>
      <w:r w:rsidR="008E6217" w:rsidRPr="00CE604F">
        <w:rPr>
          <w:color w:val="000000" w:themeColor="text1"/>
          <w:lang w:val="ru-RU"/>
        </w:rPr>
        <w:t xml:space="preserve"> </w:t>
      </w:r>
      <w:bookmarkEnd w:id="0"/>
      <w:r w:rsidRPr="00CE604F">
        <w:rPr>
          <w:lang w:val="ru-RU"/>
        </w:rPr>
        <w:t>УСПАНОВА</w:t>
      </w:r>
      <w:r w:rsidR="00E2121A" w:rsidRPr="00CE604F">
        <w:rPr>
          <w:lang w:val="ru-RU"/>
        </w:rPr>
        <w:t xml:space="preserve"> </w:t>
      </w:r>
      <w:r w:rsidRPr="00CE604F">
        <w:rPr>
          <w:lang w:val="ru-RU"/>
        </w:rPr>
        <w:t>И ДРУГИХ</w:t>
      </w:r>
      <w:r w:rsidR="0075769E" w:rsidRPr="00CE604F">
        <w:rPr>
          <w:lang w:val="ru-RU"/>
        </w:rPr>
        <w:t xml:space="preserve"> </w:t>
      </w:r>
      <w:r w:rsidRPr="00CE604F">
        <w:rPr>
          <w:lang w:val="ru-RU"/>
        </w:rPr>
        <w:t>против РОССИИ</w:t>
      </w:r>
    </w:p>
    <w:p w14:paraId="5A6A534A" w14:textId="73E626E7" w:rsidR="00D74888" w:rsidRPr="00CE604F" w:rsidRDefault="008E6217" w:rsidP="0038382A">
      <w:pPr>
        <w:pStyle w:val="ECHRCoverTitle4"/>
        <w:rPr>
          <w:lang w:val="ru-RU"/>
        </w:rPr>
      </w:pPr>
      <w:r w:rsidRPr="00CE604F">
        <w:rPr>
          <w:lang w:val="ru-RU"/>
        </w:rPr>
        <w:t>(</w:t>
      </w:r>
      <w:r w:rsidR="00E53B00">
        <w:rPr>
          <w:lang w:val="ru-RU"/>
        </w:rPr>
        <w:t>Жалобы</w:t>
      </w:r>
      <w:r w:rsidR="0099720B" w:rsidRPr="00CE604F">
        <w:rPr>
          <w:lang w:val="ru-RU"/>
        </w:rPr>
        <w:t xml:space="preserve"> </w:t>
      </w:r>
      <w:r w:rsidR="009B4439" w:rsidRPr="00CE604F">
        <w:rPr>
          <w:lang w:val="ru-RU"/>
        </w:rPr>
        <w:t>№ </w:t>
      </w:r>
      <w:r w:rsidR="0099720B" w:rsidRPr="00CE604F">
        <w:rPr>
          <w:lang w:val="ru-RU"/>
        </w:rPr>
        <w:t>48053/06</w:t>
      </w:r>
      <w:r w:rsidR="00E2121A" w:rsidRPr="00CE604F">
        <w:rPr>
          <w:lang w:val="ru-RU"/>
        </w:rPr>
        <w:t xml:space="preserve"> и </w:t>
      </w:r>
      <w:r w:rsidR="00E70412" w:rsidRPr="00CE604F">
        <w:rPr>
          <w:lang w:val="ru-RU"/>
        </w:rPr>
        <w:t>7</w:t>
      </w:r>
      <w:r w:rsidR="008378AE" w:rsidRPr="00CE604F">
        <w:rPr>
          <w:lang w:val="ru-RU"/>
        </w:rPr>
        <w:t xml:space="preserve"> других</w:t>
      </w:r>
      <w:r w:rsidR="00683BD9" w:rsidRPr="00CE604F">
        <w:rPr>
          <w:lang w:val="ru-RU"/>
        </w:rPr>
        <w:t xml:space="preserve"> – </w:t>
      </w:r>
      <w:r w:rsidR="008378AE" w:rsidRPr="00CE604F">
        <w:rPr>
          <w:lang w:val="ru-RU"/>
        </w:rPr>
        <w:t>см. прилагаемый список</w:t>
      </w:r>
      <w:r w:rsidRPr="00CE604F">
        <w:rPr>
          <w:lang w:val="ru-RU"/>
        </w:rPr>
        <w:t>)</w:t>
      </w:r>
    </w:p>
    <w:p w14:paraId="3C0A3505" w14:textId="77777777" w:rsidR="0098410D" w:rsidRPr="00CE604F" w:rsidRDefault="0098410D" w:rsidP="0038382A">
      <w:pPr>
        <w:pStyle w:val="DecHCase"/>
        <w:rPr>
          <w:lang w:val="ru-RU"/>
        </w:rPr>
      </w:pPr>
    </w:p>
    <w:p w14:paraId="6EA0D34F" w14:textId="77777777" w:rsidR="0098410D" w:rsidRPr="00CE604F" w:rsidRDefault="0098410D" w:rsidP="0038382A">
      <w:pPr>
        <w:pStyle w:val="DecHCase"/>
        <w:rPr>
          <w:lang w:val="ru-RU"/>
        </w:rPr>
      </w:pPr>
    </w:p>
    <w:p w14:paraId="2AD77D61" w14:textId="77777777" w:rsidR="00AC4CD4" w:rsidRPr="00CE604F" w:rsidRDefault="00AC4CD4" w:rsidP="0038382A">
      <w:pPr>
        <w:pStyle w:val="DecHCase"/>
        <w:rPr>
          <w:lang w:val="ru-RU"/>
        </w:rPr>
      </w:pPr>
    </w:p>
    <w:p w14:paraId="27F1B97F" w14:textId="77777777" w:rsidR="0098410D" w:rsidRPr="00CE604F" w:rsidRDefault="0098410D" w:rsidP="0038382A">
      <w:pPr>
        <w:pStyle w:val="DecHCase"/>
        <w:rPr>
          <w:lang w:val="ru-RU"/>
        </w:rPr>
      </w:pPr>
    </w:p>
    <w:p w14:paraId="7F660D02" w14:textId="77777777" w:rsidR="0098410D" w:rsidRPr="008142B3" w:rsidRDefault="008378AE" w:rsidP="0038382A">
      <w:pPr>
        <w:pStyle w:val="DecHCase"/>
        <w:rPr>
          <w:lang w:val="ru-RU"/>
        </w:rPr>
      </w:pPr>
      <w:r w:rsidRPr="00CE604F">
        <w:rPr>
          <w:lang w:val="ru-RU"/>
        </w:rPr>
        <w:t>ПОСТАНОВЛЕНИЕ</w:t>
      </w:r>
    </w:p>
    <w:p w14:paraId="090DF7B2" w14:textId="77777777" w:rsidR="00AD089A" w:rsidRPr="008142B3" w:rsidRDefault="00AD089A" w:rsidP="00AD089A">
      <w:pPr>
        <w:pStyle w:val="JuPara"/>
        <w:rPr>
          <w:lang w:val="ru-RU"/>
        </w:rPr>
      </w:pPr>
    </w:p>
    <w:p w14:paraId="77E425C7" w14:textId="77777777" w:rsidR="0038382A" w:rsidRPr="00CE604F" w:rsidRDefault="0038382A" w:rsidP="0038382A">
      <w:pPr>
        <w:pStyle w:val="JuPara"/>
        <w:rPr>
          <w:lang w:val="ru-RU"/>
        </w:rPr>
      </w:pPr>
    </w:p>
    <w:p w14:paraId="068A3364" w14:textId="77777777" w:rsidR="0038382A" w:rsidRPr="00CE604F" w:rsidRDefault="0038382A" w:rsidP="0038382A">
      <w:pPr>
        <w:pStyle w:val="JuPara"/>
        <w:rPr>
          <w:lang w:val="ru-RU"/>
        </w:rPr>
      </w:pPr>
    </w:p>
    <w:p w14:paraId="7EE22C9C" w14:textId="77777777" w:rsidR="0038382A" w:rsidRPr="00CE604F" w:rsidRDefault="0038382A" w:rsidP="0038382A">
      <w:pPr>
        <w:pStyle w:val="JuPara"/>
        <w:rPr>
          <w:lang w:val="ru-RU"/>
        </w:rPr>
      </w:pPr>
    </w:p>
    <w:p w14:paraId="45D66019" w14:textId="77777777" w:rsidR="0038382A" w:rsidRPr="00CE604F" w:rsidRDefault="0038382A" w:rsidP="0038382A">
      <w:pPr>
        <w:pStyle w:val="JuPara"/>
        <w:rPr>
          <w:lang w:val="ru-RU"/>
        </w:rPr>
      </w:pPr>
    </w:p>
    <w:p w14:paraId="4C3169A3" w14:textId="77777777" w:rsidR="0038382A" w:rsidRPr="00CE604F" w:rsidRDefault="0038382A" w:rsidP="0038382A">
      <w:pPr>
        <w:pStyle w:val="JuPara"/>
        <w:rPr>
          <w:lang w:val="ru-RU"/>
        </w:rPr>
      </w:pPr>
    </w:p>
    <w:p w14:paraId="1EAE61CB" w14:textId="77777777" w:rsidR="006A2C13" w:rsidRPr="00CE604F" w:rsidRDefault="006A2C13" w:rsidP="0038382A">
      <w:pPr>
        <w:pStyle w:val="JuPara"/>
        <w:rPr>
          <w:lang w:val="ru-RU"/>
        </w:rPr>
      </w:pPr>
    </w:p>
    <w:p w14:paraId="22EA587A" w14:textId="77777777" w:rsidR="0098410D" w:rsidRPr="00CE604F" w:rsidRDefault="008378AE" w:rsidP="0038382A">
      <w:pPr>
        <w:pStyle w:val="DecHCase"/>
        <w:rPr>
          <w:lang w:val="ru-RU"/>
        </w:rPr>
      </w:pPr>
      <w:r w:rsidRPr="00CE604F">
        <w:rPr>
          <w:lang w:val="ru-RU"/>
        </w:rPr>
        <w:t>г. Страсбург</w:t>
      </w:r>
    </w:p>
    <w:p w14:paraId="13510ED9" w14:textId="77777777" w:rsidR="0098410D" w:rsidRPr="00CE604F" w:rsidRDefault="0099720B" w:rsidP="0038382A">
      <w:pPr>
        <w:pStyle w:val="DecHCase"/>
        <w:rPr>
          <w:lang w:val="ru-RU"/>
        </w:rPr>
      </w:pPr>
      <w:r w:rsidRPr="00CE604F">
        <w:rPr>
          <w:rFonts w:ascii="Times New Roman" w:hAnsi="Times New Roman" w:cs="Times New Roman"/>
          <w:lang w:val="ru-RU"/>
        </w:rPr>
        <w:t xml:space="preserve">9 </w:t>
      </w:r>
      <w:r w:rsidR="00E2121A" w:rsidRPr="00CE604F">
        <w:rPr>
          <w:rFonts w:ascii="Times New Roman" w:hAnsi="Times New Roman" w:cs="Times New Roman"/>
          <w:lang w:val="ru-RU"/>
        </w:rPr>
        <w:t>февраля</w:t>
      </w:r>
      <w:r w:rsidRPr="00CE604F">
        <w:rPr>
          <w:rFonts w:ascii="Times New Roman" w:hAnsi="Times New Roman" w:cs="Times New Roman"/>
          <w:lang w:val="ru-RU"/>
        </w:rPr>
        <w:t xml:space="preserve"> </w:t>
      </w:r>
      <w:r w:rsidR="008378AE" w:rsidRPr="00CE604F">
        <w:rPr>
          <w:rFonts w:ascii="Times New Roman" w:hAnsi="Times New Roman" w:cs="Times New Roman"/>
          <w:lang w:val="ru-RU"/>
        </w:rPr>
        <w:t>2021 года</w:t>
      </w:r>
    </w:p>
    <w:p w14:paraId="27B35C19" w14:textId="77777777" w:rsidR="00AC4CD4" w:rsidRPr="00CE604F" w:rsidRDefault="00AC4CD4" w:rsidP="0038382A">
      <w:pPr>
        <w:pStyle w:val="JuPara"/>
        <w:rPr>
          <w:lang w:val="ru-RU"/>
        </w:rPr>
      </w:pPr>
    </w:p>
    <w:p w14:paraId="26E0E694" w14:textId="77777777" w:rsidR="002422B6" w:rsidRPr="00CE604F" w:rsidRDefault="008378AE" w:rsidP="0038382A">
      <w:pPr>
        <w:rPr>
          <w:sz w:val="22"/>
          <w:lang w:val="ru-RU"/>
        </w:rPr>
      </w:pPr>
      <w:r w:rsidRPr="00CE604F">
        <w:rPr>
          <w:i/>
          <w:sz w:val="22"/>
          <w:lang w:val="ru-RU"/>
        </w:rPr>
        <w:t>Настоящее постановление является окончательным, но может подверг</w:t>
      </w:r>
      <w:r w:rsidR="00600A01" w:rsidRPr="00CE604F">
        <w:rPr>
          <w:i/>
          <w:sz w:val="22"/>
          <w:lang w:val="ru-RU"/>
        </w:rPr>
        <w:t>а</w:t>
      </w:r>
      <w:r w:rsidRPr="00CE604F">
        <w:rPr>
          <w:i/>
          <w:sz w:val="22"/>
          <w:lang w:val="ru-RU"/>
        </w:rPr>
        <w:t>ться редакторской правке</w:t>
      </w:r>
      <w:r w:rsidR="0098410D" w:rsidRPr="00CE604F">
        <w:rPr>
          <w:i/>
          <w:sz w:val="22"/>
          <w:lang w:val="ru-RU"/>
        </w:rPr>
        <w:t>.</w:t>
      </w:r>
    </w:p>
    <w:p w14:paraId="1CFA77C9" w14:textId="77777777" w:rsidR="008378AE" w:rsidRPr="00CE604F" w:rsidRDefault="008378AE" w:rsidP="008378AE">
      <w:pPr>
        <w:jc w:val="center"/>
        <w:rPr>
          <w:sz w:val="22"/>
          <w:lang w:val="ru-RU"/>
        </w:rPr>
      </w:pPr>
    </w:p>
    <w:p w14:paraId="4FD22074" w14:textId="77777777" w:rsidR="008378AE" w:rsidRPr="00CE604F" w:rsidRDefault="008378AE" w:rsidP="008378AE">
      <w:pPr>
        <w:jc w:val="center"/>
        <w:rPr>
          <w:sz w:val="22"/>
          <w:lang w:val="ru-RU"/>
        </w:rPr>
      </w:pPr>
    </w:p>
    <w:p w14:paraId="4B33D217" w14:textId="77777777" w:rsidR="008378AE" w:rsidRPr="00CE604F" w:rsidRDefault="008378AE" w:rsidP="008378AE">
      <w:pPr>
        <w:jc w:val="center"/>
        <w:rPr>
          <w:sz w:val="22"/>
          <w:lang w:val="ru-RU"/>
        </w:rPr>
      </w:pPr>
      <w:r w:rsidRPr="00CE604F">
        <w:rPr>
          <w:sz w:val="22"/>
          <w:lang w:val="ru-RU"/>
        </w:rPr>
        <w:t>Совет Европы</w:t>
      </w:r>
    </w:p>
    <w:p w14:paraId="1E0F8EEE" w14:textId="77777777" w:rsidR="0098410D" w:rsidRPr="00CE604F" w:rsidRDefault="0098410D" w:rsidP="0038382A">
      <w:pPr>
        <w:rPr>
          <w:lang w:val="ru-RU"/>
        </w:rPr>
        <w:sectPr w:rsidR="0098410D" w:rsidRPr="00CE604F" w:rsidSect="00D66471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pgNumType w:start="1"/>
          <w:cols w:space="720"/>
          <w:noEndnote/>
          <w:titlePg/>
        </w:sectPr>
      </w:pPr>
    </w:p>
    <w:p w14:paraId="55EAFA61" w14:textId="77777777" w:rsidR="0098410D" w:rsidRPr="00CE604F" w:rsidRDefault="008378AE" w:rsidP="0038382A">
      <w:pPr>
        <w:pStyle w:val="JuCase"/>
        <w:rPr>
          <w:lang w:val="ru-RU"/>
        </w:rPr>
      </w:pPr>
      <w:r w:rsidRPr="00CE604F">
        <w:rPr>
          <w:lang w:val="ru-RU"/>
        </w:rPr>
        <w:lastRenderedPageBreak/>
        <w:t>По делу</w:t>
      </w:r>
      <w:r w:rsidR="0098410D" w:rsidRPr="00CE604F">
        <w:rPr>
          <w:lang w:val="ru-RU"/>
        </w:rPr>
        <w:t xml:space="preserve"> </w:t>
      </w:r>
      <w:r w:rsidRPr="00CE604F">
        <w:rPr>
          <w:lang w:val="ru-RU"/>
        </w:rPr>
        <w:t>Успанова</w:t>
      </w:r>
      <w:r w:rsidR="00E2121A" w:rsidRPr="00CE604F">
        <w:rPr>
          <w:lang w:val="ru-RU"/>
        </w:rPr>
        <w:t xml:space="preserve"> и</w:t>
      </w:r>
      <w:r w:rsidRPr="00CE604F">
        <w:rPr>
          <w:lang w:val="ru-RU"/>
        </w:rPr>
        <w:t xml:space="preserve"> других против России</w:t>
      </w:r>
    </w:p>
    <w:p w14:paraId="329444BD" w14:textId="77777777" w:rsidR="009F4C8F" w:rsidRPr="00CE604F" w:rsidRDefault="008378AE" w:rsidP="0038382A">
      <w:pPr>
        <w:pStyle w:val="JuPara"/>
        <w:rPr>
          <w:lang w:val="ru-RU"/>
        </w:rPr>
      </w:pPr>
      <w:r w:rsidRPr="00CE604F">
        <w:rPr>
          <w:lang w:val="ru-RU"/>
        </w:rPr>
        <w:t xml:space="preserve">Европейский Суд по правам человека </w:t>
      </w:r>
      <w:r w:rsidR="009F4C8F" w:rsidRPr="00CE604F">
        <w:rPr>
          <w:lang w:val="ru-RU"/>
        </w:rPr>
        <w:t>(</w:t>
      </w:r>
      <w:r w:rsidRPr="00CE604F">
        <w:rPr>
          <w:lang w:val="ru-RU"/>
        </w:rPr>
        <w:t>3-я секция</w:t>
      </w:r>
      <w:r w:rsidR="009F4C8F" w:rsidRPr="00CE604F">
        <w:rPr>
          <w:lang w:val="ru-RU"/>
        </w:rPr>
        <w:t>),</w:t>
      </w:r>
      <w:r w:rsidRPr="00CE604F">
        <w:rPr>
          <w:lang w:val="ru-RU"/>
        </w:rPr>
        <w:t xml:space="preserve"> заседая</w:t>
      </w:r>
      <w:r w:rsidR="009F4C8F" w:rsidRPr="00CE604F">
        <w:rPr>
          <w:lang w:val="ru-RU"/>
        </w:rPr>
        <w:t xml:space="preserve"> </w:t>
      </w:r>
      <w:r w:rsidRPr="00CE604F">
        <w:rPr>
          <w:lang w:val="ru-RU"/>
        </w:rPr>
        <w:t>в следующем составе</w:t>
      </w:r>
      <w:r w:rsidR="009F4C8F" w:rsidRPr="00CE604F">
        <w:rPr>
          <w:lang w:val="ru-RU"/>
        </w:rPr>
        <w:t>:</w:t>
      </w:r>
    </w:p>
    <w:p w14:paraId="7D1DD6E8" w14:textId="77777777" w:rsidR="009F4C8F" w:rsidRPr="00CE604F" w:rsidRDefault="00E70412" w:rsidP="0038382A">
      <w:pPr>
        <w:pStyle w:val="JuJudges"/>
        <w:rPr>
          <w:lang w:val="ru-RU"/>
        </w:rPr>
      </w:pPr>
      <w:r w:rsidRPr="00CE604F">
        <w:rPr>
          <w:lang w:val="ru-RU"/>
        </w:rPr>
        <w:tab/>
      </w:r>
      <w:r w:rsidR="008378AE" w:rsidRPr="00CE604F">
        <w:rPr>
          <w:lang w:val="ru-RU"/>
        </w:rPr>
        <w:t>Дариан Павли –</w:t>
      </w:r>
      <w:r w:rsidRPr="00CE604F">
        <w:rPr>
          <w:i/>
          <w:lang w:val="ru-RU"/>
        </w:rPr>
        <w:t xml:space="preserve"> </w:t>
      </w:r>
      <w:r w:rsidR="008378AE" w:rsidRPr="00CE604F">
        <w:rPr>
          <w:i/>
          <w:lang w:val="ru-RU"/>
        </w:rPr>
        <w:t>Председатель;</w:t>
      </w:r>
      <w:r w:rsidRPr="00CE604F">
        <w:rPr>
          <w:i/>
          <w:lang w:val="ru-RU"/>
        </w:rPr>
        <w:br/>
      </w:r>
      <w:r w:rsidRPr="00CE604F">
        <w:rPr>
          <w:lang w:val="ru-RU"/>
        </w:rPr>
        <w:tab/>
      </w:r>
      <w:r w:rsidR="008378AE" w:rsidRPr="00CE604F">
        <w:rPr>
          <w:lang w:val="ru-RU"/>
        </w:rPr>
        <w:t>Дмитрий</w:t>
      </w:r>
      <w:r w:rsidRPr="00CE604F">
        <w:rPr>
          <w:lang w:val="ru-RU"/>
        </w:rPr>
        <w:t xml:space="preserve"> </w:t>
      </w:r>
      <w:r w:rsidR="008378AE" w:rsidRPr="00CE604F">
        <w:rPr>
          <w:lang w:val="ru-RU"/>
        </w:rPr>
        <w:t>Дедов</w:t>
      </w:r>
      <w:r w:rsidRPr="00CE604F">
        <w:rPr>
          <w:lang w:val="ru-RU"/>
        </w:rPr>
        <w:t>,</w:t>
      </w:r>
      <w:r w:rsidRPr="00CE604F">
        <w:rPr>
          <w:i/>
          <w:lang w:val="ru-RU"/>
        </w:rPr>
        <w:br/>
      </w:r>
      <w:r w:rsidRPr="00CE604F">
        <w:rPr>
          <w:lang w:val="ru-RU"/>
        </w:rPr>
        <w:tab/>
      </w:r>
      <w:r w:rsidR="008378AE" w:rsidRPr="00CE604F">
        <w:rPr>
          <w:lang w:val="ru-RU"/>
        </w:rPr>
        <w:t>Питер Роосма –</w:t>
      </w:r>
      <w:r w:rsidRPr="00CE604F">
        <w:rPr>
          <w:i/>
          <w:lang w:val="ru-RU"/>
        </w:rPr>
        <w:t xml:space="preserve"> </w:t>
      </w:r>
      <w:r w:rsidR="008378AE" w:rsidRPr="00CE604F">
        <w:rPr>
          <w:i/>
          <w:lang w:val="ru-RU"/>
        </w:rPr>
        <w:t>судьи;</w:t>
      </w:r>
      <w:r w:rsidR="009F4C8F" w:rsidRPr="00CE604F">
        <w:rPr>
          <w:lang w:val="ru-RU"/>
        </w:rPr>
        <w:br/>
      </w:r>
      <w:r w:rsidR="008378AE" w:rsidRPr="00CE604F">
        <w:rPr>
          <w:lang w:val="ru-RU"/>
        </w:rPr>
        <w:t xml:space="preserve">и Ольга </w:t>
      </w:r>
      <w:r w:rsidR="00CE604F" w:rsidRPr="00CE604F">
        <w:rPr>
          <w:lang w:val="ru-RU"/>
        </w:rPr>
        <w:t>Чернышева</w:t>
      </w:r>
      <w:r w:rsidR="008378AE" w:rsidRPr="00CE604F">
        <w:rPr>
          <w:lang w:val="ru-RU"/>
        </w:rPr>
        <w:t xml:space="preserve"> –</w:t>
      </w:r>
      <w:r w:rsidR="009F4C8F" w:rsidRPr="00CE604F">
        <w:rPr>
          <w:lang w:val="ru-RU"/>
        </w:rPr>
        <w:t xml:space="preserve"> </w:t>
      </w:r>
      <w:r w:rsidR="008378AE" w:rsidRPr="00CE604F">
        <w:rPr>
          <w:i/>
          <w:lang w:val="ru-RU"/>
        </w:rPr>
        <w:t>заместитель секретаря секции, –</w:t>
      </w:r>
    </w:p>
    <w:p w14:paraId="7CCA70B9" w14:textId="77777777" w:rsidR="00F01FE6" w:rsidRPr="00CE604F" w:rsidRDefault="008378AE" w:rsidP="0038382A">
      <w:pPr>
        <w:pStyle w:val="JuPara"/>
        <w:rPr>
          <w:lang w:val="ru-RU"/>
        </w:rPr>
      </w:pPr>
      <w:bookmarkStart w:id="1" w:name="ITMARKHavingStart"/>
      <w:bookmarkEnd w:id="1"/>
      <w:r w:rsidRPr="00CE604F">
        <w:rPr>
          <w:lang w:val="ru-RU"/>
        </w:rPr>
        <w:t xml:space="preserve">В связи с </w:t>
      </w:r>
      <w:r w:rsidR="009708B1" w:rsidRPr="00CE604F">
        <w:rPr>
          <w:lang w:val="ru-RU"/>
        </w:rPr>
        <w:t>нижеследующим</w:t>
      </w:r>
      <w:r w:rsidR="00F01FE6" w:rsidRPr="00CE604F">
        <w:rPr>
          <w:lang w:val="ru-RU"/>
        </w:rPr>
        <w:t>:</w:t>
      </w:r>
    </w:p>
    <w:p w14:paraId="7D535F84" w14:textId="2B920D0F" w:rsidR="00F01FE6" w:rsidRPr="00CE604F" w:rsidRDefault="00FB437B" w:rsidP="0038382A">
      <w:pPr>
        <w:pStyle w:val="JuPara"/>
        <w:rPr>
          <w:lang w:val="ru-RU"/>
        </w:rPr>
      </w:pPr>
      <w:r>
        <w:rPr>
          <w:lang w:val="ru-RU"/>
        </w:rPr>
        <w:t>жалобами</w:t>
      </w:r>
      <w:r w:rsidR="00F01FE6" w:rsidRPr="00CE604F">
        <w:rPr>
          <w:lang w:val="ru-RU"/>
        </w:rPr>
        <w:t xml:space="preserve"> (</w:t>
      </w:r>
      <w:r w:rsidR="008378AE" w:rsidRPr="00CE604F">
        <w:rPr>
          <w:lang w:val="ru-RU"/>
        </w:rPr>
        <w:t>№</w:t>
      </w:r>
      <w:r w:rsidR="009B4439" w:rsidRPr="00CE604F">
        <w:rPr>
          <w:lang w:val="ru-RU"/>
        </w:rPr>
        <w:t> </w:t>
      </w:r>
      <w:r w:rsidR="00F01FE6" w:rsidRPr="00CE604F">
        <w:rPr>
          <w:lang w:val="ru-RU"/>
        </w:rPr>
        <w:t>48053/06</w:t>
      </w:r>
      <w:r w:rsidR="00E2121A" w:rsidRPr="00CE604F">
        <w:rPr>
          <w:lang w:val="ru-RU"/>
        </w:rPr>
        <w:t xml:space="preserve"> и </w:t>
      </w:r>
      <w:r w:rsidR="00F01FE6" w:rsidRPr="00CE604F">
        <w:rPr>
          <w:color w:val="000000"/>
          <w:lang w:val="ru-RU"/>
        </w:rPr>
        <w:t>7</w:t>
      </w:r>
      <w:r w:rsidR="008378AE" w:rsidRPr="00CE604F">
        <w:rPr>
          <w:color w:val="000000"/>
          <w:lang w:val="ru-RU"/>
        </w:rPr>
        <w:t xml:space="preserve"> друг</w:t>
      </w:r>
      <w:r w:rsidR="00BD16A7" w:rsidRPr="00CE604F">
        <w:rPr>
          <w:color w:val="000000"/>
          <w:lang w:val="ru-RU"/>
        </w:rPr>
        <w:t>ими</w:t>
      </w:r>
      <w:r w:rsidR="00F01FE6" w:rsidRPr="00CE604F">
        <w:rPr>
          <w:lang w:val="ru-RU"/>
        </w:rPr>
        <w:t xml:space="preserve">) </w:t>
      </w:r>
      <w:r w:rsidR="00BD16A7" w:rsidRPr="00CE604F">
        <w:rPr>
          <w:lang w:val="ru-RU"/>
        </w:rPr>
        <w:t>против Российской Федерации, поданными в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BD16A7" w:rsidRPr="00CE604F">
        <w:rPr>
          <w:lang w:val="ru-RU"/>
        </w:rPr>
        <w:t>по</w:t>
      </w:r>
      <w:r w:rsidR="00FD0983" w:rsidRPr="00CE604F">
        <w:rPr>
          <w:lang w:val="ru-RU"/>
        </w:rPr>
        <w:t xml:space="preserve"> ст. </w:t>
      </w:r>
      <w:r w:rsidR="00F01FE6" w:rsidRPr="00CE604F">
        <w:rPr>
          <w:lang w:val="ru-RU"/>
        </w:rPr>
        <w:t xml:space="preserve">34 </w:t>
      </w:r>
      <w:r w:rsidR="008378AE" w:rsidRPr="00CE604F">
        <w:rPr>
          <w:lang w:val="ru-RU"/>
        </w:rPr>
        <w:t>Конвенции</w:t>
      </w:r>
      <w:r w:rsidR="00F01FE6" w:rsidRPr="00CE604F">
        <w:rPr>
          <w:lang w:val="ru-RU"/>
        </w:rPr>
        <w:t xml:space="preserve"> </w:t>
      </w:r>
      <w:r w:rsidR="00BD16A7" w:rsidRPr="00CE604F">
        <w:rPr>
          <w:lang w:val="ru-RU"/>
        </w:rPr>
        <w:t>о защиты прав человека и основных свобод</w:t>
      </w:r>
      <w:r w:rsidR="00F01FE6" w:rsidRPr="00CE604F">
        <w:rPr>
          <w:lang w:val="ru-RU"/>
        </w:rPr>
        <w:t xml:space="preserve"> (</w:t>
      </w:r>
      <w:r w:rsidR="00BD16A7" w:rsidRPr="00CE604F">
        <w:rPr>
          <w:lang w:val="ru-RU"/>
        </w:rPr>
        <w:t>«Конвенция»</w:t>
      </w:r>
      <w:r w:rsidR="00F01FE6" w:rsidRPr="00CE604F">
        <w:rPr>
          <w:lang w:val="ru-RU"/>
        </w:rPr>
        <w:t xml:space="preserve">) </w:t>
      </w:r>
      <w:r w:rsidR="00BD16A7" w:rsidRPr="00CE604F">
        <w:rPr>
          <w:lang w:val="ru-RU"/>
        </w:rPr>
        <w:t xml:space="preserve">российскими гражданами </w:t>
      </w:r>
      <w:r w:rsidR="00F01FE6" w:rsidRPr="00CE604F">
        <w:rPr>
          <w:lang w:val="ru-RU"/>
        </w:rPr>
        <w:t>(</w:t>
      </w:r>
      <w:r w:rsidR="00BD16A7" w:rsidRPr="00CE604F">
        <w:rPr>
          <w:lang w:val="ru-RU"/>
        </w:rPr>
        <w:t>«</w:t>
      </w:r>
      <w:r w:rsidR="00774247" w:rsidRPr="00CE604F">
        <w:rPr>
          <w:lang w:val="ru-RU"/>
        </w:rPr>
        <w:t>заявител</w:t>
      </w:r>
      <w:r w:rsidR="00BD16A7" w:rsidRPr="00CE604F">
        <w:rPr>
          <w:lang w:val="ru-RU"/>
        </w:rPr>
        <w:t>и»</w:t>
      </w:r>
      <w:r w:rsidR="00F01FE6" w:rsidRPr="00CE604F">
        <w:rPr>
          <w:lang w:val="ru-RU"/>
        </w:rPr>
        <w:t xml:space="preserve">) </w:t>
      </w:r>
      <w:r w:rsidR="00BD16A7" w:rsidRPr="00CE604F">
        <w:rPr>
          <w:lang w:val="ru-RU"/>
        </w:rPr>
        <w:t>в различные даты, указанные в прилагаемой таблице</w:t>
      </w:r>
      <w:r w:rsidR="00F01FE6" w:rsidRPr="00CE604F">
        <w:rPr>
          <w:lang w:val="ru-RU"/>
        </w:rPr>
        <w:t>;</w:t>
      </w:r>
    </w:p>
    <w:p w14:paraId="028443F7" w14:textId="77777777" w:rsidR="00F01FE6" w:rsidRPr="00CE604F" w:rsidRDefault="00DE43A5" w:rsidP="0038382A">
      <w:pPr>
        <w:pStyle w:val="JuPara"/>
        <w:rPr>
          <w:lang w:val="ru-RU"/>
        </w:rPr>
      </w:pPr>
      <w:r w:rsidRPr="00CE604F">
        <w:rPr>
          <w:lang w:val="ru-RU"/>
        </w:rPr>
        <w:t>решением направить уведомление российского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t>Правительства</w:t>
      </w:r>
      <w:r w:rsidR="00F01FE6" w:rsidRPr="00CE604F">
        <w:rPr>
          <w:lang w:val="ru-RU"/>
        </w:rPr>
        <w:t xml:space="preserve"> (</w:t>
      </w:r>
      <w:r w:rsidR="00BD16A7" w:rsidRPr="00CE604F">
        <w:rPr>
          <w:lang w:val="ru-RU"/>
        </w:rPr>
        <w:t>«</w:t>
      </w:r>
      <w:r w:rsidRPr="00CE604F">
        <w:rPr>
          <w:lang w:val="ru-RU"/>
        </w:rPr>
        <w:t>Правительство</w:t>
      </w:r>
      <w:r w:rsidR="00BD16A7" w:rsidRPr="00CE604F">
        <w:rPr>
          <w:lang w:val="ru-RU"/>
        </w:rPr>
        <w:t>»</w:t>
      </w:r>
      <w:r w:rsidR="00F01FE6" w:rsidRPr="00CE604F">
        <w:rPr>
          <w:lang w:val="ru-RU"/>
        </w:rPr>
        <w:t xml:space="preserve">) </w:t>
      </w:r>
      <w:r w:rsidRPr="00CE604F">
        <w:rPr>
          <w:lang w:val="ru-RU"/>
        </w:rPr>
        <w:t>о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t xml:space="preserve">жалобах </w:t>
      </w:r>
      <w:r w:rsidR="00774247" w:rsidRPr="00CE604F">
        <w:rPr>
          <w:lang w:val="ru-RU"/>
        </w:rPr>
        <w:t>заявител</w:t>
      </w:r>
      <w:r w:rsidRPr="00CE604F">
        <w:rPr>
          <w:lang w:val="ru-RU"/>
        </w:rPr>
        <w:t>ей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t>на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t>предполагаемое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жесток</w:t>
      </w:r>
      <w:r w:rsidRPr="00CE604F">
        <w:rPr>
          <w:lang w:val="ru-RU"/>
        </w:rPr>
        <w:t>ое</w:t>
      </w:r>
      <w:r w:rsidR="008378AE" w:rsidRPr="00CE604F">
        <w:rPr>
          <w:lang w:val="ru-RU"/>
        </w:rPr>
        <w:t xml:space="preserve"> обращени</w:t>
      </w:r>
      <w:r w:rsidRPr="00CE604F">
        <w:rPr>
          <w:lang w:val="ru-RU"/>
        </w:rPr>
        <w:t>е с ними</w:t>
      </w:r>
      <w:r w:rsidR="00F01FE6" w:rsidRPr="00CE604F">
        <w:rPr>
          <w:lang w:val="ru-RU"/>
        </w:rPr>
        <w:t>,</w:t>
      </w:r>
      <w:r w:rsidRPr="00CE604F">
        <w:rPr>
          <w:lang w:val="ru-RU"/>
        </w:rPr>
        <w:t xml:space="preserve"> официально не </w:t>
      </w:r>
      <w:r w:rsidR="00164900" w:rsidRPr="00CE604F">
        <w:rPr>
          <w:lang w:val="ru-RU"/>
        </w:rPr>
        <w:t>оформле</w:t>
      </w:r>
      <w:r w:rsidRPr="00CE604F">
        <w:rPr>
          <w:lang w:val="ru-RU"/>
        </w:rPr>
        <w:t xml:space="preserve">нное содержание под стражей </w:t>
      </w:r>
      <w:r w:rsidR="00E2121A" w:rsidRPr="00CE604F">
        <w:rPr>
          <w:lang w:val="ru-RU"/>
        </w:rPr>
        <w:t xml:space="preserve">и </w:t>
      </w:r>
      <w:r w:rsidRPr="00CE604F">
        <w:rPr>
          <w:lang w:val="ru-RU"/>
        </w:rPr>
        <w:t>использование признательн</w:t>
      </w:r>
      <w:r w:rsidR="00CF4E0E" w:rsidRPr="00CE604F">
        <w:rPr>
          <w:lang w:val="ru-RU"/>
        </w:rPr>
        <w:t>ых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>показани</w:t>
      </w:r>
      <w:r w:rsidR="00CF4E0E" w:rsidRPr="00CE604F">
        <w:rPr>
          <w:lang w:val="ru-RU"/>
        </w:rPr>
        <w:t>й,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t>предположительно</w:t>
      </w:r>
      <w:r w:rsidR="00F01FE6" w:rsidRPr="00CE604F">
        <w:rPr>
          <w:lang w:val="ru-RU"/>
        </w:rPr>
        <w:t xml:space="preserve"> </w:t>
      </w:r>
      <w:r w:rsidR="00CF4E0E" w:rsidRPr="00CE604F">
        <w:rPr>
          <w:lang w:val="ru-RU"/>
        </w:rPr>
        <w:t>полученн</w:t>
      </w:r>
      <w:r w:rsidR="004D63B0" w:rsidRPr="00CE604F">
        <w:rPr>
          <w:lang w:val="ru-RU"/>
        </w:rPr>
        <w:t>ых</w:t>
      </w:r>
      <w:r w:rsidR="00F01FE6" w:rsidRPr="00CE604F">
        <w:rPr>
          <w:lang w:val="ru-RU"/>
        </w:rPr>
        <w:t xml:space="preserve"> </w:t>
      </w:r>
      <w:r w:rsidR="00CF4E0E" w:rsidRPr="00CE604F">
        <w:rPr>
          <w:lang w:val="ru-RU"/>
        </w:rPr>
        <w:t>под принуждением</w:t>
      </w:r>
      <w:r w:rsidR="00F01FE6" w:rsidRPr="00CE604F">
        <w:rPr>
          <w:lang w:val="ru-RU"/>
        </w:rPr>
        <w:t>;</w:t>
      </w:r>
    </w:p>
    <w:p w14:paraId="27301BB2" w14:textId="77777777" w:rsidR="00F01FE6" w:rsidRPr="00CE604F" w:rsidRDefault="004D63B0" w:rsidP="0038382A">
      <w:pPr>
        <w:pStyle w:val="JuPara"/>
        <w:rPr>
          <w:lang w:val="ru-RU"/>
        </w:rPr>
      </w:pPr>
      <w:r w:rsidRPr="00CE604F">
        <w:rPr>
          <w:lang w:val="ru-RU"/>
        </w:rPr>
        <w:t>замечаниями сторон</w:t>
      </w:r>
      <w:r w:rsidR="00F01FE6" w:rsidRPr="00CE604F">
        <w:rPr>
          <w:lang w:val="ru-RU"/>
        </w:rPr>
        <w:t>;</w:t>
      </w:r>
    </w:p>
    <w:p w14:paraId="7BA341A5" w14:textId="77777777" w:rsidR="00F01FE6" w:rsidRPr="00CE604F" w:rsidRDefault="004D63B0" w:rsidP="0038382A">
      <w:pPr>
        <w:pStyle w:val="JuPara"/>
        <w:rPr>
          <w:lang w:val="ru-RU"/>
        </w:rPr>
      </w:pPr>
      <w:r w:rsidRPr="00CE604F">
        <w:rPr>
          <w:lang w:val="ru-RU"/>
        </w:rPr>
        <w:t xml:space="preserve">По итогам проведения совещания за закрытыми дверями </w:t>
      </w:r>
      <w:r w:rsidR="00F01FE6" w:rsidRPr="00CE604F">
        <w:rPr>
          <w:lang w:val="ru-RU"/>
        </w:rPr>
        <w:t xml:space="preserve">19 </w:t>
      </w:r>
      <w:r w:rsidR="001E0D3B" w:rsidRPr="00CE604F">
        <w:rPr>
          <w:lang w:val="ru-RU"/>
        </w:rPr>
        <w:t>января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2021 года</w:t>
      </w:r>
      <w:r w:rsidR="00F01FE6" w:rsidRPr="00CE604F">
        <w:rPr>
          <w:lang w:val="ru-RU"/>
        </w:rPr>
        <w:t>,</w:t>
      </w:r>
    </w:p>
    <w:p w14:paraId="411A60CF" w14:textId="77777777" w:rsidR="00F01FE6" w:rsidRPr="00CE604F" w:rsidRDefault="004D63B0" w:rsidP="0038382A">
      <w:pPr>
        <w:pStyle w:val="JuPara"/>
        <w:rPr>
          <w:lang w:val="ru-RU"/>
        </w:rPr>
      </w:pPr>
      <w:r w:rsidRPr="00CE604F">
        <w:rPr>
          <w:lang w:val="ru-RU"/>
        </w:rPr>
        <w:t xml:space="preserve">Выносит </w:t>
      </w:r>
      <w:r w:rsidR="009708B1" w:rsidRPr="00CE604F">
        <w:rPr>
          <w:lang w:val="ru-RU"/>
        </w:rPr>
        <w:t>нижеизложенное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постановлени</w:t>
      </w:r>
      <w:r w:rsidRPr="00CE604F">
        <w:rPr>
          <w:lang w:val="ru-RU"/>
        </w:rPr>
        <w:t>е</w:t>
      </w:r>
      <w:r w:rsidR="00F01FE6" w:rsidRPr="00CE604F">
        <w:rPr>
          <w:lang w:val="ru-RU"/>
        </w:rPr>
        <w:t>,</w:t>
      </w:r>
      <w:r w:rsidR="008378AE" w:rsidRPr="00CE604F">
        <w:rPr>
          <w:lang w:val="ru-RU"/>
        </w:rPr>
        <w:t xml:space="preserve"> </w:t>
      </w:r>
      <w:r w:rsidRPr="00CE604F">
        <w:rPr>
          <w:lang w:val="ru-RU"/>
        </w:rPr>
        <w:t>принятое в тот же день</w:t>
      </w:r>
      <w:r w:rsidR="00F01FE6" w:rsidRPr="00CE604F">
        <w:rPr>
          <w:lang w:val="ru-RU"/>
        </w:rPr>
        <w:t>:</w:t>
      </w:r>
    </w:p>
    <w:p w14:paraId="2C00C76F" w14:textId="77777777" w:rsidR="00F01FE6" w:rsidRPr="00CE604F" w:rsidRDefault="004D63B0" w:rsidP="0038382A">
      <w:pPr>
        <w:pStyle w:val="JuHHead"/>
        <w:numPr>
          <w:ilvl w:val="0"/>
          <w:numId w:val="0"/>
        </w:numPr>
        <w:rPr>
          <w:lang w:val="ru-RU"/>
        </w:rPr>
      </w:pPr>
      <w:r w:rsidRPr="00CE604F">
        <w:rPr>
          <w:lang w:val="ru-RU"/>
        </w:rPr>
        <w:t>введениЕ</w:t>
      </w:r>
    </w:p>
    <w:p w14:paraId="34EFA5D2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4D63B0" w:rsidRPr="00CE604F">
        <w:rPr>
          <w:lang w:val="ru-RU"/>
        </w:rPr>
        <w:t xml:space="preserve">В период между </w:t>
      </w:r>
      <w:r w:rsidR="008378AE" w:rsidRPr="00CE604F">
        <w:rPr>
          <w:lang w:val="ru-RU"/>
        </w:rPr>
        <w:t xml:space="preserve">2004 </w:t>
      </w:r>
      <w:r w:rsidR="004D63B0" w:rsidRPr="00CE604F">
        <w:rPr>
          <w:lang w:val="ru-RU"/>
        </w:rPr>
        <w:t>и</w:t>
      </w:r>
      <w:r w:rsidR="00E2121A" w:rsidRPr="00CE604F">
        <w:rPr>
          <w:lang w:val="ru-RU"/>
        </w:rPr>
        <w:t xml:space="preserve"> </w:t>
      </w:r>
      <w:r w:rsidR="004D63B0" w:rsidRPr="00CE604F">
        <w:rPr>
          <w:lang w:val="ru-RU"/>
        </w:rPr>
        <w:t>2010 годами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4D63B0" w:rsidRPr="00CE604F">
        <w:rPr>
          <w:lang w:val="ru-RU"/>
        </w:rPr>
        <w:t>и были задержаны по подозрению в принадлежности к незаконным вооруженным</w:t>
      </w:r>
      <w:r w:rsidR="00F01FE6" w:rsidRPr="00CE604F">
        <w:rPr>
          <w:lang w:val="ru-RU"/>
        </w:rPr>
        <w:t xml:space="preserve"> </w:t>
      </w:r>
      <w:r w:rsidR="004D63B0" w:rsidRPr="00CE604F">
        <w:rPr>
          <w:lang w:val="ru-RU"/>
        </w:rPr>
        <w:t xml:space="preserve">формированиям </w:t>
      </w:r>
      <w:r w:rsidR="00E2121A" w:rsidRPr="00CE604F">
        <w:rPr>
          <w:lang w:val="ru-RU"/>
        </w:rPr>
        <w:t xml:space="preserve">и </w:t>
      </w:r>
      <w:r w:rsidR="004D63B0" w:rsidRPr="00CE604F">
        <w:rPr>
          <w:lang w:val="ru-RU"/>
        </w:rPr>
        <w:t>совершении преступлений</w:t>
      </w:r>
      <w:r w:rsidR="00F01FE6" w:rsidRPr="00CE604F">
        <w:rPr>
          <w:lang w:val="ru-RU"/>
        </w:rPr>
        <w:t xml:space="preserve"> </w:t>
      </w:r>
      <w:r w:rsidR="004D63B0" w:rsidRPr="00CE604F">
        <w:rPr>
          <w:lang w:val="ru-RU"/>
        </w:rPr>
        <w:t>террористического характера в Северо-Кавказском регионе</w:t>
      </w:r>
      <w:r w:rsidR="00F01FE6" w:rsidRPr="00CE604F">
        <w:rPr>
          <w:lang w:val="ru-RU"/>
        </w:rPr>
        <w:t xml:space="preserve">. </w:t>
      </w:r>
      <w:r w:rsidR="00DE43A5" w:rsidRPr="00CE604F">
        <w:rPr>
          <w:lang w:val="ru-RU"/>
        </w:rPr>
        <w:t>Заявител</w:t>
      </w:r>
      <w:r w:rsidR="004D63B0" w:rsidRPr="00CE604F">
        <w:rPr>
          <w:lang w:val="ru-RU"/>
        </w:rPr>
        <w:t>и указали среди прочего, что с ними жестоко обращались</w:t>
      </w:r>
      <w:r w:rsidR="00F01FE6" w:rsidRPr="00CE604F">
        <w:rPr>
          <w:lang w:val="ru-RU"/>
        </w:rPr>
        <w:t xml:space="preserve"> </w:t>
      </w:r>
      <w:r w:rsidR="004D63B0" w:rsidRPr="00CE604F">
        <w:rPr>
          <w:lang w:val="ru-RU"/>
        </w:rPr>
        <w:t xml:space="preserve">сотрудники правоохранительных органов </w:t>
      </w:r>
      <w:r w:rsidR="00E2121A" w:rsidRPr="00CE604F">
        <w:rPr>
          <w:lang w:val="ru-RU"/>
        </w:rPr>
        <w:t xml:space="preserve">и </w:t>
      </w:r>
      <w:r w:rsidR="004D63B0" w:rsidRPr="00CE604F">
        <w:rPr>
          <w:lang w:val="ru-RU"/>
        </w:rPr>
        <w:t>что приговор заявителям был вынесен на основании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>признательных показаний</w:t>
      </w:r>
      <w:r w:rsidR="004D63B0" w:rsidRPr="00CE604F">
        <w:rPr>
          <w:lang w:val="ru-RU"/>
        </w:rPr>
        <w:t>,</w:t>
      </w:r>
      <w:r w:rsidR="00F01FE6" w:rsidRPr="00CE604F">
        <w:rPr>
          <w:lang w:val="ru-RU"/>
        </w:rPr>
        <w:t xml:space="preserve"> </w:t>
      </w:r>
      <w:r w:rsidR="00CF4E0E" w:rsidRPr="00CE604F">
        <w:rPr>
          <w:lang w:val="ru-RU"/>
        </w:rPr>
        <w:t>полученн</w:t>
      </w:r>
      <w:r w:rsidR="004D63B0" w:rsidRPr="00CE604F">
        <w:rPr>
          <w:lang w:val="ru-RU"/>
        </w:rPr>
        <w:t>ых</w:t>
      </w:r>
      <w:r w:rsidR="00F01FE6" w:rsidRPr="00CE604F">
        <w:rPr>
          <w:lang w:val="ru-RU"/>
        </w:rPr>
        <w:t xml:space="preserve"> </w:t>
      </w:r>
      <w:r w:rsidR="00CF4E0E" w:rsidRPr="00CE604F">
        <w:rPr>
          <w:lang w:val="ru-RU"/>
        </w:rPr>
        <w:t>под принуждением</w:t>
      </w:r>
      <w:r w:rsidR="00F01FE6" w:rsidRPr="00CE604F">
        <w:rPr>
          <w:lang w:val="ru-RU"/>
        </w:rPr>
        <w:t>.</w:t>
      </w:r>
    </w:p>
    <w:p w14:paraId="68B9417A" w14:textId="77777777" w:rsidR="00F01FE6" w:rsidRPr="00CE604F" w:rsidRDefault="004D63B0" w:rsidP="0038382A">
      <w:pPr>
        <w:pStyle w:val="JuHHead"/>
        <w:rPr>
          <w:lang w:val="ru-RU"/>
        </w:rPr>
      </w:pPr>
      <w:r w:rsidRPr="00CE604F">
        <w:rPr>
          <w:lang w:val="ru-RU"/>
        </w:rPr>
        <w:t>ФАКТЫ</w:t>
      </w:r>
    </w:p>
    <w:p w14:paraId="2611DD82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4D63B0" w:rsidRPr="00CE604F">
        <w:rPr>
          <w:lang w:val="ru-RU"/>
        </w:rPr>
        <w:t xml:space="preserve">и являются </w:t>
      </w:r>
      <w:r w:rsidR="00DE43A5" w:rsidRPr="00CE604F">
        <w:rPr>
          <w:lang w:val="ru-RU"/>
        </w:rPr>
        <w:t>российск</w:t>
      </w:r>
      <w:r w:rsidR="004D63B0" w:rsidRPr="00CE604F">
        <w:rPr>
          <w:lang w:val="ru-RU"/>
        </w:rPr>
        <w:t>ими гражданами</w:t>
      </w:r>
      <w:r w:rsidR="00F01FE6" w:rsidRPr="00CE604F">
        <w:rPr>
          <w:lang w:val="ru-RU"/>
        </w:rPr>
        <w:t>.</w:t>
      </w:r>
      <w:r w:rsidR="004D63B0" w:rsidRPr="00CE604F">
        <w:rPr>
          <w:lang w:val="ru-RU"/>
        </w:rPr>
        <w:t xml:space="preserve"> Их личные данные</w:t>
      </w:r>
      <w:r w:rsidR="00F01FE6" w:rsidRPr="00CE604F">
        <w:rPr>
          <w:lang w:val="ru-RU"/>
        </w:rPr>
        <w:t xml:space="preserve"> </w:t>
      </w:r>
      <w:r w:rsidR="004D63B0" w:rsidRPr="00CE604F">
        <w:rPr>
          <w:lang w:val="ru-RU"/>
        </w:rPr>
        <w:t>указаны в приложении</w:t>
      </w:r>
      <w:r w:rsidR="00F01FE6" w:rsidRPr="00CE604F">
        <w:rPr>
          <w:lang w:val="ru-RU"/>
        </w:rPr>
        <w:t>.</w:t>
      </w:r>
    </w:p>
    <w:p w14:paraId="166B8531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3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DE43A5" w:rsidRPr="00CE604F">
        <w:rPr>
          <w:lang w:val="ru-RU"/>
        </w:rPr>
        <w:t>Правительств</w:t>
      </w:r>
      <w:r w:rsidR="004D63B0" w:rsidRPr="00CE604F">
        <w:rPr>
          <w:lang w:val="ru-RU"/>
        </w:rPr>
        <w:t>о сначала представлял</w:t>
      </w:r>
      <w:r w:rsidR="00F01FE6" w:rsidRPr="00CE604F">
        <w:rPr>
          <w:lang w:val="ru-RU"/>
        </w:rPr>
        <w:t xml:space="preserve"> </w:t>
      </w:r>
      <w:r w:rsidR="004D63B0" w:rsidRPr="00CE604F">
        <w:rPr>
          <w:lang w:val="ru-RU"/>
        </w:rPr>
        <w:t xml:space="preserve">Представитель </w:t>
      </w:r>
      <w:r w:rsidR="00BD16A7" w:rsidRPr="00CE604F">
        <w:rPr>
          <w:lang w:val="ru-RU"/>
        </w:rPr>
        <w:t>Российской Федерации</w:t>
      </w:r>
      <w:r w:rsidR="00F01FE6" w:rsidRPr="00CE604F">
        <w:rPr>
          <w:lang w:val="ru-RU"/>
        </w:rPr>
        <w:t xml:space="preserve"> </w:t>
      </w:r>
      <w:r w:rsidR="004D63B0" w:rsidRPr="00CE604F">
        <w:rPr>
          <w:lang w:val="ru-RU"/>
        </w:rPr>
        <w:t>в</w:t>
      </w:r>
      <w:r w:rsidR="00F01FE6" w:rsidRPr="00CE604F">
        <w:rPr>
          <w:lang w:val="ru-RU"/>
        </w:rPr>
        <w:t xml:space="preserve"> </w:t>
      </w:r>
      <w:r w:rsidR="004D63B0" w:rsidRPr="00CE604F">
        <w:rPr>
          <w:lang w:val="ru-RU"/>
        </w:rPr>
        <w:t>Европейском Суде по правам человека г-н Г. Матюшкин, а затем – его преемник на этой должности</w:t>
      </w:r>
      <w:r w:rsidR="00E2121A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4D63B0" w:rsidRPr="00CE604F">
        <w:rPr>
          <w:lang w:val="ru-RU"/>
        </w:rPr>
        <w:t>М. Гальперин</w:t>
      </w:r>
      <w:r w:rsidR="00F01FE6" w:rsidRPr="00CE604F">
        <w:rPr>
          <w:lang w:val="ru-RU"/>
        </w:rPr>
        <w:t>.</w:t>
      </w:r>
    </w:p>
    <w:p w14:paraId="35E16EC9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4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4D63B0" w:rsidRPr="00CE604F">
        <w:rPr>
          <w:lang w:val="ru-RU"/>
        </w:rPr>
        <w:t>Фактические обстоятельства дела в изложении сторон можно обобщить следующим образом</w:t>
      </w:r>
      <w:r w:rsidR="00F01FE6" w:rsidRPr="00CE604F">
        <w:rPr>
          <w:lang w:val="ru-RU"/>
        </w:rPr>
        <w:t>.</w:t>
      </w:r>
    </w:p>
    <w:p w14:paraId="2463E186" w14:textId="5DEF9DD2" w:rsidR="00F01FE6" w:rsidRPr="00CE604F" w:rsidRDefault="000A36AE" w:rsidP="00EF132E">
      <w:pPr>
        <w:pStyle w:val="JuHA"/>
        <w:jc w:val="left"/>
        <w:rPr>
          <w:lang w:val="ru-RU"/>
        </w:rPr>
      </w:pPr>
      <w:proofErr w:type="spellStart"/>
      <w:r w:rsidRPr="00CE604F">
        <w:rPr>
          <w:i/>
          <w:lang w:val="ru-RU"/>
        </w:rPr>
        <w:lastRenderedPageBreak/>
        <w:t>Успанов</w:t>
      </w:r>
      <w:proofErr w:type="spellEnd"/>
      <w:r w:rsidRPr="00CE604F">
        <w:rPr>
          <w:i/>
          <w:lang w:val="ru-RU"/>
        </w:rPr>
        <w:t xml:space="preserve"> против России</w:t>
      </w:r>
      <w:r w:rsidR="00F01FE6" w:rsidRPr="00CE604F">
        <w:rPr>
          <w:lang w:val="ru-RU"/>
        </w:rPr>
        <w:t xml:space="preserve">, </w:t>
      </w:r>
      <w:r w:rsidR="008142B3">
        <w:rPr>
          <w:lang w:val="ru-RU"/>
        </w:rPr>
        <w:t>жалоба</w:t>
      </w:r>
      <w:r w:rsidR="008378AE" w:rsidRPr="00CE604F">
        <w:rPr>
          <w:lang w:val="ru-RU"/>
        </w:rPr>
        <w:t xml:space="preserve"> </w:t>
      </w:r>
      <w:r w:rsidR="009B4439" w:rsidRPr="00CE604F">
        <w:rPr>
          <w:lang w:val="ru-RU"/>
        </w:rPr>
        <w:t>№ </w:t>
      </w:r>
      <w:r w:rsidR="00EF132E" w:rsidRPr="00CE604F">
        <w:rPr>
          <w:lang w:val="ru-RU"/>
        </w:rPr>
        <w:t>48053/06</w:t>
      </w:r>
      <w:r w:rsidR="00EF132E" w:rsidRPr="00CE604F">
        <w:rPr>
          <w:lang w:val="ru-RU"/>
        </w:rPr>
        <w:br/>
      </w:r>
      <w:r w:rsidR="00F01FE6" w:rsidRPr="00CE604F">
        <w:rPr>
          <w:lang w:val="ru-RU"/>
        </w:rPr>
        <w:t>(</w:t>
      </w:r>
      <w:r w:rsidR="009B4439" w:rsidRPr="00CE604F">
        <w:rPr>
          <w:lang w:val="ru-RU"/>
        </w:rPr>
        <w:t>подан</w:t>
      </w:r>
      <w:r w:rsidR="0083161D">
        <w:rPr>
          <w:lang w:val="ru-RU"/>
        </w:rPr>
        <w:t>а</w:t>
      </w:r>
      <w:r w:rsidR="009B4439" w:rsidRPr="00CE604F">
        <w:rPr>
          <w:lang w:val="ru-RU"/>
        </w:rPr>
        <w:t xml:space="preserve"> </w:t>
      </w:r>
      <w:r w:rsidR="00EF132E" w:rsidRPr="00CE604F">
        <w:rPr>
          <w:lang w:val="ru-RU"/>
        </w:rPr>
        <w:t xml:space="preserve">27 </w:t>
      </w:r>
      <w:r w:rsidR="00E2121A" w:rsidRPr="00CE604F">
        <w:rPr>
          <w:lang w:val="ru-RU"/>
        </w:rPr>
        <w:t>июля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>)</w:t>
      </w:r>
    </w:p>
    <w:p w14:paraId="26CF969E" w14:textId="77777777" w:rsidR="00F01FE6" w:rsidRPr="00CE604F" w:rsidRDefault="009B4439" w:rsidP="0038382A">
      <w:pPr>
        <w:pStyle w:val="JuH1"/>
        <w:rPr>
          <w:lang w:val="ru-RU"/>
        </w:rPr>
      </w:pPr>
      <w:r w:rsidRPr="00CE604F">
        <w:rPr>
          <w:lang w:val="ru-RU"/>
        </w:rPr>
        <w:t>Задержание з</w:t>
      </w:r>
      <w:r w:rsidR="00DE43A5" w:rsidRPr="00CE604F">
        <w:rPr>
          <w:lang w:val="ru-RU"/>
        </w:rPr>
        <w:t>аявител</w:t>
      </w:r>
      <w:r w:rsidRPr="00CE604F">
        <w:rPr>
          <w:lang w:val="ru-RU"/>
        </w:rPr>
        <w:t>я</w:t>
      </w:r>
      <w:r w:rsidR="00E2121A" w:rsidRPr="00CE604F">
        <w:rPr>
          <w:lang w:val="ru-RU"/>
        </w:rPr>
        <w:t xml:space="preserve"> и </w:t>
      </w:r>
      <w:r w:rsidR="00DE43A5" w:rsidRPr="00CE604F">
        <w:rPr>
          <w:lang w:val="ru-RU"/>
        </w:rPr>
        <w:t>предполагаем</w:t>
      </w:r>
      <w:r w:rsidRPr="00CE604F">
        <w:rPr>
          <w:lang w:val="ru-RU"/>
        </w:rPr>
        <w:t>ое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жесток</w:t>
      </w:r>
      <w:r w:rsidRPr="00CE604F">
        <w:rPr>
          <w:lang w:val="ru-RU"/>
        </w:rPr>
        <w:t>ое</w:t>
      </w:r>
      <w:r w:rsidR="008378AE" w:rsidRPr="00CE604F">
        <w:rPr>
          <w:lang w:val="ru-RU"/>
        </w:rPr>
        <w:t xml:space="preserve"> обращени</w:t>
      </w:r>
      <w:r w:rsidRPr="00CE604F">
        <w:rPr>
          <w:lang w:val="ru-RU"/>
        </w:rPr>
        <w:t>е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t>с ним в период между</w:t>
      </w:r>
      <w:r w:rsidR="00F01FE6" w:rsidRPr="00CE604F">
        <w:rPr>
          <w:lang w:val="ru-RU"/>
        </w:rPr>
        <w:t xml:space="preserve"> 31</w:t>
      </w:r>
      <w:r w:rsidR="00B9778F" w:rsidRPr="00CE604F">
        <w:rPr>
          <w:lang w:val="ru-RU"/>
        </w:rPr>
        <w:t xml:space="preserve"> </w:t>
      </w:r>
      <w:r w:rsidR="00E2121A" w:rsidRPr="00CE604F">
        <w:rPr>
          <w:lang w:val="ru-RU"/>
        </w:rPr>
        <w:t xml:space="preserve">октября и </w:t>
      </w:r>
      <w:r w:rsidR="00F01FE6" w:rsidRPr="00CE604F">
        <w:rPr>
          <w:lang w:val="ru-RU"/>
        </w:rPr>
        <w:t xml:space="preserve">10 </w:t>
      </w:r>
      <w:r w:rsidR="00E2121A" w:rsidRPr="00CE604F">
        <w:rPr>
          <w:lang w:val="ru-RU"/>
        </w:rPr>
        <w:t>ноября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2004 года</w:t>
      </w:r>
    </w:p>
    <w:p w14:paraId="04D1E313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5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9B4439" w:rsidRPr="00CE604F">
        <w:rPr>
          <w:lang w:val="ru-RU"/>
        </w:rPr>
        <w:t xml:space="preserve">По утверждению заявителя, около </w:t>
      </w:r>
      <w:r w:rsidR="00F01FE6" w:rsidRPr="00CE604F">
        <w:rPr>
          <w:lang w:val="ru-RU"/>
        </w:rPr>
        <w:t xml:space="preserve">4 </w:t>
      </w:r>
      <w:r w:rsidR="009B4439" w:rsidRPr="00CE604F">
        <w:rPr>
          <w:lang w:val="ru-RU"/>
        </w:rPr>
        <w:t>часов дня</w:t>
      </w:r>
      <w:r w:rsidR="00F01FE6" w:rsidRPr="00CE604F">
        <w:rPr>
          <w:lang w:val="ru-RU"/>
        </w:rPr>
        <w:t xml:space="preserve"> </w:t>
      </w:r>
      <w:r w:rsidR="009B4439" w:rsidRPr="00CE604F">
        <w:rPr>
          <w:lang w:val="ru-RU"/>
        </w:rPr>
        <w:t>31 октября 2004 года группа</w:t>
      </w:r>
      <w:r w:rsidR="00F01FE6" w:rsidRPr="00CE604F">
        <w:rPr>
          <w:lang w:val="ru-RU"/>
        </w:rPr>
        <w:t xml:space="preserve"> </w:t>
      </w:r>
      <w:r w:rsidR="004D63B0" w:rsidRPr="00CE604F">
        <w:rPr>
          <w:lang w:val="ru-RU"/>
        </w:rPr>
        <w:t>вооруженн</w:t>
      </w:r>
      <w:r w:rsidR="009B4439" w:rsidRPr="00CE604F">
        <w:rPr>
          <w:lang w:val="ru-RU"/>
        </w:rPr>
        <w:t>ых лиц</w:t>
      </w:r>
      <w:r w:rsidR="00E2121A" w:rsidRPr="00CE604F">
        <w:rPr>
          <w:lang w:val="ru-RU"/>
        </w:rPr>
        <w:t xml:space="preserve"> в </w:t>
      </w:r>
      <w:r w:rsidR="009B4439" w:rsidRPr="00CE604F">
        <w:rPr>
          <w:lang w:val="ru-RU"/>
        </w:rPr>
        <w:t>форменной одежде без знаков</w:t>
      </w:r>
      <w:r w:rsidR="00C004B9" w:rsidRPr="00CE604F">
        <w:rPr>
          <w:lang w:val="ru-RU"/>
        </w:rPr>
        <w:t xml:space="preserve"> различия</w:t>
      </w:r>
      <w:r w:rsidR="009B4439" w:rsidRPr="00CE604F">
        <w:rPr>
          <w:lang w:val="ru-RU"/>
        </w:rPr>
        <w:t xml:space="preserve"> остановили его рядом с местным рынком</w:t>
      </w:r>
      <w:r w:rsidR="00F01FE6" w:rsidRPr="00CE604F">
        <w:rPr>
          <w:lang w:val="ru-RU"/>
        </w:rPr>
        <w:t xml:space="preserve"> </w:t>
      </w:r>
      <w:r w:rsidR="009B4439" w:rsidRPr="00CE604F">
        <w:rPr>
          <w:lang w:val="ru-RU"/>
        </w:rPr>
        <w:t>в деревне</w:t>
      </w:r>
      <w:r w:rsidR="00F01FE6" w:rsidRPr="00CE604F">
        <w:rPr>
          <w:lang w:val="ru-RU"/>
        </w:rPr>
        <w:t xml:space="preserve"> </w:t>
      </w:r>
      <w:r w:rsidR="000A36AE" w:rsidRPr="00CE604F">
        <w:rPr>
          <w:lang w:val="ru-RU"/>
        </w:rPr>
        <w:t>Ассиновск</w:t>
      </w:r>
      <w:r w:rsidR="00CE604F">
        <w:rPr>
          <w:lang w:val="ru-RU"/>
        </w:rPr>
        <w:t>ой</w:t>
      </w:r>
      <w:r w:rsidR="00E2121A" w:rsidRPr="00CE604F">
        <w:rPr>
          <w:lang w:val="ru-RU"/>
        </w:rPr>
        <w:t xml:space="preserve"> </w:t>
      </w:r>
      <w:r w:rsidR="009B4439" w:rsidRPr="00CE604F">
        <w:rPr>
          <w:lang w:val="ru-RU"/>
        </w:rPr>
        <w:t>Сунженского</w:t>
      </w:r>
      <w:r w:rsidR="00F01FE6" w:rsidRPr="00CE604F">
        <w:rPr>
          <w:lang w:val="ru-RU"/>
        </w:rPr>
        <w:t xml:space="preserve"> </w:t>
      </w:r>
      <w:r w:rsidR="000A36AE" w:rsidRPr="00CE604F">
        <w:rPr>
          <w:lang w:val="ru-RU"/>
        </w:rPr>
        <w:t>район</w:t>
      </w:r>
      <w:r w:rsidR="009B4439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7E6638" w:rsidRPr="00CE604F">
        <w:rPr>
          <w:lang w:val="ru-RU"/>
        </w:rPr>
        <w:t>Чечни</w:t>
      </w:r>
      <w:r w:rsidR="00F01FE6" w:rsidRPr="00CE604F">
        <w:rPr>
          <w:lang w:val="ru-RU"/>
        </w:rPr>
        <w:t xml:space="preserve">. </w:t>
      </w:r>
      <w:r w:rsidR="009B4439" w:rsidRPr="00CE604F">
        <w:rPr>
          <w:lang w:val="ru-RU"/>
        </w:rPr>
        <w:t>По утверждению заявителя,</w:t>
      </w:r>
      <w:r w:rsidR="00F01FE6" w:rsidRPr="00CE604F">
        <w:rPr>
          <w:lang w:val="ru-RU"/>
        </w:rPr>
        <w:t xml:space="preserve"> </w:t>
      </w:r>
      <w:r w:rsidR="009B4439" w:rsidRPr="00CE604F">
        <w:rPr>
          <w:lang w:val="ru-RU"/>
        </w:rPr>
        <w:t>они были сотрудниками Службы безопасности Президента</w:t>
      </w:r>
      <w:r w:rsidR="00F01FE6" w:rsidRPr="00CE604F">
        <w:rPr>
          <w:lang w:val="ru-RU"/>
        </w:rPr>
        <w:t xml:space="preserve"> </w:t>
      </w:r>
      <w:r w:rsidR="009B4439" w:rsidRPr="00CE604F">
        <w:rPr>
          <w:lang w:val="ru-RU"/>
        </w:rPr>
        <w:t>Чеченской Республики</w:t>
      </w:r>
      <w:r w:rsidR="00F01FE6" w:rsidRPr="00CE604F">
        <w:rPr>
          <w:lang w:val="ru-RU"/>
        </w:rPr>
        <w:t xml:space="preserve"> (</w:t>
      </w:r>
      <w:r w:rsidR="00C251BE" w:rsidRPr="00CE604F">
        <w:rPr>
          <w:i/>
          <w:lang w:val="ru-RU"/>
        </w:rPr>
        <w:t>кадыровцы</w:t>
      </w:r>
      <w:r w:rsidR="00F01FE6" w:rsidRPr="00CE604F">
        <w:rPr>
          <w:lang w:val="ru-RU"/>
        </w:rPr>
        <w:t xml:space="preserve">). </w:t>
      </w:r>
      <w:r w:rsidR="009B4439" w:rsidRPr="00CE604F">
        <w:rPr>
          <w:lang w:val="ru-RU"/>
        </w:rPr>
        <w:t>Они избили его прикладами</w:t>
      </w:r>
      <w:r w:rsidR="00F01FE6" w:rsidRPr="00CE604F">
        <w:rPr>
          <w:lang w:val="ru-RU"/>
        </w:rPr>
        <w:t xml:space="preserve">, </w:t>
      </w:r>
      <w:r w:rsidR="009B4439" w:rsidRPr="00CE604F">
        <w:rPr>
          <w:lang w:val="ru-RU"/>
        </w:rPr>
        <w:t>надели ему на голову мешок</w:t>
      </w:r>
      <w:r w:rsidR="00E2121A" w:rsidRPr="00CE604F">
        <w:rPr>
          <w:lang w:val="ru-RU"/>
        </w:rPr>
        <w:t xml:space="preserve"> и </w:t>
      </w:r>
      <w:r w:rsidR="009B4439" w:rsidRPr="00CE604F">
        <w:rPr>
          <w:lang w:val="ru-RU"/>
        </w:rPr>
        <w:t>посадили в легковую машину</w:t>
      </w:r>
      <w:r w:rsidR="00F01FE6" w:rsidRPr="00CE604F">
        <w:rPr>
          <w:lang w:val="ru-RU"/>
        </w:rPr>
        <w:t>.</w:t>
      </w:r>
    </w:p>
    <w:bookmarkStart w:id="2" w:name="To6"/>
    <w:p w14:paraId="030101CF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6</w:t>
      </w:r>
      <w:r w:rsidRPr="00CE604F">
        <w:rPr>
          <w:lang w:val="ru-RU"/>
        </w:rPr>
        <w:fldChar w:fldCharType="end"/>
      </w:r>
      <w:bookmarkEnd w:id="2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9B4439" w:rsidRPr="00CE604F">
        <w:rPr>
          <w:lang w:val="ru-RU"/>
        </w:rPr>
        <w:t>По утверждению заявителя,</w:t>
      </w:r>
      <w:r w:rsidR="00F01FE6" w:rsidRPr="00CE604F">
        <w:rPr>
          <w:lang w:val="ru-RU"/>
        </w:rPr>
        <w:t xml:space="preserve"> </w:t>
      </w:r>
      <w:r w:rsidR="009B4439" w:rsidRPr="00CE604F">
        <w:rPr>
          <w:lang w:val="ru-RU"/>
        </w:rPr>
        <w:t>они</w:t>
      </w:r>
      <w:r w:rsidR="00F01FE6" w:rsidRPr="00CE604F">
        <w:rPr>
          <w:lang w:val="ru-RU"/>
        </w:rPr>
        <w:t xml:space="preserve"> </w:t>
      </w:r>
      <w:r w:rsidR="009B4439" w:rsidRPr="00CE604F">
        <w:rPr>
          <w:lang w:val="ru-RU"/>
        </w:rPr>
        <w:t>держали его в</w:t>
      </w:r>
      <w:r w:rsidR="00F01FE6" w:rsidRPr="00CE604F">
        <w:rPr>
          <w:lang w:val="ru-RU"/>
        </w:rPr>
        <w:t xml:space="preserve"> </w:t>
      </w:r>
      <w:r w:rsidR="000A36AE" w:rsidRPr="00CE604F">
        <w:rPr>
          <w:lang w:val="ru-RU"/>
        </w:rPr>
        <w:t>подвал</w:t>
      </w:r>
      <w:r w:rsidR="009B4439" w:rsidRPr="00CE604F">
        <w:rPr>
          <w:lang w:val="ru-RU"/>
        </w:rPr>
        <w:t>е</w:t>
      </w:r>
      <w:r w:rsidR="00F01FE6" w:rsidRPr="00CE604F">
        <w:rPr>
          <w:lang w:val="ru-RU"/>
        </w:rPr>
        <w:t xml:space="preserve">. </w:t>
      </w:r>
      <w:r w:rsidR="009B4439" w:rsidRPr="00CE604F">
        <w:rPr>
          <w:lang w:val="ru-RU"/>
        </w:rPr>
        <w:t>Шесть человек били его</w:t>
      </w:r>
      <w:r w:rsidR="00F01FE6" w:rsidRPr="00CE604F">
        <w:rPr>
          <w:lang w:val="ru-RU"/>
        </w:rPr>
        <w:t xml:space="preserve">, </w:t>
      </w:r>
      <w:r w:rsidR="009B4439" w:rsidRPr="00CE604F">
        <w:rPr>
          <w:lang w:val="ru-RU"/>
        </w:rPr>
        <w:t>заставляя сознаваться в</w:t>
      </w:r>
      <w:r w:rsidR="00F01FE6" w:rsidRPr="00CE604F">
        <w:rPr>
          <w:lang w:val="ru-RU"/>
        </w:rPr>
        <w:t xml:space="preserve"> </w:t>
      </w:r>
      <w:r w:rsidR="00C251BE" w:rsidRPr="00CE604F">
        <w:rPr>
          <w:lang w:val="ru-RU"/>
        </w:rPr>
        <w:t>различн</w:t>
      </w:r>
      <w:r w:rsidR="009B4439" w:rsidRPr="00CE604F">
        <w:rPr>
          <w:lang w:val="ru-RU"/>
        </w:rPr>
        <w:t>ых</w:t>
      </w:r>
      <w:r w:rsidR="00F01FE6" w:rsidRPr="00CE604F">
        <w:rPr>
          <w:lang w:val="ru-RU"/>
        </w:rPr>
        <w:t xml:space="preserve"> </w:t>
      </w:r>
      <w:r w:rsidR="004D63B0" w:rsidRPr="00CE604F">
        <w:rPr>
          <w:lang w:val="ru-RU"/>
        </w:rPr>
        <w:t>преступлени</w:t>
      </w:r>
      <w:r w:rsidR="009B4439" w:rsidRPr="00CE604F">
        <w:rPr>
          <w:lang w:val="ru-RU"/>
        </w:rPr>
        <w:t>ях</w:t>
      </w:r>
      <w:r w:rsidR="00F01FE6" w:rsidRPr="00CE604F">
        <w:rPr>
          <w:lang w:val="ru-RU"/>
        </w:rPr>
        <w:t xml:space="preserve">, </w:t>
      </w:r>
      <w:r w:rsidR="009B4439" w:rsidRPr="00CE604F">
        <w:rPr>
          <w:lang w:val="ru-RU"/>
        </w:rPr>
        <w:t xml:space="preserve">свидетельствовать против незнакомых людей </w:t>
      </w:r>
      <w:r w:rsidR="00E2121A" w:rsidRPr="00CE604F">
        <w:rPr>
          <w:lang w:val="ru-RU"/>
        </w:rPr>
        <w:t xml:space="preserve">и </w:t>
      </w:r>
      <w:r w:rsidR="009B4439" w:rsidRPr="00CE604F">
        <w:rPr>
          <w:lang w:val="ru-RU"/>
        </w:rPr>
        <w:t>подписывать пустые листы бумаги</w:t>
      </w:r>
      <w:r w:rsidR="00F01FE6" w:rsidRPr="00CE604F">
        <w:rPr>
          <w:lang w:val="ru-RU"/>
        </w:rPr>
        <w:t xml:space="preserve">. </w:t>
      </w:r>
      <w:r w:rsidR="009B4439" w:rsidRPr="00CE604F">
        <w:rPr>
          <w:lang w:val="ru-RU"/>
        </w:rPr>
        <w:t>Они пинали его, наносили удары по туловищу, плечам и бедрам</w:t>
      </w:r>
      <w:r w:rsidR="00F01FE6" w:rsidRPr="00CE604F">
        <w:rPr>
          <w:lang w:val="ru-RU"/>
        </w:rPr>
        <w:t>,</w:t>
      </w:r>
      <w:r w:rsidR="00E2121A" w:rsidRPr="00CE604F">
        <w:rPr>
          <w:lang w:val="ru-RU"/>
        </w:rPr>
        <w:t xml:space="preserve"> </w:t>
      </w:r>
      <w:r w:rsidR="009B4439" w:rsidRPr="00CE604F">
        <w:rPr>
          <w:lang w:val="ru-RU"/>
        </w:rPr>
        <w:t>били рукоятками пистолетов</w:t>
      </w:r>
      <w:r w:rsidR="00E2121A" w:rsidRPr="00CE604F">
        <w:rPr>
          <w:lang w:val="ru-RU"/>
        </w:rPr>
        <w:t xml:space="preserve"> и </w:t>
      </w:r>
      <w:r w:rsidR="009B4439" w:rsidRPr="00CE604F">
        <w:rPr>
          <w:lang w:val="ru-RU"/>
        </w:rPr>
        <w:t>лопатой</w:t>
      </w:r>
      <w:r w:rsidR="00F01FE6" w:rsidRPr="00CE604F">
        <w:rPr>
          <w:lang w:val="ru-RU"/>
        </w:rPr>
        <w:t>.</w:t>
      </w:r>
      <w:r w:rsidR="009B4439" w:rsidRPr="00CE604F">
        <w:rPr>
          <w:lang w:val="ru-RU"/>
        </w:rPr>
        <w:t xml:space="preserve"> Избиения продолжались</w:t>
      </w:r>
      <w:r w:rsidR="00F01FE6" w:rsidRPr="00CE604F">
        <w:rPr>
          <w:lang w:val="ru-RU"/>
        </w:rPr>
        <w:t xml:space="preserve"> </w:t>
      </w:r>
      <w:r w:rsidR="009B4439" w:rsidRPr="00CE604F">
        <w:rPr>
          <w:lang w:val="ru-RU"/>
        </w:rPr>
        <w:t>около семи</w:t>
      </w:r>
      <w:r w:rsidR="00F01FE6" w:rsidRPr="00CE604F">
        <w:rPr>
          <w:lang w:val="ru-RU"/>
        </w:rPr>
        <w:t xml:space="preserve"> </w:t>
      </w:r>
      <w:r w:rsidR="000A36AE" w:rsidRPr="00CE604F">
        <w:rPr>
          <w:lang w:val="ru-RU"/>
        </w:rPr>
        <w:t>дней</w:t>
      </w:r>
      <w:r w:rsidR="00F01FE6" w:rsidRPr="00CE604F">
        <w:rPr>
          <w:lang w:val="ru-RU"/>
        </w:rPr>
        <w:t xml:space="preserve">, </w:t>
      </w:r>
      <w:r w:rsidR="009B4439" w:rsidRPr="00CE604F">
        <w:rPr>
          <w:lang w:val="ru-RU"/>
        </w:rPr>
        <w:t>главным образом ночью</w:t>
      </w:r>
      <w:r w:rsidR="00F01FE6" w:rsidRPr="00CE604F">
        <w:rPr>
          <w:lang w:val="ru-RU"/>
        </w:rPr>
        <w:t xml:space="preserve">. </w:t>
      </w:r>
      <w:r w:rsidR="009B4439" w:rsidRPr="00CE604F">
        <w:rPr>
          <w:lang w:val="ru-RU"/>
        </w:rPr>
        <w:t>Сотрудники прикрепляли к его пальцам электрические провода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 xml:space="preserve">и </w:t>
      </w:r>
      <w:r w:rsidR="00B9778F" w:rsidRPr="00CE604F">
        <w:rPr>
          <w:lang w:val="ru-RU"/>
        </w:rPr>
        <w:t>подверга</w:t>
      </w:r>
      <w:r w:rsidR="009B4439" w:rsidRPr="00CE604F">
        <w:rPr>
          <w:lang w:val="ru-RU"/>
        </w:rPr>
        <w:t xml:space="preserve">ли его </w:t>
      </w:r>
      <w:r w:rsidR="00B9778F" w:rsidRPr="00CE604F">
        <w:rPr>
          <w:lang w:val="ru-RU"/>
        </w:rPr>
        <w:t xml:space="preserve">ударам </w:t>
      </w:r>
      <w:r w:rsidR="009B4439" w:rsidRPr="00CE604F">
        <w:rPr>
          <w:lang w:val="ru-RU"/>
        </w:rPr>
        <w:t>ток</w:t>
      </w:r>
      <w:r w:rsidR="000C2587" w:rsidRPr="00CE604F">
        <w:rPr>
          <w:lang w:val="ru-RU"/>
        </w:rPr>
        <w:t>ом</w:t>
      </w:r>
      <w:r w:rsidR="009B4439" w:rsidRPr="00CE604F">
        <w:rPr>
          <w:lang w:val="ru-RU"/>
        </w:rPr>
        <w:t xml:space="preserve"> каждые 15 минут</w:t>
      </w:r>
      <w:r w:rsidR="00F01FE6" w:rsidRPr="00CE604F">
        <w:rPr>
          <w:lang w:val="ru-RU"/>
        </w:rPr>
        <w:t xml:space="preserve">. </w:t>
      </w:r>
      <w:r w:rsidR="009B4439" w:rsidRPr="00CE604F">
        <w:rPr>
          <w:lang w:val="ru-RU"/>
        </w:rPr>
        <w:t>Не в силах вынести боль</w:t>
      </w:r>
      <w:r w:rsidR="00F01FE6" w:rsidRPr="00CE604F">
        <w:rPr>
          <w:lang w:val="ru-RU"/>
        </w:rPr>
        <w:t xml:space="preserve">, </w:t>
      </w:r>
      <w:r w:rsidR="00DE43A5" w:rsidRPr="00CE604F">
        <w:rPr>
          <w:lang w:val="ru-RU"/>
        </w:rPr>
        <w:t>заявител</w:t>
      </w:r>
      <w:r w:rsidR="009B4439" w:rsidRPr="00CE604F">
        <w:rPr>
          <w:lang w:val="ru-RU"/>
        </w:rPr>
        <w:t>ь подписал</w:t>
      </w:r>
      <w:r w:rsidR="00DE43A5" w:rsidRPr="00CE604F">
        <w:rPr>
          <w:lang w:val="ru-RU"/>
        </w:rPr>
        <w:t xml:space="preserve"> </w:t>
      </w:r>
      <w:r w:rsidR="009B4439" w:rsidRPr="00CE604F">
        <w:rPr>
          <w:lang w:val="ru-RU"/>
        </w:rPr>
        <w:t>незаполненные документы</w:t>
      </w:r>
      <w:r w:rsidR="00F01FE6" w:rsidRPr="00CE604F">
        <w:rPr>
          <w:lang w:val="ru-RU"/>
        </w:rPr>
        <w:t>.</w:t>
      </w:r>
    </w:p>
    <w:bookmarkStart w:id="3" w:name="To7"/>
    <w:p w14:paraId="58AF14A0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7</w:t>
      </w:r>
      <w:r w:rsidRPr="00CE604F">
        <w:rPr>
          <w:lang w:val="ru-RU"/>
        </w:rPr>
        <w:fldChar w:fldCharType="end"/>
      </w:r>
      <w:bookmarkEnd w:id="3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5</w:t>
      </w:r>
      <w:r w:rsidR="00E2121A" w:rsidRPr="00CE604F">
        <w:rPr>
          <w:lang w:val="ru-RU"/>
        </w:rPr>
        <w:t xml:space="preserve"> или </w:t>
      </w:r>
      <w:r w:rsidR="00F01FE6" w:rsidRPr="00CE604F">
        <w:rPr>
          <w:lang w:val="ru-RU"/>
        </w:rPr>
        <w:t xml:space="preserve">6 </w:t>
      </w:r>
      <w:r w:rsidR="00E2121A" w:rsidRPr="00CE604F">
        <w:rPr>
          <w:lang w:val="ru-RU"/>
        </w:rPr>
        <w:t>ноября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2004 года</w:t>
      </w:r>
      <w:r w:rsidR="00F01FE6" w:rsidRPr="00CE604F">
        <w:rPr>
          <w:lang w:val="ru-RU"/>
        </w:rPr>
        <w:t xml:space="preserve"> </w:t>
      </w:r>
      <w:r w:rsidR="009B4439" w:rsidRPr="00CE604F">
        <w:rPr>
          <w:lang w:val="ru-RU"/>
        </w:rPr>
        <w:t xml:space="preserve">жена </w:t>
      </w:r>
      <w:r w:rsidR="00DE43A5" w:rsidRPr="00CE604F">
        <w:rPr>
          <w:lang w:val="ru-RU"/>
        </w:rPr>
        <w:t>заявител</w:t>
      </w:r>
      <w:r w:rsidR="009B4439" w:rsidRPr="00CE604F">
        <w:rPr>
          <w:lang w:val="ru-RU"/>
        </w:rPr>
        <w:t>я</w:t>
      </w:r>
      <w:r w:rsidR="00DE43A5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г-ж</w:t>
      </w:r>
      <w:r w:rsidR="009B4439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9B4439" w:rsidRPr="00CE604F">
        <w:rPr>
          <w:lang w:val="ru-RU"/>
        </w:rPr>
        <w:t>Л.Х.</w:t>
      </w:r>
      <w:r w:rsidR="00E2121A" w:rsidRPr="00CE604F">
        <w:rPr>
          <w:lang w:val="ru-RU"/>
        </w:rPr>
        <w:t xml:space="preserve"> и </w:t>
      </w:r>
      <w:r w:rsidR="009B4439" w:rsidRPr="00CE604F">
        <w:rPr>
          <w:lang w:val="ru-RU"/>
        </w:rPr>
        <w:t>его мать</w:t>
      </w:r>
      <w:r w:rsidR="00B9778F" w:rsidRPr="00CE604F">
        <w:rPr>
          <w:lang w:val="ru-RU"/>
        </w:rPr>
        <w:t xml:space="preserve"> –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г-ж</w:t>
      </w:r>
      <w:r w:rsidR="009B4439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9B4439" w:rsidRPr="00CE604F">
        <w:rPr>
          <w:lang w:val="ru-RU"/>
        </w:rPr>
        <w:t xml:space="preserve">З.Т. </w:t>
      </w:r>
      <w:r w:rsidR="00B9778F" w:rsidRPr="00CE604F">
        <w:rPr>
          <w:lang w:val="ru-RU"/>
        </w:rPr>
        <w:t xml:space="preserve">– </w:t>
      </w:r>
      <w:r w:rsidR="009B4439" w:rsidRPr="00CE604F">
        <w:rPr>
          <w:lang w:val="ru-RU"/>
        </w:rPr>
        <w:t>отправились в</w:t>
      </w:r>
      <w:r w:rsidR="00F01FE6" w:rsidRPr="00CE604F">
        <w:rPr>
          <w:lang w:val="ru-RU"/>
        </w:rPr>
        <w:t xml:space="preserve"> </w:t>
      </w:r>
      <w:r w:rsidR="000A1192" w:rsidRPr="00CE604F">
        <w:rPr>
          <w:lang w:val="ru-RU"/>
        </w:rPr>
        <w:t>Гудермес</w:t>
      </w:r>
      <w:r w:rsidR="009B4439" w:rsidRPr="00CE604F">
        <w:rPr>
          <w:lang w:val="ru-RU"/>
        </w:rPr>
        <w:t>ское подразделение</w:t>
      </w:r>
      <w:r w:rsidR="00F01FE6" w:rsidRPr="00CE604F">
        <w:rPr>
          <w:lang w:val="ru-RU"/>
        </w:rPr>
        <w:t xml:space="preserve"> </w:t>
      </w:r>
      <w:r w:rsidR="009B4439" w:rsidRPr="00CE604F">
        <w:rPr>
          <w:lang w:val="ru-RU"/>
        </w:rPr>
        <w:t>Службы безопасности Президента Чеченской Республики</w:t>
      </w:r>
      <w:r w:rsidR="00F01FE6" w:rsidRPr="00CE604F">
        <w:rPr>
          <w:lang w:val="ru-RU"/>
        </w:rPr>
        <w:t xml:space="preserve">. </w:t>
      </w:r>
      <w:r w:rsidR="009B4439" w:rsidRPr="00CE604F">
        <w:rPr>
          <w:lang w:val="ru-RU"/>
        </w:rPr>
        <w:t xml:space="preserve">Руководитель Службы безопасности сообщил им, что </w:t>
      </w:r>
      <w:r w:rsidR="00DE43A5" w:rsidRPr="00CE604F">
        <w:rPr>
          <w:lang w:val="ru-RU"/>
        </w:rPr>
        <w:t>заявител</w:t>
      </w:r>
      <w:r w:rsidR="009B4439" w:rsidRPr="00CE604F">
        <w:rPr>
          <w:lang w:val="ru-RU"/>
        </w:rPr>
        <w:t>ь был задержан</w:t>
      </w:r>
      <w:r w:rsidR="000A36AE" w:rsidRPr="00CE604F">
        <w:rPr>
          <w:lang w:val="ru-RU"/>
        </w:rPr>
        <w:t>, так как</w:t>
      </w:r>
      <w:r w:rsidR="00F01FE6" w:rsidRPr="00CE604F">
        <w:rPr>
          <w:lang w:val="ru-RU"/>
        </w:rPr>
        <w:t xml:space="preserve"> </w:t>
      </w:r>
      <w:r w:rsidR="009B4439" w:rsidRPr="00CE604F">
        <w:rPr>
          <w:lang w:val="ru-RU"/>
        </w:rPr>
        <w:t xml:space="preserve">подозревался в принадлежности к </w:t>
      </w:r>
      <w:r w:rsidR="004D63B0" w:rsidRPr="00CE604F">
        <w:rPr>
          <w:lang w:val="ru-RU"/>
        </w:rPr>
        <w:t>незак</w:t>
      </w:r>
      <w:r w:rsidR="009B4439" w:rsidRPr="00CE604F">
        <w:rPr>
          <w:lang w:val="ru-RU"/>
        </w:rPr>
        <w:t>онным вооруженным формированиям</w:t>
      </w:r>
      <w:r w:rsidR="00F01FE6" w:rsidRPr="00CE604F">
        <w:rPr>
          <w:lang w:val="ru-RU"/>
        </w:rPr>
        <w:t>.</w:t>
      </w:r>
    </w:p>
    <w:bookmarkStart w:id="4" w:name="To8"/>
    <w:p w14:paraId="4FB72155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8</w:t>
      </w:r>
      <w:r w:rsidRPr="00CE604F">
        <w:rPr>
          <w:lang w:val="ru-RU"/>
        </w:rPr>
        <w:fldChar w:fldCharType="end"/>
      </w:r>
      <w:bookmarkEnd w:id="4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9B4439" w:rsidRPr="00CE604F">
        <w:rPr>
          <w:lang w:val="ru-RU"/>
        </w:rPr>
        <w:t xml:space="preserve">Вскоре после этого </w:t>
      </w:r>
      <w:r w:rsidR="00DE43A5" w:rsidRPr="00CE604F">
        <w:rPr>
          <w:lang w:val="ru-RU"/>
        </w:rPr>
        <w:t>заявител</w:t>
      </w:r>
      <w:r w:rsidR="009B4439" w:rsidRPr="00CE604F">
        <w:rPr>
          <w:lang w:val="ru-RU"/>
        </w:rPr>
        <w:t>я привели в кабинет на встречу с матерью и женой</w:t>
      </w:r>
      <w:r w:rsidR="00F01FE6" w:rsidRPr="00CE604F">
        <w:rPr>
          <w:lang w:val="ru-RU"/>
        </w:rPr>
        <w:t xml:space="preserve">. </w:t>
      </w:r>
      <w:r w:rsidR="009B4439" w:rsidRPr="00CE604F">
        <w:rPr>
          <w:lang w:val="ru-RU"/>
        </w:rPr>
        <w:t>По их словам</w:t>
      </w:r>
      <w:r w:rsidR="00F01FE6" w:rsidRPr="00CE604F">
        <w:rPr>
          <w:lang w:val="ru-RU"/>
        </w:rPr>
        <w:t xml:space="preserve">, </w:t>
      </w:r>
      <w:r w:rsidR="009B4439" w:rsidRPr="00CE604F">
        <w:rPr>
          <w:lang w:val="ru-RU"/>
        </w:rPr>
        <w:t>он едва мог ходить</w:t>
      </w:r>
      <w:r w:rsidR="00E2121A" w:rsidRPr="00CE604F">
        <w:rPr>
          <w:lang w:val="ru-RU"/>
        </w:rPr>
        <w:t xml:space="preserve"> и </w:t>
      </w:r>
      <w:r w:rsidR="009B4439" w:rsidRPr="00CE604F">
        <w:rPr>
          <w:lang w:val="ru-RU"/>
        </w:rPr>
        <w:t>волочил ногу</w:t>
      </w:r>
      <w:r w:rsidR="00F01FE6" w:rsidRPr="00CE604F">
        <w:rPr>
          <w:lang w:val="ru-RU"/>
        </w:rPr>
        <w:t xml:space="preserve">. </w:t>
      </w:r>
      <w:r w:rsidR="009B4439" w:rsidRPr="00CE604F">
        <w:rPr>
          <w:lang w:val="ru-RU"/>
        </w:rPr>
        <w:t>У него были красные глаза, черные синяки под ними, а его одежда была грязная и рваная</w:t>
      </w:r>
      <w:r w:rsidR="00F01FE6" w:rsidRPr="00CE604F">
        <w:rPr>
          <w:lang w:val="ru-RU"/>
        </w:rPr>
        <w:t xml:space="preserve">. </w:t>
      </w:r>
      <w:r w:rsidR="009B4439" w:rsidRPr="00CE604F">
        <w:rPr>
          <w:lang w:val="ru-RU"/>
        </w:rPr>
        <w:t>Он е</w:t>
      </w:r>
      <w:r w:rsidR="00B9778F" w:rsidRPr="00CE604F">
        <w:rPr>
          <w:lang w:val="ru-RU"/>
        </w:rPr>
        <w:t xml:space="preserve">два </w:t>
      </w:r>
      <w:r w:rsidR="009B4439" w:rsidRPr="00CE604F">
        <w:rPr>
          <w:lang w:val="ru-RU"/>
        </w:rPr>
        <w:t xml:space="preserve">мог говорить </w:t>
      </w:r>
      <w:r w:rsidR="00E2121A" w:rsidRPr="00CE604F">
        <w:rPr>
          <w:lang w:val="ru-RU"/>
        </w:rPr>
        <w:t xml:space="preserve">и </w:t>
      </w:r>
      <w:r w:rsidR="009B4439" w:rsidRPr="00CE604F">
        <w:rPr>
          <w:lang w:val="ru-RU"/>
        </w:rPr>
        <w:t>просил</w:t>
      </w:r>
      <w:r w:rsidR="000A36AE" w:rsidRPr="00CE604F">
        <w:rPr>
          <w:lang w:val="ru-RU"/>
        </w:rPr>
        <w:t xml:space="preserve"> родственник</w:t>
      </w:r>
      <w:r w:rsidR="009B4439" w:rsidRPr="00CE604F">
        <w:rPr>
          <w:lang w:val="ru-RU"/>
        </w:rPr>
        <w:t>ов принести теплую одежду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 xml:space="preserve">и </w:t>
      </w:r>
      <w:r w:rsidR="009B4439" w:rsidRPr="00CE604F">
        <w:rPr>
          <w:lang w:val="ru-RU"/>
        </w:rPr>
        <w:t>пищу</w:t>
      </w:r>
      <w:r w:rsidR="000A36AE" w:rsidRPr="00CE604F">
        <w:rPr>
          <w:lang w:val="ru-RU"/>
        </w:rPr>
        <w:t>, так как</w:t>
      </w:r>
      <w:r w:rsidR="00F01FE6" w:rsidRPr="00CE604F">
        <w:rPr>
          <w:lang w:val="ru-RU"/>
        </w:rPr>
        <w:t xml:space="preserve"> </w:t>
      </w:r>
      <w:r w:rsidR="009B4439" w:rsidRPr="00CE604F">
        <w:rPr>
          <w:lang w:val="ru-RU"/>
        </w:rPr>
        <w:t>не ел пять</w:t>
      </w:r>
      <w:r w:rsidR="00F01FE6" w:rsidRPr="00CE604F">
        <w:rPr>
          <w:lang w:val="ru-RU"/>
        </w:rPr>
        <w:t xml:space="preserve"> </w:t>
      </w:r>
      <w:r w:rsidR="000A36AE" w:rsidRPr="00CE604F">
        <w:rPr>
          <w:lang w:val="ru-RU"/>
        </w:rPr>
        <w:t>дней</w:t>
      </w:r>
      <w:r w:rsidR="00F01FE6" w:rsidRPr="00CE604F">
        <w:rPr>
          <w:lang w:val="ru-RU"/>
        </w:rPr>
        <w:t>.</w:t>
      </w:r>
    </w:p>
    <w:p w14:paraId="3F86973D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9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 xml:space="preserve">0 </w:t>
      </w:r>
      <w:r w:rsidR="00E2121A" w:rsidRPr="00CE604F">
        <w:rPr>
          <w:lang w:val="ru-RU"/>
        </w:rPr>
        <w:t>ноября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2004 года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9B4439" w:rsidRPr="00CE604F">
        <w:rPr>
          <w:lang w:val="ru-RU"/>
        </w:rPr>
        <w:t>я перевели</w:t>
      </w:r>
      <w:r w:rsidR="00DE43A5" w:rsidRPr="00CE604F">
        <w:rPr>
          <w:lang w:val="ru-RU"/>
        </w:rPr>
        <w:t xml:space="preserve"> </w:t>
      </w:r>
      <w:r w:rsidR="009B4439" w:rsidRPr="00CE604F">
        <w:rPr>
          <w:lang w:val="ru-RU"/>
        </w:rPr>
        <w:t>в</w:t>
      </w:r>
      <w:r w:rsidR="00F01FE6" w:rsidRPr="00CE604F">
        <w:rPr>
          <w:lang w:val="ru-RU"/>
        </w:rPr>
        <w:t xml:space="preserve"> </w:t>
      </w:r>
      <w:r w:rsidR="000A36AE" w:rsidRPr="00CE604F">
        <w:rPr>
          <w:lang w:val="ru-RU"/>
        </w:rPr>
        <w:t>Сунженский</w:t>
      </w:r>
      <w:r w:rsidR="00F01FE6" w:rsidRPr="00CE604F">
        <w:rPr>
          <w:lang w:val="ru-RU"/>
        </w:rPr>
        <w:t xml:space="preserve"> </w:t>
      </w:r>
      <w:r w:rsidR="009B4439" w:rsidRPr="00CE604F">
        <w:rPr>
          <w:lang w:val="ru-RU"/>
        </w:rPr>
        <w:t xml:space="preserve">отдел внутренних дел </w:t>
      </w:r>
      <w:r w:rsidR="00F01FE6" w:rsidRPr="00CE604F">
        <w:rPr>
          <w:lang w:val="ru-RU"/>
        </w:rPr>
        <w:t>(</w:t>
      </w:r>
      <w:r w:rsidR="00BD16A7" w:rsidRPr="00CE604F">
        <w:rPr>
          <w:lang w:val="ru-RU"/>
        </w:rPr>
        <w:t>«</w:t>
      </w:r>
      <w:r w:rsidR="00E2121A" w:rsidRPr="00CE604F">
        <w:rPr>
          <w:lang w:val="ru-RU"/>
        </w:rPr>
        <w:t>РОВД</w:t>
      </w:r>
      <w:r w:rsidR="00BD16A7" w:rsidRPr="00CE604F">
        <w:rPr>
          <w:lang w:val="ru-RU"/>
        </w:rPr>
        <w:t>»</w:t>
      </w:r>
      <w:r w:rsidR="00F01FE6" w:rsidRPr="00CE604F">
        <w:rPr>
          <w:lang w:val="ru-RU"/>
        </w:rPr>
        <w:t>).</w:t>
      </w:r>
    </w:p>
    <w:p w14:paraId="2964E570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10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 xml:space="preserve">1 </w:t>
      </w:r>
      <w:r w:rsidR="00E2121A" w:rsidRPr="00CE604F">
        <w:rPr>
          <w:lang w:val="ru-RU"/>
        </w:rPr>
        <w:t>ноября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2004 года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9B4439" w:rsidRPr="00CE604F">
        <w:rPr>
          <w:lang w:val="ru-RU"/>
        </w:rPr>
        <w:t xml:space="preserve">я привели на </w:t>
      </w:r>
      <w:r w:rsidR="002C138B" w:rsidRPr="00CE604F">
        <w:rPr>
          <w:lang w:val="ru-RU"/>
        </w:rPr>
        <w:t>д</w:t>
      </w:r>
      <w:r w:rsidR="009B4439" w:rsidRPr="00CE604F">
        <w:rPr>
          <w:lang w:val="ru-RU"/>
        </w:rPr>
        <w:t>опрос</w:t>
      </w:r>
      <w:r w:rsidR="00F01FE6" w:rsidRPr="00CE604F">
        <w:rPr>
          <w:lang w:val="ru-RU"/>
        </w:rPr>
        <w:t xml:space="preserve">. </w:t>
      </w:r>
      <w:r w:rsidR="009B4439" w:rsidRPr="00CE604F">
        <w:rPr>
          <w:lang w:val="ru-RU"/>
        </w:rPr>
        <w:t>Он пожаловался следователю на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жесток</w:t>
      </w:r>
      <w:r w:rsidR="009B4439" w:rsidRPr="00CE604F">
        <w:rPr>
          <w:lang w:val="ru-RU"/>
        </w:rPr>
        <w:t>ое</w:t>
      </w:r>
      <w:r w:rsidR="008378AE" w:rsidRPr="00CE604F">
        <w:rPr>
          <w:lang w:val="ru-RU"/>
        </w:rPr>
        <w:t xml:space="preserve"> обращени</w:t>
      </w:r>
      <w:r w:rsidR="009B4439" w:rsidRPr="00CE604F">
        <w:rPr>
          <w:lang w:val="ru-RU"/>
        </w:rPr>
        <w:t>е</w:t>
      </w:r>
      <w:r w:rsidR="00E2121A" w:rsidRPr="00CE604F">
        <w:rPr>
          <w:lang w:val="ru-RU"/>
        </w:rPr>
        <w:t xml:space="preserve"> и </w:t>
      </w:r>
      <w:r w:rsidR="009B4439" w:rsidRPr="00CE604F">
        <w:rPr>
          <w:lang w:val="ru-RU"/>
        </w:rPr>
        <w:t>незаконн</w:t>
      </w:r>
      <w:r w:rsidR="00827B63" w:rsidRPr="00CE604F">
        <w:rPr>
          <w:lang w:val="ru-RU"/>
        </w:rPr>
        <w:t>ое</w:t>
      </w:r>
      <w:r w:rsidR="00F01FE6" w:rsidRPr="00CE604F">
        <w:rPr>
          <w:lang w:val="ru-RU"/>
        </w:rPr>
        <w:t xml:space="preserve"> </w:t>
      </w:r>
      <w:r w:rsidR="009B4439" w:rsidRPr="00CE604F">
        <w:rPr>
          <w:lang w:val="ru-RU"/>
        </w:rPr>
        <w:t>содержание под стражей</w:t>
      </w:r>
      <w:r w:rsidR="00827B63" w:rsidRPr="00CE604F">
        <w:rPr>
          <w:lang w:val="ru-RU"/>
        </w:rPr>
        <w:t xml:space="preserve">, но следователь </w:t>
      </w:r>
      <w:r w:rsidR="00E5017D" w:rsidRPr="00CE604F">
        <w:rPr>
          <w:lang w:val="ru-RU"/>
        </w:rPr>
        <w:t>отклонил</w:t>
      </w:r>
      <w:r w:rsidR="00827B63" w:rsidRPr="00CE604F">
        <w:rPr>
          <w:lang w:val="ru-RU"/>
        </w:rPr>
        <w:t xml:space="preserve"> его</w:t>
      </w:r>
      <w:r w:rsidR="00F01FE6" w:rsidRPr="00CE604F">
        <w:rPr>
          <w:lang w:val="ru-RU"/>
        </w:rPr>
        <w:t xml:space="preserve"> </w:t>
      </w:r>
      <w:r w:rsidR="001E0D3B" w:rsidRPr="00CE604F">
        <w:rPr>
          <w:lang w:val="ru-RU"/>
        </w:rPr>
        <w:t>жалоб</w:t>
      </w:r>
      <w:r w:rsidR="00E5017D" w:rsidRPr="00CE604F">
        <w:rPr>
          <w:lang w:val="ru-RU"/>
        </w:rPr>
        <w:t>ы</w:t>
      </w:r>
      <w:r w:rsidR="00E2121A" w:rsidRPr="00CE604F">
        <w:rPr>
          <w:lang w:val="ru-RU"/>
        </w:rPr>
        <w:t xml:space="preserve"> и </w:t>
      </w:r>
      <w:r w:rsidR="00827B63" w:rsidRPr="00CE604F">
        <w:rPr>
          <w:lang w:val="ru-RU"/>
        </w:rPr>
        <w:t xml:space="preserve">пригрозил дальнейшим </w:t>
      </w:r>
      <w:r w:rsidR="008378AE" w:rsidRPr="00CE604F">
        <w:rPr>
          <w:lang w:val="ru-RU"/>
        </w:rPr>
        <w:t>жесток</w:t>
      </w:r>
      <w:r w:rsidR="00827B63" w:rsidRPr="00CE604F">
        <w:rPr>
          <w:lang w:val="ru-RU"/>
        </w:rPr>
        <w:t>им</w:t>
      </w:r>
      <w:r w:rsidR="008378AE" w:rsidRPr="00CE604F">
        <w:rPr>
          <w:lang w:val="ru-RU"/>
        </w:rPr>
        <w:t xml:space="preserve"> обращени</w:t>
      </w:r>
      <w:r w:rsidR="00827B63" w:rsidRPr="00CE604F">
        <w:rPr>
          <w:lang w:val="ru-RU"/>
        </w:rPr>
        <w:t>ем, если тот не сознается во вменяемых ему</w:t>
      </w:r>
      <w:r w:rsidR="00F01FE6" w:rsidRPr="00CE604F">
        <w:rPr>
          <w:lang w:val="ru-RU"/>
        </w:rPr>
        <w:t xml:space="preserve"> </w:t>
      </w:r>
      <w:r w:rsidR="004D63B0" w:rsidRPr="00CE604F">
        <w:rPr>
          <w:lang w:val="ru-RU"/>
        </w:rPr>
        <w:t>преступлени</w:t>
      </w:r>
      <w:r w:rsidR="00827B63" w:rsidRPr="00CE604F">
        <w:rPr>
          <w:lang w:val="ru-RU"/>
        </w:rPr>
        <w:t>ях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 xml:space="preserve">или </w:t>
      </w:r>
      <w:r w:rsidR="00827B63" w:rsidRPr="00CE604F">
        <w:rPr>
          <w:lang w:val="ru-RU"/>
        </w:rPr>
        <w:t>откажется сотрудничать</w:t>
      </w:r>
      <w:r w:rsidR="00F01FE6" w:rsidRPr="00CE604F">
        <w:rPr>
          <w:lang w:val="ru-RU"/>
        </w:rPr>
        <w:t>.</w:t>
      </w:r>
    </w:p>
    <w:bookmarkStart w:id="5" w:name="To11"/>
    <w:p w14:paraId="1EC2D135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11</w:t>
      </w:r>
      <w:r w:rsidRPr="00CE604F">
        <w:rPr>
          <w:lang w:val="ru-RU"/>
        </w:rPr>
        <w:fldChar w:fldCharType="end"/>
      </w:r>
      <w:bookmarkEnd w:id="5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827B63" w:rsidRPr="00CE604F">
        <w:rPr>
          <w:lang w:val="ru-RU"/>
        </w:rPr>
        <w:t xml:space="preserve">В 10.20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 xml:space="preserve">1 </w:t>
      </w:r>
      <w:r w:rsidR="00E2121A" w:rsidRPr="00CE604F">
        <w:rPr>
          <w:lang w:val="ru-RU"/>
        </w:rPr>
        <w:t>ноября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2004 года</w:t>
      </w:r>
      <w:r w:rsidR="00F01FE6" w:rsidRPr="00CE604F">
        <w:rPr>
          <w:lang w:val="ru-RU"/>
        </w:rPr>
        <w:t xml:space="preserve"> </w:t>
      </w:r>
      <w:r w:rsidR="00827B63" w:rsidRPr="00CE604F">
        <w:rPr>
          <w:lang w:val="ru-RU"/>
        </w:rPr>
        <w:t>следователь</w:t>
      </w:r>
      <w:r w:rsidR="00F01FE6" w:rsidRPr="00CE604F">
        <w:rPr>
          <w:lang w:val="ru-RU"/>
        </w:rPr>
        <w:t xml:space="preserve"> </w:t>
      </w:r>
      <w:r w:rsidR="00164900" w:rsidRPr="00CE604F">
        <w:rPr>
          <w:lang w:val="ru-RU"/>
        </w:rPr>
        <w:t>оформи</w:t>
      </w:r>
      <w:r w:rsidR="00827B63" w:rsidRPr="00CE604F">
        <w:rPr>
          <w:lang w:val="ru-RU"/>
        </w:rPr>
        <w:t>л задержание заявителя,</w:t>
      </w:r>
      <w:r w:rsidR="00E2121A" w:rsidRPr="00CE604F">
        <w:rPr>
          <w:lang w:val="ru-RU"/>
        </w:rPr>
        <w:t xml:space="preserve"> и </w:t>
      </w:r>
      <w:r w:rsidR="00827B63" w:rsidRPr="00CE604F">
        <w:rPr>
          <w:lang w:val="ru-RU"/>
        </w:rPr>
        <w:t xml:space="preserve">последнего перевели </w:t>
      </w:r>
      <w:r w:rsidR="000A36AE" w:rsidRPr="00CE604F">
        <w:rPr>
          <w:lang w:val="ru-RU"/>
        </w:rPr>
        <w:t>изолятор временного содержания</w:t>
      </w:r>
      <w:r w:rsidR="00F01FE6" w:rsidRPr="00CE604F">
        <w:rPr>
          <w:lang w:val="ru-RU"/>
        </w:rPr>
        <w:t xml:space="preserve"> (</w:t>
      </w:r>
      <w:r w:rsidR="00BD16A7" w:rsidRPr="00CE604F">
        <w:rPr>
          <w:lang w:val="ru-RU"/>
        </w:rPr>
        <w:t>«</w:t>
      </w:r>
      <w:r w:rsidR="000A36AE" w:rsidRPr="00CE604F">
        <w:rPr>
          <w:lang w:val="ru-RU"/>
        </w:rPr>
        <w:t>ИВС</w:t>
      </w:r>
      <w:r w:rsidR="00BD16A7" w:rsidRPr="00CE604F">
        <w:rPr>
          <w:lang w:val="ru-RU"/>
        </w:rPr>
        <w:t>»</w:t>
      </w:r>
      <w:r w:rsidR="00F01FE6" w:rsidRPr="00CE604F">
        <w:rPr>
          <w:lang w:val="ru-RU"/>
        </w:rPr>
        <w:t>).</w:t>
      </w:r>
    </w:p>
    <w:p w14:paraId="32E097BA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lastRenderedPageBreak/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12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827B63" w:rsidRPr="00CE604F">
        <w:rPr>
          <w:lang w:val="ru-RU"/>
        </w:rPr>
        <w:t xml:space="preserve">В </w:t>
      </w:r>
      <w:r w:rsidR="00F01FE6" w:rsidRPr="00CE604F">
        <w:rPr>
          <w:lang w:val="ru-RU"/>
        </w:rPr>
        <w:t xml:space="preserve">10.40 </w:t>
      </w:r>
      <w:r w:rsidR="00DE43A5" w:rsidRPr="00CE604F">
        <w:rPr>
          <w:lang w:val="ru-RU"/>
        </w:rPr>
        <w:t>заявител</w:t>
      </w:r>
      <w:r w:rsidR="00827B63" w:rsidRPr="00CE604F">
        <w:rPr>
          <w:lang w:val="ru-RU"/>
        </w:rPr>
        <w:t xml:space="preserve">я </w:t>
      </w:r>
      <w:r w:rsidR="002C138B" w:rsidRPr="00CE604F">
        <w:rPr>
          <w:lang w:val="ru-RU"/>
        </w:rPr>
        <w:t>д</w:t>
      </w:r>
      <w:r w:rsidR="00827B63" w:rsidRPr="00CE604F">
        <w:rPr>
          <w:lang w:val="ru-RU"/>
        </w:rPr>
        <w:t>опросили как подозреваемого</w:t>
      </w:r>
      <w:r w:rsidR="00DE43A5" w:rsidRPr="00CE604F">
        <w:rPr>
          <w:lang w:val="ru-RU"/>
        </w:rPr>
        <w:t xml:space="preserve"> </w:t>
      </w:r>
      <w:r w:rsidR="00827B63" w:rsidRPr="00CE604F">
        <w:rPr>
          <w:lang w:val="ru-RU"/>
        </w:rPr>
        <w:t>в присутствии назначенного государственного адвоката</w:t>
      </w:r>
      <w:r w:rsidR="00F01FE6" w:rsidRPr="00CE604F">
        <w:rPr>
          <w:lang w:val="ru-RU"/>
        </w:rPr>
        <w:t>.</w:t>
      </w:r>
      <w:r w:rsidR="00827B63" w:rsidRPr="00CE604F">
        <w:rPr>
          <w:lang w:val="ru-RU"/>
        </w:rPr>
        <w:t xml:space="preserve"> Он признался в принадлежности к</w:t>
      </w:r>
      <w:r w:rsidR="00F01FE6" w:rsidRPr="00CE604F">
        <w:rPr>
          <w:lang w:val="ru-RU"/>
        </w:rPr>
        <w:t xml:space="preserve"> </w:t>
      </w:r>
      <w:r w:rsidR="004D63B0" w:rsidRPr="00CE604F">
        <w:rPr>
          <w:lang w:val="ru-RU"/>
        </w:rPr>
        <w:t>незак</w:t>
      </w:r>
      <w:r w:rsidR="00827B63" w:rsidRPr="00CE604F">
        <w:rPr>
          <w:lang w:val="ru-RU"/>
        </w:rPr>
        <w:t>онным вооруженным формированиям</w:t>
      </w:r>
      <w:r w:rsidR="00E2121A" w:rsidRPr="00CE604F">
        <w:rPr>
          <w:lang w:val="ru-RU"/>
        </w:rPr>
        <w:t xml:space="preserve"> и </w:t>
      </w:r>
      <w:r w:rsidR="00827B63" w:rsidRPr="00CE604F">
        <w:rPr>
          <w:lang w:val="ru-RU"/>
        </w:rPr>
        <w:t xml:space="preserve">указал, что сотрудники </w:t>
      </w:r>
      <w:r w:rsidR="00E2121A" w:rsidRPr="00CE604F">
        <w:rPr>
          <w:lang w:val="ru-RU"/>
        </w:rPr>
        <w:t>РОВД</w:t>
      </w:r>
      <w:r w:rsidR="00F01FE6" w:rsidRPr="00CE604F">
        <w:rPr>
          <w:lang w:val="ru-RU"/>
        </w:rPr>
        <w:t xml:space="preserve"> </w:t>
      </w:r>
      <w:r w:rsidR="00827B63" w:rsidRPr="00CE604F">
        <w:rPr>
          <w:lang w:val="ru-RU"/>
        </w:rPr>
        <w:t>не применяли к нему физическую силу</w:t>
      </w:r>
      <w:r w:rsidR="00F01FE6" w:rsidRPr="00CE604F">
        <w:rPr>
          <w:lang w:val="ru-RU"/>
        </w:rPr>
        <w:t>.</w:t>
      </w:r>
    </w:p>
    <w:bookmarkStart w:id="6" w:name="To13"/>
    <w:p w14:paraId="6D297A42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13</w:t>
      </w:r>
      <w:r w:rsidRPr="00CE604F">
        <w:rPr>
          <w:lang w:val="ru-RU"/>
        </w:rPr>
        <w:fldChar w:fldCharType="end"/>
      </w:r>
      <w:bookmarkEnd w:id="6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 xml:space="preserve">2 </w:t>
      </w:r>
      <w:r w:rsidR="00E2121A" w:rsidRPr="00CE604F">
        <w:rPr>
          <w:lang w:val="ru-RU"/>
        </w:rPr>
        <w:t>ноября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2004 года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7E6638" w:rsidRPr="00CE604F">
        <w:rPr>
          <w:lang w:val="ru-RU"/>
        </w:rPr>
        <w:t>я осмотрел</w:t>
      </w:r>
      <w:r w:rsidR="00DE43A5" w:rsidRPr="00CE604F">
        <w:rPr>
          <w:lang w:val="ru-RU"/>
        </w:rPr>
        <w:t xml:space="preserve"> </w:t>
      </w:r>
      <w:r w:rsidR="007E6638" w:rsidRPr="00CE604F">
        <w:rPr>
          <w:lang w:val="ru-RU"/>
        </w:rPr>
        <w:t xml:space="preserve">врач </w:t>
      </w:r>
      <w:r w:rsidR="000A36AE" w:rsidRPr="00CE604F">
        <w:rPr>
          <w:lang w:val="ru-RU"/>
        </w:rPr>
        <w:t>ИВС</w:t>
      </w:r>
      <w:r w:rsidR="00F01FE6" w:rsidRPr="00CE604F">
        <w:rPr>
          <w:lang w:val="ru-RU"/>
        </w:rPr>
        <w:t xml:space="preserve">, </w:t>
      </w:r>
      <w:r w:rsidR="007E6638" w:rsidRPr="00CE604F">
        <w:rPr>
          <w:lang w:val="ru-RU"/>
        </w:rPr>
        <w:t>который зафиксировал кровоподтеки и гематомы на плечах и бедрах</w:t>
      </w:r>
      <w:r w:rsidR="00F01FE6" w:rsidRPr="00CE604F">
        <w:rPr>
          <w:lang w:val="ru-RU"/>
        </w:rPr>
        <w:t>.</w:t>
      </w:r>
    </w:p>
    <w:p w14:paraId="6B441EF3" w14:textId="77777777" w:rsidR="00F01FE6" w:rsidRPr="00CE604F" w:rsidRDefault="007E6638" w:rsidP="0038382A">
      <w:pPr>
        <w:pStyle w:val="JuH1"/>
        <w:rPr>
          <w:lang w:val="ru-RU"/>
        </w:rPr>
      </w:pPr>
      <w:r w:rsidRPr="00CE604F">
        <w:rPr>
          <w:lang w:val="ru-RU"/>
        </w:rPr>
        <w:t>Расследование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t>предполагаемого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жесток</w:t>
      </w:r>
      <w:r w:rsidRPr="00CE604F">
        <w:rPr>
          <w:lang w:val="ru-RU"/>
        </w:rPr>
        <w:t>ого</w:t>
      </w:r>
      <w:r w:rsidR="008378AE" w:rsidRPr="00CE604F">
        <w:rPr>
          <w:lang w:val="ru-RU"/>
        </w:rPr>
        <w:t xml:space="preserve"> обращени</w:t>
      </w:r>
      <w:r w:rsidRPr="00CE604F">
        <w:rPr>
          <w:lang w:val="ru-RU"/>
        </w:rPr>
        <w:t>я</w:t>
      </w:r>
    </w:p>
    <w:bookmarkStart w:id="7" w:name="p18"/>
    <w:p w14:paraId="2F643C8D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14</w:t>
      </w:r>
      <w:r w:rsidRPr="00CE604F">
        <w:rPr>
          <w:lang w:val="ru-RU"/>
        </w:rPr>
        <w:fldChar w:fldCharType="end"/>
      </w:r>
      <w:bookmarkEnd w:id="7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7</w:t>
      </w:r>
      <w:r w:rsidR="00F01FE6" w:rsidRPr="00CE604F">
        <w:rPr>
          <w:lang w:val="ru-RU"/>
        </w:rPr>
        <w:t xml:space="preserve"> </w:t>
      </w:r>
      <w:r w:rsidR="001E0D3B" w:rsidRPr="00CE604F">
        <w:rPr>
          <w:lang w:val="ru-RU"/>
        </w:rPr>
        <w:t>января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7E6638" w:rsidRPr="00CE604F">
        <w:rPr>
          <w:lang w:val="ru-RU"/>
        </w:rPr>
        <w:t xml:space="preserve">ь </w:t>
      </w:r>
      <w:r w:rsidR="00EA4FB0" w:rsidRPr="00CE604F">
        <w:rPr>
          <w:lang w:val="ru-RU"/>
        </w:rPr>
        <w:t>пожаловался</w:t>
      </w:r>
      <w:r w:rsidR="007E6638" w:rsidRPr="00CE604F">
        <w:rPr>
          <w:lang w:val="ru-RU"/>
        </w:rPr>
        <w:t xml:space="preserve"> прокурору на</w:t>
      </w:r>
      <w:r w:rsidR="00DE43A5" w:rsidRPr="00CE604F">
        <w:rPr>
          <w:lang w:val="ru-RU"/>
        </w:rPr>
        <w:t xml:space="preserve"> </w:t>
      </w:r>
      <w:r w:rsidR="008378AE" w:rsidRPr="00CE604F">
        <w:rPr>
          <w:lang w:val="ru-RU"/>
        </w:rPr>
        <w:t>жесток</w:t>
      </w:r>
      <w:r w:rsidR="007E6638" w:rsidRPr="00CE604F">
        <w:rPr>
          <w:lang w:val="ru-RU"/>
        </w:rPr>
        <w:t>ое</w:t>
      </w:r>
      <w:r w:rsidR="008378AE" w:rsidRPr="00CE604F">
        <w:rPr>
          <w:lang w:val="ru-RU"/>
        </w:rPr>
        <w:t xml:space="preserve"> обращени</w:t>
      </w:r>
      <w:r w:rsidR="007E6638" w:rsidRPr="00CE604F">
        <w:rPr>
          <w:lang w:val="ru-RU"/>
        </w:rPr>
        <w:t>е</w:t>
      </w:r>
      <w:r w:rsidR="00E2121A" w:rsidRPr="00CE604F">
        <w:rPr>
          <w:lang w:val="ru-RU"/>
        </w:rPr>
        <w:t xml:space="preserve"> </w:t>
      </w:r>
      <w:r w:rsidR="007E6638" w:rsidRPr="00CE604F">
        <w:rPr>
          <w:lang w:val="ru-RU"/>
        </w:rPr>
        <w:t xml:space="preserve">с ним </w:t>
      </w:r>
      <w:r w:rsidR="00E2121A" w:rsidRPr="00CE604F">
        <w:rPr>
          <w:lang w:val="ru-RU"/>
        </w:rPr>
        <w:t xml:space="preserve">и </w:t>
      </w:r>
      <w:r w:rsidR="00EA4FB0" w:rsidRPr="00CE604F">
        <w:rPr>
          <w:lang w:val="ru-RU"/>
        </w:rPr>
        <w:t xml:space="preserve">на </w:t>
      </w:r>
      <w:r w:rsidR="00164900" w:rsidRPr="00CE604F">
        <w:rPr>
          <w:lang w:val="ru-RU"/>
        </w:rPr>
        <w:t xml:space="preserve">официально </w:t>
      </w:r>
      <w:r w:rsidR="007D5D5E" w:rsidRPr="00CE604F">
        <w:rPr>
          <w:lang w:val="ru-RU"/>
        </w:rPr>
        <w:t>не</w:t>
      </w:r>
      <w:r w:rsidR="00164900" w:rsidRPr="00CE604F">
        <w:rPr>
          <w:lang w:val="ru-RU"/>
        </w:rPr>
        <w:t xml:space="preserve"> оформле</w:t>
      </w:r>
      <w:r w:rsidR="007D5D5E" w:rsidRPr="00CE604F">
        <w:rPr>
          <w:lang w:val="ru-RU"/>
        </w:rPr>
        <w:t>нн</w:t>
      </w:r>
      <w:r w:rsidR="007E6638" w:rsidRPr="00CE604F">
        <w:rPr>
          <w:lang w:val="ru-RU"/>
        </w:rPr>
        <w:t>ое</w:t>
      </w:r>
      <w:r w:rsidR="00F01FE6" w:rsidRPr="00CE604F">
        <w:rPr>
          <w:lang w:val="ru-RU"/>
        </w:rPr>
        <w:t xml:space="preserve"> </w:t>
      </w:r>
      <w:r w:rsidR="009B4439" w:rsidRPr="00CE604F">
        <w:rPr>
          <w:lang w:val="ru-RU"/>
        </w:rPr>
        <w:t>содержание под стражей</w:t>
      </w:r>
      <w:r w:rsidR="00F01FE6" w:rsidRPr="00CE604F">
        <w:rPr>
          <w:lang w:val="ru-RU"/>
        </w:rPr>
        <w:t>.</w:t>
      </w:r>
    </w:p>
    <w:bookmarkStart w:id="8" w:name="p19"/>
    <w:bookmarkStart w:id="9" w:name="p15"/>
    <w:p w14:paraId="3373B2D5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15</w:t>
      </w:r>
      <w:r w:rsidRPr="00CE604F">
        <w:rPr>
          <w:lang w:val="ru-RU"/>
        </w:rPr>
        <w:fldChar w:fldCharType="end"/>
      </w:r>
      <w:bookmarkEnd w:id="8"/>
      <w:bookmarkEnd w:id="9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 xml:space="preserve">7 </w:t>
      </w:r>
      <w:r w:rsidR="001E0D3B" w:rsidRPr="00CE604F">
        <w:rPr>
          <w:lang w:val="ru-RU"/>
        </w:rPr>
        <w:t>января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7E6638" w:rsidRPr="00CE604F">
        <w:rPr>
          <w:lang w:val="ru-RU"/>
        </w:rPr>
        <w:t>судебно-медицинский эксперт</w:t>
      </w:r>
      <w:r w:rsidR="00F01FE6" w:rsidRPr="00CE604F">
        <w:rPr>
          <w:lang w:val="ru-RU"/>
        </w:rPr>
        <w:t xml:space="preserve"> </w:t>
      </w:r>
      <w:r w:rsidR="00C67BB3" w:rsidRPr="00CE604F">
        <w:rPr>
          <w:lang w:val="ru-RU"/>
        </w:rPr>
        <w:t xml:space="preserve">выпустил заключение 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35, </w:t>
      </w:r>
      <w:r w:rsidR="009B4439" w:rsidRPr="00CE604F">
        <w:rPr>
          <w:lang w:val="ru-RU"/>
        </w:rPr>
        <w:t>согласно</w:t>
      </w:r>
      <w:r w:rsidR="008378AE" w:rsidRPr="00CE604F">
        <w:rPr>
          <w:lang w:val="ru-RU"/>
        </w:rPr>
        <w:t xml:space="preserve"> котор</w:t>
      </w:r>
      <w:r w:rsidR="00C67BB3" w:rsidRPr="00CE604F">
        <w:rPr>
          <w:lang w:val="ru-RU"/>
        </w:rPr>
        <w:t>ому травмы, зафиксированные</w:t>
      </w:r>
      <w:r w:rsidR="008378AE" w:rsidRPr="00CE604F">
        <w:rPr>
          <w:lang w:val="ru-RU"/>
        </w:rPr>
        <w:t xml:space="preserve"> </w:t>
      </w:r>
      <w:r w:rsidR="00F01FE6" w:rsidRPr="00CE604F">
        <w:rPr>
          <w:lang w:val="ru-RU"/>
        </w:rPr>
        <w:t xml:space="preserve">12 </w:t>
      </w:r>
      <w:r w:rsidR="00E2121A" w:rsidRPr="00CE604F">
        <w:rPr>
          <w:lang w:val="ru-RU"/>
        </w:rPr>
        <w:t>ноября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2004 года</w:t>
      </w:r>
      <w:r w:rsidR="00C67BB3" w:rsidRPr="00CE604F">
        <w:rPr>
          <w:lang w:val="ru-RU"/>
        </w:rPr>
        <w:t xml:space="preserve">, были причинены </w:t>
      </w:r>
      <w:r w:rsidR="00DD060C" w:rsidRPr="00CE604F">
        <w:rPr>
          <w:lang w:val="ru-RU"/>
        </w:rPr>
        <w:t xml:space="preserve">твердым </w:t>
      </w:r>
      <w:r w:rsidR="00C67BB3" w:rsidRPr="00CE604F">
        <w:rPr>
          <w:lang w:val="ru-RU"/>
        </w:rPr>
        <w:t>тупым предметом</w:t>
      </w:r>
      <w:r w:rsidR="00F01FE6" w:rsidRPr="00CE604F">
        <w:rPr>
          <w:lang w:val="ru-RU"/>
        </w:rPr>
        <w:t xml:space="preserve"> </w:t>
      </w:r>
      <w:r w:rsidR="00C67BB3" w:rsidRPr="00CE604F">
        <w:rPr>
          <w:lang w:val="ru-RU"/>
        </w:rPr>
        <w:t>за семь – десять</w:t>
      </w:r>
      <w:r w:rsidR="00F01FE6" w:rsidRPr="00CE604F">
        <w:rPr>
          <w:lang w:val="ru-RU"/>
        </w:rPr>
        <w:t xml:space="preserve"> </w:t>
      </w:r>
      <w:r w:rsidR="000A36AE" w:rsidRPr="00CE604F">
        <w:rPr>
          <w:lang w:val="ru-RU"/>
        </w:rPr>
        <w:t>дней</w:t>
      </w:r>
      <w:r w:rsidR="00F01FE6" w:rsidRPr="00CE604F">
        <w:rPr>
          <w:lang w:val="ru-RU"/>
        </w:rPr>
        <w:t xml:space="preserve"> </w:t>
      </w:r>
      <w:r w:rsidR="00C67BB3" w:rsidRPr="00CE604F">
        <w:rPr>
          <w:lang w:val="ru-RU"/>
        </w:rPr>
        <w:t>до осмотра заявителя</w:t>
      </w:r>
      <w:r w:rsidR="00F01FE6" w:rsidRPr="00CE604F">
        <w:rPr>
          <w:lang w:val="ru-RU"/>
        </w:rPr>
        <w:t>.</w:t>
      </w:r>
    </w:p>
    <w:bookmarkStart w:id="10" w:name="p20"/>
    <w:bookmarkStart w:id="11" w:name="To16"/>
    <w:p w14:paraId="78A06566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16</w:t>
      </w:r>
      <w:r w:rsidRPr="00CE604F">
        <w:rPr>
          <w:lang w:val="ru-RU"/>
        </w:rPr>
        <w:fldChar w:fldCharType="end"/>
      </w:r>
      <w:bookmarkEnd w:id="10"/>
      <w:bookmarkEnd w:id="11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 xml:space="preserve">8 </w:t>
      </w:r>
      <w:r w:rsidR="001E0D3B" w:rsidRPr="00CE604F">
        <w:rPr>
          <w:lang w:val="ru-RU"/>
        </w:rPr>
        <w:t>января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 xml:space="preserve">22 </w:t>
      </w:r>
      <w:r w:rsidR="00E2121A" w:rsidRPr="00CE604F">
        <w:rPr>
          <w:lang w:val="ru-RU"/>
        </w:rPr>
        <w:t>апреля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C67BB3" w:rsidRPr="00CE604F">
        <w:rPr>
          <w:lang w:val="ru-RU"/>
        </w:rPr>
        <w:t>прокурор отказал в возбуждении уголовного дела</w:t>
      </w:r>
      <w:r w:rsidR="00F01FE6" w:rsidRPr="00CE604F">
        <w:rPr>
          <w:lang w:val="ru-RU"/>
        </w:rPr>
        <w:t xml:space="preserve">. </w:t>
      </w:r>
      <w:r w:rsidR="009B4439" w:rsidRPr="00CE604F">
        <w:rPr>
          <w:lang w:val="ru-RU"/>
        </w:rPr>
        <w:t>Согласно</w:t>
      </w:r>
      <w:r w:rsidR="00F01FE6" w:rsidRPr="00CE604F">
        <w:rPr>
          <w:lang w:val="ru-RU"/>
        </w:rPr>
        <w:t xml:space="preserve"> </w:t>
      </w:r>
      <w:r w:rsidR="00E5017D" w:rsidRPr="00CE604F">
        <w:rPr>
          <w:lang w:val="ru-RU"/>
        </w:rPr>
        <w:t>отказам</w:t>
      </w:r>
      <w:r w:rsidR="00F01FE6" w:rsidRPr="00CE604F">
        <w:rPr>
          <w:lang w:val="ru-RU"/>
        </w:rPr>
        <w:t xml:space="preserve">, </w:t>
      </w:r>
      <w:r w:rsidR="00DE43A5" w:rsidRPr="00CE604F">
        <w:rPr>
          <w:lang w:val="ru-RU"/>
        </w:rPr>
        <w:t>заявител</w:t>
      </w:r>
      <w:r w:rsidR="00E5017D" w:rsidRPr="00CE604F">
        <w:rPr>
          <w:lang w:val="ru-RU"/>
        </w:rPr>
        <w:t>я задержали</w:t>
      </w:r>
      <w:r w:rsidR="00DE43A5" w:rsidRPr="00CE604F">
        <w:rPr>
          <w:lang w:val="ru-RU"/>
        </w:rPr>
        <w:t xml:space="preserve"> </w:t>
      </w:r>
      <w:r w:rsidR="00F01FE6" w:rsidRPr="00CE604F">
        <w:rPr>
          <w:lang w:val="ru-RU"/>
        </w:rPr>
        <w:t>10</w:t>
      </w:r>
      <w:r w:rsidR="00702A30" w:rsidRPr="00CE604F">
        <w:rPr>
          <w:lang w:val="ru-RU"/>
        </w:rPr>
        <w:t xml:space="preserve"> </w:t>
      </w:r>
      <w:r w:rsidR="00E2121A" w:rsidRPr="00CE604F">
        <w:rPr>
          <w:lang w:val="ru-RU"/>
        </w:rPr>
        <w:t>ноября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2004 года</w:t>
      </w:r>
      <w:r w:rsidR="00F01FE6" w:rsidRPr="00CE604F">
        <w:rPr>
          <w:lang w:val="ru-RU"/>
        </w:rPr>
        <w:t xml:space="preserve"> </w:t>
      </w:r>
      <w:r w:rsidR="00E5017D" w:rsidRPr="00CE604F">
        <w:rPr>
          <w:lang w:val="ru-RU"/>
        </w:rPr>
        <w:t>в ходе</w:t>
      </w:r>
      <w:r w:rsidR="00F01FE6" w:rsidRPr="00CE604F">
        <w:rPr>
          <w:lang w:val="ru-RU"/>
        </w:rPr>
        <w:t xml:space="preserve"> </w:t>
      </w:r>
      <w:r w:rsidR="00E5017D" w:rsidRPr="00CE604F">
        <w:rPr>
          <w:lang w:val="ru-RU"/>
        </w:rPr>
        <w:t>спецопераци</w:t>
      </w:r>
      <w:r w:rsidR="009757AF" w:rsidRPr="00CE604F">
        <w:rPr>
          <w:lang w:val="ru-RU"/>
        </w:rPr>
        <w:t>и</w:t>
      </w:r>
      <w:r w:rsidR="00E5017D" w:rsidRPr="00CE604F">
        <w:rPr>
          <w:lang w:val="ru-RU"/>
        </w:rPr>
        <w:t>, пр</w:t>
      </w:r>
      <w:r w:rsidR="009757AF" w:rsidRPr="00CE604F">
        <w:rPr>
          <w:lang w:val="ru-RU"/>
        </w:rPr>
        <w:t>о</w:t>
      </w:r>
      <w:r w:rsidR="00E5017D" w:rsidRPr="00CE604F">
        <w:rPr>
          <w:lang w:val="ru-RU"/>
        </w:rPr>
        <w:t>веденной сотрудниками Сунженского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>РОВД</w:t>
      </w:r>
      <w:r w:rsidR="00F01FE6" w:rsidRPr="00CE604F">
        <w:rPr>
          <w:lang w:val="ru-RU"/>
        </w:rPr>
        <w:t xml:space="preserve">. </w:t>
      </w:r>
      <w:r w:rsidR="009757AF" w:rsidRPr="00CE604F">
        <w:rPr>
          <w:lang w:val="ru-RU"/>
        </w:rPr>
        <w:t xml:space="preserve">Ссылаясь на пояснения сотрудников о том, что </w:t>
      </w:r>
      <w:r w:rsidR="00DE43A5" w:rsidRPr="00CE604F">
        <w:rPr>
          <w:lang w:val="ru-RU"/>
        </w:rPr>
        <w:t>заявител</w:t>
      </w:r>
      <w:r w:rsidR="009757AF" w:rsidRPr="00CE604F">
        <w:rPr>
          <w:lang w:val="ru-RU"/>
        </w:rPr>
        <w:t>ь сопротивлялся задержанию</w:t>
      </w:r>
      <w:r w:rsidR="00F01FE6" w:rsidRPr="00CE604F">
        <w:rPr>
          <w:lang w:val="ru-RU"/>
        </w:rPr>
        <w:t xml:space="preserve">, </w:t>
      </w:r>
      <w:r w:rsidR="00C67BB3" w:rsidRPr="00CE604F">
        <w:rPr>
          <w:lang w:val="ru-RU"/>
        </w:rPr>
        <w:t>прокурор</w:t>
      </w:r>
      <w:r w:rsidR="00F01FE6" w:rsidRPr="00CE604F">
        <w:rPr>
          <w:lang w:val="ru-RU"/>
        </w:rPr>
        <w:t xml:space="preserve"> </w:t>
      </w:r>
      <w:r w:rsidR="009757AF" w:rsidRPr="00CE604F">
        <w:rPr>
          <w:lang w:val="ru-RU"/>
        </w:rPr>
        <w:t>признал необоснованными утверждения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заявителя</w:t>
      </w:r>
      <w:r w:rsidR="00F01FE6" w:rsidRPr="00CE604F">
        <w:rPr>
          <w:lang w:val="ru-RU"/>
        </w:rPr>
        <w:t xml:space="preserve"> </w:t>
      </w:r>
      <w:r w:rsidR="009757AF" w:rsidRPr="00CE604F">
        <w:rPr>
          <w:lang w:val="ru-RU"/>
        </w:rPr>
        <w:t xml:space="preserve">о </w:t>
      </w:r>
      <w:r w:rsidR="008378AE" w:rsidRPr="00CE604F">
        <w:rPr>
          <w:lang w:val="ru-RU"/>
        </w:rPr>
        <w:t>жесток</w:t>
      </w:r>
      <w:r w:rsidR="009757AF" w:rsidRPr="00CE604F">
        <w:rPr>
          <w:lang w:val="ru-RU"/>
        </w:rPr>
        <w:t>ом</w:t>
      </w:r>
      <w:r w:rsidR="008378AE" w:rsidRPr="00CE604F">
        <w:rPr>
          <w:lang w:val="ru-RU"/>
        </w:rPr>
        <w:t xml:space="preserve"> обращени</w:t>
      </w:r>
      <w:r w:rsidR="009757AF" w:rsidRPr="00CE604F">
        <w:rPr>
          <w:lang w:val="ru-RU"/>
        </w:rPr>
        <w:t>и</w:t>
      </w:r>
      <w:r w:rsidR="00F01FE6" w:rsidRPr="00CE604F">
        <w:rPr>
          <w:lang w:val="ru-RU"/>
        </w:rPr>
        <w:t>.</w:t>
      </w:r>
    </w:p>
    <w:p w14:paraId="3C5EF9F5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17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3</w:t>
      </w:r>
      <w:r w:rsidR="00F01FE6" w:rsidRPr="00CE604F">
        <w:rPr>
          <w:lang w:val="ru-RU"/>
        </w:rPr>
        <w:t xml:space="preserve">1 </w:t>
      </w:r>
      <w:r w:rsidR="00E2121A" w:rsidRPr="00CE604F">
        <w:rPr>
          <w:lang w:val="ru-RU"/>
        </w:rPr>
        <w:t>августа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9757AF" w:rsidRPr="00CE604F">
        <w:rPr>
          <w:lang w:val="ru-RU"/>
        </w:rPr>
        <w:t>от имени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9757AF" w:rsidRPr="00CE604F">
        <w:rPr>
          <w:lang w:val="ru-RU"/>
        </w:rPr>
        <w:t>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г-ж</w:t>
      </w:r>
      <w:r w:rsidR="009757AF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9B4439" w:rsidRPr="00CE604F">
        <w:rPr>
          <w:lang w:val="ru-RU"/>
        </w:rPr>
        <w:t>Л.Х.</w:t>
      </w:r>
      <w:r w:rsidR="00F01FE6" w:rsidRPr="00CE604F">
        <w:rPr>
          <w:lang w:val="ru-RU"/>
        </w:rPr>
        <w:t xml:space="preserve"> </w:t>
      </w:r>
      <w:r w:rsidR="009757AF" w:rsidRPr="00CE604F">
        <w:rPr>
          <w:lang w:val="ru-RU"/>
        </w:rPr>
        <w:t xml:space="preserve">обжаловала </w:t>
      </w:r>
      <w:r w:rsidR="00E5017D" w:rsidRPr="00CE604F">
        <w:rPr>
          <w:lang w:val="ru-RU"/>
        </w:rPr>
        <w:t>отказ</w:t>
      </w:r>
      <w:r w:rsidR="009757AF" w:rsidRPr="00CE604F">
        <w:rPr>
          <w:lang w:val="ru-RU"/>
        </w:rPr>
        <w:t>ы от</w:t>
      </w:r>
      <w:r w:rsidR="00F01FE6" w:rsidRPr="00CE604F">
        <w:rPr>
          <w:lang w:val="ru-RU"/>
        </w:rPr>
        <w:t xml:space="preserve"> 18 </w:t>
      </w:r>
      <w:r w:rsidR="001E0D3B" w:rsidRPr="00CE604F">
        <w:rPr>
          <w:lang w:val="ru-RU"/>
        </w:rPr>
        <w:t>января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 xml:space="preserve">22 </w:t>
      </w:r>
      <w:r w:rsidR="00E2121A" w:rsidRPr="00CE604F">
        <w:rPr>
          <w:lang w:val="ru-RU"/>
        </w:rPr>
        <w:t>апреля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9757AF" w:rsidRPr="00CE604F">
        <w:rPr>
          <w:lang w:val="ru-RU"/>
        </w:rPr>
        <w:t>в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Ачхой-Мартан</w:t>
      </w:r>
      <w:r w:rsidR="009757AF" w:rsidRPr="00CE604F">
        <w:rPr>
          <w:lang w:val="ru-RU"/>
        </w:rPr>
        <w:t>овском</w:t>
      </w:r>
      <w:r w:rsidR="00F01FE6" w:rsidRPr="00CE604F">
        <w:rPr>
          <w:lang w:val="ru-RU"/>
        </w:rPr>
        <w:t xml:space="preserve"> </w:t>
      </w:r>
      <w:r w:rsidR="00702A30" w:rsidRPr="00CE604F">
        <w:rPr>
          <w:lang w:val="ru-RU"/>
        </w:rPr>
        <w:t xml:space="preserve">районном </w:t>
      </w:r>
      <w:r w:rsidR="009757AF" w:rsidRPr="00CE604F">
        <w:rPr>
          <w:lang w:val="ru-RU"/>
        </w:rPr>
        <w:t>суде</w:t>
      </w:r>
      <w:r w:rsidR="00F01FE6" w:rsidRPr="00CE604F">
        <w:rPr>
          <w:lang w:val="ru-RU"/>
        </w:rPr>
        <w:t>.</w:t>
      </w:r>
      <w:r w:rsidR="009757AF" w:rsidRPr="00CE604F">
        <w:rPr>
          <w:lang w:val="ru-RU"/>
        </w:rPr>
        <w:t xml:space="preserve"> Она также</w:t>
      </w:r>
      <w:r w:rsidR="00F01FE6" w:rsidRPr="00CE604F">
        <w:rPr>
          <w:lang w:val="ru-RU"/>
        </w:rPr>
        <w:t xml:space="preserve"> </w:t>
      </w:r>
      <w:r w:rsidR="009757AF" w:rsidRPr="00CE604F">
        <w:rPr>
          <w:lang w:val="ru-RU"/>
        </w:rPr>
        <w:t xml:space="preserve">жаловалась, что его задержание было </w:t>
      </w:r>
      <w:r w:rsidR="00164900" w:rsidRPr="00CE604F">
        <w:rPr>
          <w:lang w:val="ru-RU"/>
        </w:rPr>
        <w:t>оформлен</w:t>
      </w:r>
      <w:r w:rsidR="009757AF" w:rsidRPr="00CE604F">
        <w:rPr>
          <w:lang w:val="ru-RU"/>
        </w:rPr>
        <w:t xml:space="preserve">о лишь через </w:t>
      </w:r>
      <w:r w:rsidR="00C67BB3" w:rsidRPr="00CE604F">
        <w:rPr>
          <w:lang w:val="ru-RU"/>
        </w:rPr>
        <w:t>десят</w:t>
      </w:r>
      <w:r w:rsidR="009757AF" w:rsidRPr="00CE604F">
        <w:rPr>
          <w:lang w:val="ru-RU"/>
        </w:rPr>
        <w:t>ь</w:t>
      </w:r>
      <w:r w:rsidR="00C67BB3" w:rsidRPr="00CE604F">
        <w:rPr>
          <w:lang w:val="ru-RU"/>
        </w:rPr>
        <w:t xml:space="preserve"> </w:t>
      </w:r>
      <w:r w:rsidR="000A36AE" w:rsidRPr="00CE604F">
        <w:rPr>
          <w:lang w:val="ru-RU"/>
        </w:rPr>
        <w:t>дней</w:t>
      </w:r>
      <w:r w:rsidR="00F01FE6" w:rsidRPr="00CE604F">
        <w:rPr>
          <w:lang w:val="ru-RU"/>
        </w:rPr>
        <w:t xml:space="preserve"> </w:t>
      </w:r>
      <w:r w:rsidR="009757AF" w:rsidRPr="00CE604F">
        <w:rPr>
          <w:lang w:val="ru-RU"/>
        </w:rPr>
        <w:t>после самого факта задержания</w:t>
      </w:r>
      <w:r w:rsidR="00F01FE6" w:rsidRPr="00CE604F">
        <w:rPr>
          <w:lang w:val="ru-RU"/>
        </w:rPr>
        <w:t>.</w:t>
      </w:r>
    </w:p>
    <w:bookmarkStart w:id="12" w:name="To18"/>
    <w:p w14:paraId="22A8083E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18</w:t>
      </w:r>
      <w:r w:rsidRPr="00CE604F">
        <w:rPr>
          <w:lang w:val="ru-RU"/>
        </w:rPr>
        <w:fldChar w:fldCharType="end"/>
      </w:r>
      <w:bookmarkEnd w:id="12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 xml:space="preserve">1 </w:t>
      </w:r>
      <w:r w:rsidR="00E2121A" w:rsidRPr="00CE604F">
        <w:rPr>
          <w:lang w:val="ru-RU"/>
        </w:rPr>
        <w:t>октября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>отклонил</w:t>
      </w:r>
      <w:r w:rsidR="00F01FE6" w:rsidRPr="00CE604F">
        <w:rPr>
          <w:lang w:val="ru-RU"/>
        </w:rPr>
        <w:t xml:space="preserve"> </w:t>
      </w:r>
      <w:r w:rsidR="001E0D3B" w:rsidRPr="00CE604F">
        <w:rPr>
          <w:lang w:val="ru-RU"/>
        </w:rPr>
        <w:t>жалоб</w:t>
      </w:r>
      <w:r w:rsidR="009757AF" w:rsidRPr="00CE604F">
        <w:rPr>
          <w:lang w:val="ru-RU"/>
        </w:rPr>
        <w:t>у</w:t>
      </w:r>
      <w:r w:rsidR="009B4439" w:rsidRPr="00CE604F">
        <w:rPr>
          <w:lang w:val="ru-RU"/>
        </w:rPr>
        <w:t>,</w:t>
      </w:r>
      <w:r w:rsidR="00F01FE6" w:rsidRPr="00CE604F">
        <w:rPr>
          <w:lang w:val="ru-RU"/>
        </w:rPr>
        <w:t xml:space="preserve"> </w:t>
      </w:r>
      <w:r w:rsidR="009757AF" w:rsidRPr="00CE604F">
        <w:rPr>
          <w:lang w:val="ru-RU"/>
        </w:rPr>
        <w:t xml:space="preserve">используя те же формулировки, что и в тексте </w:t>
      </w:r>
      <w:r w:rsidR="00E5017D" w:rsidRPr="00CE604F">
        <w:rPr>
          <w:lang w:val="ru-RU"/>
        </w:rPr>
        <w:t>отказ</w:t>
      </w:r>
      <w:r w:rsidR="009757AF" w:rsidRPr="00CE604F">
        <w:rPr>
          <w:lang w:val="ru-RU"/>
        </w:rPr>
        <w:t>ов</w:t>
      </w:r>
      <w:r w:rsidR="00F01FE6" w:rsidRPr="00CE604F">
        <w:rPr>
          <w:lang w:val="ru-RU"/>
        </w:rPr>
        <w:t>.</w:t>
      </w:r>
    </w:p>
    <w:bookmarkStart w:id="13" w:name="p24"/>
    <w:bookmarkStart w:id="14" w:name="To19"/>
    <w:p w14:paraId="2350FD01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19</w:t>
      </w:r>
      <w:r w:rsidRPr="00CE604F">
        <w:rPr>
          <w:lang w:val="ru-RU"/>
        </w:rPr>
        <w:fldChar w:fldCharType="end"/>
      </w:r>
      <w:bookmarkEnd w:id="13"/>
      <w:bookmarkEnd w:id="14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 xml:space="preserve">2 </w:t>
      </w:r>
      <w:r w:rsidR="00E2121A" w:rsidRPr="00CE604F">
        <w:rPr>
          <w:lang w:val="ru-RU"/>
        </w:rPr>
        <w:t>ноября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0F1259" w:rsidRPr="00CE604F">
        <w:rPr>
          <w:lang w:val="ru-RU"/>
        </w:rPr>
        <w:t>Верховный Суд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Чеченской Республики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>отклонил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 xml:space="preserve">последующую апелляционную жалобу </w:t>
      </w:r>
      <w:r w:rsidR="00DE43A5" w:rsidRPr="00CE604F">
        <w:rPr>
          <w:lang w:val="ru-RU"/>
        </w:rPr>
        <w:t>заявител</w:t>
      </w:r>
      <w:r w:rsidR="00D25130" w:rsidRPr="00CE604F">
        <w:rPr>
          <w:lang w:val="ru-RU"/>
        </w:rPr>
        <w:t>я</w:t>
      </w:r>
      <w:r w:rsidR="00DE43A5" w:rsidRPr="00CE604F">
        <w:rPr>
          <w:lang w:val="ru-RU"/>
        </w:rPr>
        <w:t xml:space="preserve"> </w:t>
      </w:r>
      <w:r w:rsidR="00D25130" w:rsidRPr="00CE604F">
        <w:rPr>
          <w:lang w:val="ru-RU"/>
        </w:rPr>
        <w:t>на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 xml:space="preserve">решение </w:t>
      </w:r>
      <w:r w:rsidR="000A36AE" w:rsidRPr="00CE604F">
        <w:rPr>
          <w:lang w:val="ru-RU"/>
        </w:rPr>
        <w:t>рай</w:t>
      </w:r>
      <w:r w:rsidR="00D25130" w:rsidRPr="00CE604F">
        <w:rPr>
          <w:lang w:val="ru-RU"/>
        </w:rPr>
        <w:t>суда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>как необоснованную</w:t>
      </w:r>
      <w:r w:rsidR="00F01FE6" w:rsidRPr="00CE604F">
        <w:rPr>
          <w:lang w:val="ru-RU"/>
        </w:rPr>
        <w:t xml:space="preserve">, </w:t>
      </w:r>
      <w:r w:rsidR="00D25130" w:rsidRPr="00CE604F">
        <w:rPr>
          <w:lang w:val="ru-RU"/>
        </w:rPr>
        <w:t xml:space="preserve">указав, что утверждения заявителя </w:t>
      </w:r>
      <w:r w:rsidR="000F1259" w:rsidRPr="00CE604F">
        <w:rPr>
          <w:lang w:val="ru-RU"/>
        </w:rPr>
        <w:t>уже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>были рассмотрены Верховным</w:t>
      </w:r>
      <w:r w:rsidR="000F1259" w:rsidRPr="00CE604F">
        <w:rPr>
          <w:lang w:val="ru-RU"/>
        </w:rPr>
        <w:t xml:space="preserve"> Суд</w:t>
      </w:r>
      <w:r w:rsidR="00D25130" w:rsidRPr="00CE604F">
        <w:rPr>
          <w:lang w:val="ru-RU"/>
        </w:rPr>
        <w:t>ом</w:t>
      </w:r>
      <w:r w:rsidR="00F01FE6" w:rsidRPr="00CE604F">
        <w:rPr>
          <w:lang w:val="ru-RU"/>
        </w:rPr>
        <w:t xml:space="preserve"> </w:t>
      </w:r>
      <w:r w:rsidR="007C376B" w:rsidRPr="00CE604F">
        <w:rPr>
          <w:lang w:val="ru-RU"/>
        </w:rPr>
        <w:t>ЧР</w:t>
      </w:r>
      <w:r w:rsidR="00F01FE6" w:rsidRPr="00CE604F">
        <w:rPr>
          <w:lang w:val="ru-RU"/>
        </w:rPr>
        <w:t xml:space="preserve"> </w:t>
      </w:r>
      <w:r w:rsidR="00E5017D" w:rsidRPr="00CE604F">
        <w:rPr>
          <w:lang w:val="ru-RU"/>
        </w:rPr>
        <w:t>в ходе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>разбирательства по его делу</w:t>
      </w:r>
      <w:r w:rsidR="00F01FE6" w:rsidRPr="00CE604F">
        <w:rPr>
          <w:lang w:val="ru-RU"/>
        </w:rPr>
        <w:t>.</w:t>
      </w:r>
    </w:p>
    <w:p w14:paraId="7506D7F7" w14:textId="77777777" w:rsidR="00F01FE6" w:rsidRPr="00CE604F" w:rsidRDefault="00D25130" w:rsidP="0038382A">
      <w:pPr>
        <w:pStyle w:val="JuH1"/>
        <w:rPr>
          <w:lang w:val="ru-RU"/>
        </w:rPr>
      </w:pPr>
      <w:r w:rsidRPr="00CE604F">
        <w:rPr>
          <w:lang w:val="ru-RU"/>
        </w:rPr>
        <w:t>Судебное разбирательство по делу заявителя</w:t>
      </w:r>
    </w:p>
    <w:bookmarkStart w:id="15" w:name="p30"/>
    <w:p w14:paraId="22981F4F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20</w:t>
      </w:r>
      <w:r w:rsidRPr="00CE604F">
        <w:rPr>
          <w:lang w:val="ru-RU"/>
        </w:rPr>
        <w:fldChar w:fldCharType="end"/>
      </w:r>
      <w:bookmarkEnd w:id="15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8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>июня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0F1259" w:rsidRPr="00CE604F">
        <w:rPr>
          <w:lang w:val="ru-RU"/>
        </w:rPr>
        <w:t>Верховный Суд</w:t>
      </w:r>
      <w:r w:rsidR="00F01FE6" w:rsidRPr="00CE604F">
        <w:rPr>
          <w:lang w:val="ru-RU"/>
        </w:rPr>
        <w:t xml:space="preserve"> </w:t>
      </w:r>
      <w:r w:rsidR="007C376B" w:rsidRPr="00CE604F">
        <w:rPr>
          <w:lang w:val="ru-RU"/>
        </w:rPr>
        <w:t>ЧР</w:t>
      </w:r>
      <w:r w:rsidR="00D25130" w:rsidRPr="00CE604F">
        <w:rPr>
          <w:lang w:val="ru-RU"/>
        </w:rPr>
        <w:t xml:space="preserve"> осудил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D25130" w:rsidRPr="00CE604F">
        <w:rPr>
          <w:lang w:val="ru-RU"/>
        </w:rPr>
        <w:t>я по обвинению в терроризме</w:t>
      </w:r>
      <w:r w:rsidR="00DE43A5" w:rsidRPr="00CE604F">
        <w:rPr>
          <w:lang w:val="ru-RU"/>
        </w:rPr>
        <w:t xml:space="preserve"> </w:t>
      </w:r>
      <w:r w:rsidR="00D25130" w:rsidRPr="00CE604F">
        <w:rPr>
          <w:lang w:val="ru-RU"/>
        </w:rPr>
        <w:t xml:space="preserve">и принадлежности к </w:t>
      </w:r>
      <w:r w:rsidR="004D63B0" w:rsidRPr="00CE604F">
        <w:rPr>
          <w:lang w:val="ru-RU"/>
        </w:rPr>
        <w:t xml:space="preserve">незаконным вооруженным формированиям </w:t>
      </w:r>
      <w:r w:rsidR="00D25130" w:rsidRPr="00CE604F">
        <w:rPr>
          <w:lang w:val="ru-RU"/>
        </w:rPr>
        <w:t xml:space="preserve">на основании </w:t>
      </w:r>
      <w:r w:rsidR="00DE43A5" w:rsidRPr="00CE604F">
        <w:rPr>
          <w:lang w:val="ru-RU"/>
        </w:rPr>
        <w:t>признательн</w:t>
      </w:r>
      <w:r w:rsidR="00D25130" w:rsidRPr="00CE604F">
        <w:rPr>
          <w:lang w:val="ru-RU"/>
        </w:rPr>
        <w:t xml:space="preserve">ых показаний, данных заявителем </w:t>
      </w:r>
      <w:r w:rsidR="00E5017D" w:rsidRPr="00CE604F">
        <w:rPr>
          <w:lang w:val="ru-RU"/>
        </w:rPr>
        <w:t>в ходе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 xml:space="preserve">следствия, </w:t>
      </w:r>
      <w:r w:rsidR="00E2121A" w:rsidRPr="00CE604F">
        <w:rPr>
          <w:lang w:val="ru-RU"/>
        </w:rPr>
        <w:t xml:space="preserve">и </w:t>
      </w:r>
      <w:r w:rsidR="00D25130" w:rsidRPr="00CE604F">
        <w:rPr>
          <w:lang w:val="ru-RU"/>
        </w:rPr>
        <w:t>приговорил его к 18 годам лишения свободы</w:t>
      </w:r>
      <w:r w:rsidR="00F01FE6" w:rsidRPr="00CE604F">
        <w:rPr>
          <w:lang w:val="ru-RU"/>
        </w:rPr>
        <w:t>.</w:t>
      </w:r>
    </w:p>
    <w:p w14:paraId="40F5E7DA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21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D25130" w:rsidRPr="00CE604F">
        <w:rPr>
          <w:lang w:val="ru-RU"/>
        </w:rPr>
        <w:t>ь обжаловал данное постановление</w:t>
      </w:r>
      <w:r w:rsidR="00F01FE6" w:rsidRPr="00CE604F">
        <w:rPr>
          <w:lang w:val="ru-RU"/>
        </w:rPr>
        <w:t xml:space="preserve">, </w:t>
      </w:r>
      <w:r w:rsidR="00D25130" w:rsidRPr="00CE604F">
        <w:rPr>
          <w:lang w:val="ru-RU"/>
        </w:rPr>
        <w:t>указав, что осуждение его основано на</w:t>
      </w:r>
      <w:r w:rsidR="00F01FE6" w:rsidRPr="00CE604F">
        <w:rPr>
          <w:lang w:val="ru-RU"/>
        </w:rPr>
        <w:t xml:space="preserve"> </w:t>
      </w:r>
      <w:r w:rsidR="00CF4E0E" w:rsidRPr="00CE604F">
        <w:rPr>
          <w:lang w:val="ru-RU"/>
        </w:rPr>
        <w:t>признани</w:t>
      </w:r>
      <w:r w:rsidR="00D25130" w:rsidRPr="00CE604F">
        <w:rPr>
          <w:lang w:val="ru-RU"/>
        </w:rPr>
        <w:t>и</w:t>
      </w:r>
      <w:r w:rsidR="00F01FE6" w:rsidRPr="00CE604F">
        <w:rPr>
          <w:lang w:val="ru-RU"/>
        </w:rPr>
        <w:t>,</w:t>
      </w:r>
      <w:r w:rsidR="008378AE" w:rsidRPr="00CE604F">
        <w:rPr>
          <w:lang w:val="ru-RU"/>
        </w:rPr>
        <w:t xml:space="preserve"> </w:t>
      </w:r>
      <w:r w:rsidR="00CF4E0E" w:rsidRPr="00CE604F">
        <w:rPr>
          <w:lang w:val="ru-RU"/>
        </w:rPr>
        <w:t>полученн</w:t>
      </w:r>
      <w:r w:rsidR="00D25130" w:rsidRPr="00CE604F">
        <w:rPr>
          <w:lang w:val="ru-RU"/>
        </w:rPr>
        <w:t>ом</w:t>
      </w:r>
      <w:r w:rsidR="00F01FE6" w:rsidRPr="00CE604F">
        <w:rPr>
          <w:lang w:val="ru-RU"/>
        </w:rPr>
        <w:t xml:space="preserve"> </w:t>
      </w:r>
      <w:r w:rsidR="00CF4E0E" w:rsidRPr="00CE604F">
        <w:rPr>
          <w:lang w:val="ru-RU"/>
        </w:rPr>
        <w:t>под принуждением</w:t>
      </w:r>
      <w:r w:rsidR="00F01FE6" w:rsidRPr="00CE604F">
        <w:rPr>
          <w:lang w:val="ru-RU"/>
        </w:rPr>
        <w:t xml:space="preserve">. </w:t>
      </w:r>
      <w:r w:rsidR="000A36AE" w:rsidRPr="00CE604F">
        <w:rPr>
          <w:lang w:val="ru-RU"/>
        </w:rPr>
        <w:t>8</w:t>
      </w:r>
      <w:r w:rsidR="00D25130" w:rsidRPr="00CE604F">
        <w:rPr>
          <w:lang w:val="ru-RU"/>
        </w:rPr>
        <w:t xml:space="preserve"> декабря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0F1259" w:rsidRPr="00CE604F">
        <w:rPr>
          <w:lang w:val="ru-RU"/>
        </w:rPr>
        <w:t>Верховный Суд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>России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>отклонил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 xml:space="preserve">жалобу </w:t>
      </w:r>
      <w:r w:rsidR="00E2121A" w:rsidRPr="00CE604F">
        <w:rPr>
          <w:lang w:val="ru-RU"/>
        </w:rPr>
        <w:t xml:space="preserve">и </w:t>
      </w:r>
      <w:r w:rsidR="00D25130" w:rsidRPr="00CE604F">
        <w:rPr>
          <w:lang w:val="ru-RU"/>
        </w:rPr>
        <w:t>оставил постановление в силе</w:t>
      </w:r>
      <w:r w:rsidR="00F01FE6" w:rsidRPr="00CE604F">
        <w:rPr>
          <w:lang w:val="ru-RU"/>
        </w:rPr>
        <w:t>.</w:t>
      </w:r>
    </w:p>
    <w:p w14:paraId="34CC5AFB" w14:textId="77777777" w:rsidR="00F01FE6" w:rsidRPr="00CE604F" w:rsidRDefault="00D25130" w:rsidP="0038382A">
      <w:pPr>
        <w:pStyle w:val="JuH1"/>
        <w:rPr>
          <w:lang w:val="ru-RU"/>
        </w:rPr>
      </w:pPr>
      <w:r w:rsidRPr="00CE604F">
        <w:rPr>
          <w:lang w:val="ru-RU"/>
        </w:rPr>
        <w:lastRenderedPageBreak/>
        <w:t xml:space="preserve">Переписка заявителя с </w:t>
      </w:r>
      <w:r w:rsidR="008378AE" w:rsidRPr="00CE604F">
        <w:rPr>
          <w:lang w:val="ru-RU"/>
        </w:rPr>
        <w:t>Суд</w:t>
      </w:r>
      <w:r w:rsidRPr="00CE604F">
        <w:rPr>
          <w:lang w:val="ru-RU"/>
        </w:rPr>
        <w:t>ом</w:t>
      </w:r>
    </w:p>
    <w:p w14:paraId="1ECB1F49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22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9B4439" w:rsidRPr="00CE604F">
        <w:rPr>
          <w:lang w:val="ru-RU"/>
        </w:rPr>
        <w:t>По утверждению заявителя,</w:t>
      </w:r>
      <w:r w:rsidR="00D25130" w:rsidRPr="00CE604F">
        <w:rPr>
          <w:lang w:val="ru-RU"/>
        </w:rPr>
        <w:t xml:space="preserve"> 6 </w:t>
      </w:r>
      <w:r w:rsidR="00E2121A" w:rsidRPr="00CE604F">
        <w:rPr>
          <w:lang w:val="ru-RU"/>
        </w:rPr>
        <w:t>февраля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, </w:t>
      </w:r>
      <w:r w:rsidR="00D25130" w:rsidRPr="00CE604F">
        <w:rPr>
          <w:lang w:val="ru-RU"/>
        </w:rPr>
        <w:t>находясь в СИЗО Чернокозово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>в Чечне</w:t>
      </w:r>
      <w:r w:rsidR="00F01FE6" w:rsidRPr="00CE604F">
        <w:rPr>
          <w:lang w:val="ru-RU"/>
        </w:rPr>
        <w:t xml:space="preserve">, </w:t>
      </w:r>
      <w:r w:rsidR="00D25130" w:rsidRPr="00CE604F">
        <w:rPr>
          <w:lang w:val="ru-RU"/>
        </w:rPr>
        <w:t>он просил тамошних должностных лиц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>направить его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>предварительную</w:t>
      </w:r>
      <w:r w:rsidR="00F01FE6" w:rsidRPr="00CE604F">
        <w:rPr>
          <w:lang w:val="ru-RU"/>
        </w:rPr>
        <w:t xml:space="preserve"> </w:t>
      </w:r>
      <w:r w:rsidR="001E0D3B" w:rsidRPr="00CE604F">
        <w:rPr>
          <w:lang w:val="ru-RU"/>
        </w:rPr>
        <w:t>жалоб</w:t>
      </w:r>
      <w:r w:rsidR="00D25130" w:rsidRPr="00CE604F">
        <w:rPr>
          <w:lang w:val="ru-RU"/>
        </w:rPr>
        <w:t>у в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>.</w:t>
      </w:r>
    </w:p>
    <w:bookmarkStart w:id="16" w:name="To23"/>
    <w:p w14:paraId="717BEDA9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23</w:t>
      </w:r>
      <w:r w:rsidRPr="00CE604F">
        <w:rPr>
          <w:lang w:val="ru-RU"/>
        </w:rPr>
        <w:fldChar w:fldCharType="end"/>
      </w:r>
      <w:bookmarkEnd w:id="16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>не получил письмо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>заявителя</w:t>
      </w:r>
      <w:r w:rsidR="00F01FE6" w:rsidRPr="00CE604F">
        <w:rPr>
          <w:lang w:val="ru-RU"/>
        </w:rPr>
        <w:t>.</w:t>
      </w:r>
    </w:p>
    <w:p w14:paraId="3A596ACD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24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D25130" w:rsidRPr="00CE604F">
        <w:rPr>
          <w:lang w:val="ru-RU"/>
        </w:rPr>
        <w:t xml:space="preserve">Правительство оказалось не в состоянии предоставить в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>копии журналов исходящей корреспонденции СИЗО Чернокозово</w:t>
      </w:r>
      <w:r w:rsidR="000A36AE" w:rsidRPr="00CE604F">
        <w:rPr>
          <w:lang w:val="ru-RU"/>
        </w:rPr>
        <w:t>, так как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>истек срок хранения данных документов</w:t>
      </w:r>
      <w:r w:rsidR="00F01FE6" w:rsidRPr="00CE604F">
        <w:rPr>
          <w:lang w:val="ru-RU"/>
        </w:rPr>
        <w:t>.</w:t>
      </w:r>
    </w:p>
    <w:p w14:paraId="1362FE70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25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9B4439" w:rsidRPr="00CE604F">
        <w:rPr>
          <w:lang w:val="ru-RU"/>
        </w:rPr>
        <w:t>По утверждению заявителя,</w:t>
      </w:r>
      <w:r w:rsidR="00D25130" w:rsidRPr="00CE604F">
        <w:rPr>
          <w:lang w:val="ru-RU"/>
        </w:rPr>
        <w:t xml:space="preserve"> 2</w:t>
      </w:r>
      <w:r w:rsidR="00F01FE6" w:rsidRPr="00CE604F">
        <w:rPr>
          <w:lang w:val="ru-RU"/>
        </w:rPr>
        <w:t xml:space="preserve">7 </w:t>
      </w:r>
      <w:r w:rsidR="00E2121A" w:rsidRPr="00CE604F">
        <w:rPr>
          <w:lang w:val="ru-RU"/>
        </w:rPr>
        <w:t xml:space="preserve">марта и </w:t>
      </w:r>
      <w:r w:rsidR="00F01FE6" w:rsidRPr="00CE604F">
        <w:rPr>
          <w:lang w:val="ru-RU"/>
        </w:rPr>
        <w:t xml:space="preserve">15 </w:t>
      </w:r>
      <w:r w:rsidR="00E2121A" w:rsidRPr="00CE604F">
        <w:rPr>
          <w:lang w:val="ru-RU"/>
        </w:rPr>
        <w:t>мая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093C2A" w:rsidRPr="00CE604F">
        <w:rPr>
          <w:lang w:val="ru-RU"/>
        </w:rPr>
        <w:t xml:space="preserve"> он направил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 xml:space="preserve">еще два письма в </w:t>
      </w:r>
      <w:r w:rsidR="008378AE" w:rsidRPr="00CE604F">
        <w:rPr>
          <w:lang w:val="ru-RU"/>
        </w:rPr>
        <w:t>Суд</w:t>
      </w:r>
      <w:r w:rsidR="00093C2A" w:rsidRPr="00CE604F">
        <w:rPr>
          <w:lang w:val="ru-RU"/>
        </w:rPr>
        <w:t xml:space="preserve"> из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исправительной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колонии</w:t>
      </w:r>
      <w:r w:rsidR="008378AE" w:rsidRPr="00CE604F">
        <w:rPr>
          <w:lang w:val="ru-RU"/>
        </w:rPr>
        <w:t xml:space="preserve"> 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28</w:t>
      </w:r>
      <w:r w:rsidR="00E2121A" w:rsidRPr="00CE604F">
        <w:rPr>
          <w:lang w:val="ru-RU"/>
        </w:rPr>
        <w:t xml:space="preserve"> в </w:t>
      </w:r>
      <w:r w:rsidR="00093C2A" w:rsidRPr="00CE604F">
        <w:rPr>
          <w:lang w:val="ru-RU"/>
        </w:rPr>
        <w:t>Архангельской области</w:t>
      </w:r>
      <w:r w:rsidR="00F01FE6" w:rsidRPr="00CE604F">
        <w:rPr>
          <w:lang w:val="ru-RU"/>
        </w:rPr>
        <w:t>.</w:t>
      </w:r>
    </w:p>
    <w:bookmarkStart w:id="17" w:name="To26"/>
    <w:p w14:paraId="57C7B87F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26</w:t>
      </w:r>
      <w:r w:rsidRPr="00CE604F">
        <w:rPr>
          <w:lang w:val="ru-RU"/>
        </w:rPr>
        <w:fldChar w:fldCharType="end"/>
      </w:r>
      <w:bookmarkEnd w:id="17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не получил и эти письма</w:t>
      </w:r>
      <w:r w:rsidR="00F01FE6" w:rsidRPr="00CE604F">
        <w:rPr>
          <w:lang w:val="ru-RU"/>
        </w:rPr>
        <w:t>.</w:t>
      </w:r>
    </w:p>
    <w:bookmarkStart w:id="18" w:name="p35"/>
    <w:p w14:paraId="23FDC79D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27</w:t>
      </w:r>
      <w:r w:rsidRPr="00CE604F">
        <w:rPr>
          <w:lang w:val="ru-RU"/>
        </w:rPr>
        <w:fldChar w:fldCharType="end"/>
      </w:r>
      <w:bookmarkEnd w:id="18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9B4439" w:rsidRPr="00CE604F">
        <w:rPr>
          <w:lang w:val="ru-RU"/>
        </w:rPr>
        <w:t>Согласно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предоставленным Правительством журналам исходящей корреспонденции колонии</w:t>
      </w:r>
      <w:r w:rsidR="008378AE" w:rsidRPr="00CE604F">
        <w:rPr>
          <w:lang w:val="ru-RU"/>
        </w:rPr>
        <w:t xml:space="preserve"> 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28, </w:t>
      </w:r>
      <w:r w:rsidR="009B4439" w:rsidRPr="00CE604F">
        <w:rPr>
          <w:lang w:val="ru-RU"/>
        </w:rPr>
        <w:t>в период между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>ма</w:t>
      </w:r>
      <w:r w:rsidR="00093C2A" w:rsidRPr="00CE604F">
        <w:rPr>
          <w:lang w:val="ru-RU"/>
        </w:rPr>
        <w:t>ем</w:t>
      </w:r>
      <w:r w:rsidR="00E2121A" w:rsidRPr="00CE604F">
        <w:rPr>
          <w:lang w:val="ru-RU"/>
        </w:rPr>
        <w:t xml:space="preserve"> и июл</w:t>
      </w:r>
      <w:r w:rsidR="00093C2A" w:rsidRPr="00CE604F">
        <w:rPr>
          <w:lang w:val="ru-RU"/>
        </w:rPr>
        <w:t>ем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093C2A" w:rsidRPr="00CE604F">
        <w:rPr>
          <w:lang w:val="ru-RU"/>
        </w:rPr>
        <w:t>ь отправлял письма</w:t>
      </w:r>
      <w:r w:rsidR="00DE43A5" w:rsidRPr="00CE604F">
        <w:rPr>
          <w:lang w:val="ru-RU"/>
        </w:rPr>
        <w:t xml:space="preserve"> </w:t>
      </w:r>
      <w:r w:rsidR="00093C2A" w:rsidRPr="00CE604F">
        <w:rPr>
          <w:lang w:val="ru-RU"/>
        </w:rPr>
        <w:t>в правозащитные организации</w:t>
      </w:r>
      <w:r w:rsidR="00E2121A" w:rsidRPr="00CE604F">
        <w:rPr>
          <w:lang w:val="ru-RU"/>
        </w:rPr>
        <w:t xml:space="preserve"> и </w:t>
      </w:r>
      <w:r w:rsidR="00093C2A" w:rsidRPr="00CE604F">
        <w:rPr>
          <w:lang w:val="ru-RU"/>
        </w:rPr>
        <w:t>своему адвокату</w:t>
      </w:r>
      <w:r w:rsidR="00F01FE6" w:rsidRPr="00CE604F">
        <w:rPr>
          <w:lang w:val="ru-RU"/>
        </w:rPr>
        <w:t xml:space="preserve">. </w:t>
      </w:r>
      <w:r w:rsidR="00093C2A" w:rsidRPr="00CE604F">
        <w:rPr>
          <w:lang w:val="ru-RU"/>
        </w:rPr>
        <w:t>В Суд он писем не отправлял</w:t>
      </w:r>
      <w:r w:rsidR="00F01FE6" w:rsidRPr="00CE604F">
        <w:rPr>
          <w:lang w:val="ru-RU"/>
        </w:rPr>
        <w:t>.</w:t>
      </w:r>
    </w:p>
    <w:p w14:paraId="59DFA5F4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28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 xml:space="preserve">0 </w:t>
      </w:r>
      <w:r w:rsidR="00E2121A" w:rsidRPr="00CE604F">
        <w:rPr>
          <w:lang w:val="ru-RU"/>
        </w:rPr>
        <w:t>ноября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 xml:space="preserve">получил </w:t>
      </w:r>
      <w:r w:rsidR="00D25130" w:rsidRPr="00CE604F">
        <w:rPr>
          <w:lang w:val="ru-RU"/>
        </w:rPr>
        <w:t>предварительн</w:t>
      </w:r>
      <w:r w:rsidR="00093C2A" w:rsidRPr="00CE604F">
        <w:rPr>
          <w:lang w:val="ru-RU"/>
        </w:rPr>
        <w:t>ую</w:t>
      </w:r>
      <w:r w:rsidR="00F01FE6" w:rsidRPr="00CE604F">
        <w:rPr>
          <w:lang w:val="ru-RU"/>
        </w:rPr>
        <w:t xml:space="preserve"> </w:t>
      </w:r>
      <w:r w:rsidR="001E0D3B" w:rsidRPr="00CE604F">
        <w:rPr>
          <w:lang w:val="ru-RU"/>
        </w:rPr>
        <w:t>жалоб</w:t>
      </w:r>
      <w:r w:rsidR="00093C2A" w:rsidRPr="00CE604F">
        <w:rPr>
          <w:lang w:val="ru-RU"/>
        </w:rPr>
        <w:t>у заявителя от</w:t>
      </w:r>
      <w:r w:rsidR="00F01FE6" w:rsidRPr="00CE604F">
        <w:rPr>
          <w:lang w:val="ru-RU"/>
        </w:rPr>
        <w:t xml:space="preserve"> 27 </w:t>
      </w:r>
      <w:r w:rsidR="00E2121A" w:rsidRPr="00CE604F">
        <w:rPr>
          <w:lang w:val="ru-RU"/>
        </w:rPr>
        <w:t>июля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>.</w:t>
      </w:r>
    </w:p>
    <w:p w14:paraId="73EE6C43" w14:textId="6314A496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29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4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декабря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предложил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093C2A" w:rsidRPr="00CE604F">
        <w:rPr>
          <w:lang w:val="ru-RU"/>
        </w:rPr>
        <w:t>ю представить заполненную форму</w:t>
      </w:r>
      <w:r w:rsidR="00DE43A5" w:rsidRPr="00CE604F">
        <w:rPr>
          <w:lang w:val="ru-RU"/>
        </w:rPr>
        <w:t xml:space="preserve"> </w:t>
      </w:r>
      <w:r w:rsidR="00E0101B">
        <w:rPr>
          <w:lang w:val="ru-RU"/>
        </w:rPr>
        <w:t>жалобы</w:t>
      </w:r>
      <w:r w:rsidR="00F01FE6" w:rsidRPr="00CE604F">
        <w:rPr>
          <w:lang w:val="ru-RU"/>
        </w:rPr>
        <w:t>.</w:t>
      </w:r>
    </w:p>
    <w:p w14:paraId="1CBC3264" w14:textId="6B9BDB63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30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>марта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2007 года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093C2A" w:rsidRPr="00CE604F">
        <w:rPr>
          <w:lang w:val="ru-RU"/>
        </w:rPr>
        <w:t>ь</w:t>
      </w:r>
      <w:r w:rsidR="00DE43A5" w:rsidRPr="00CE604F">
        <w:rPr>
          <w:lang w:val="ru-RU"/>
        </w:rPr>
        <w:t xml:space="preserve"> </w:t>
      </w:r>
      <w:r w:rsidR="00093C2A" w:rsidRPr="00CE604F">
        <w:rPr>
          <w:lang w:val="ru-RU"/>
        </w:rPr>
        <w:t>п</w:t>
      </w:r>
      <w:r w:rsidR="00702A30" w:rsidRPr="00CE604F">
        <w:rPr>
          <w:lang w:val="ru-RU"/>
        </w:rPr>
        <w:t>одал</w:t>
      </w:r>
      <w:r w:rsidR="00093C2A" w:rsidRPr="00CE604F">
        <w:rPr>
          <w:lang w:val="ru-RU"/>
        </w:rPr>
        <w:t xml:space="preserve"> сво</w:t>
      </w:r>
      <w:r w:rsidR="00CA5C7A">
        <w:rPr>
          <w:lang w:val="ru-RU"/>
        </w:rPr>
        <w:t>ю</w:t>
      </w:r>
      <w:r w:rsidR="00093C2A" w:rsidRPr="00CE604F">
        <w:rPr>
          <w:lang w:val="ru-RU"/>
        </w:rPr>
        <w:t xml:space="preserve"> </w:t>
      </w:r>
      <w:r w:rsidR="008142B3">
        <w:rPr>
          <w:lang w:val="ru-RU"/>
        </w:rPr>
        <w:t>жалоб</w:t>
      </w:r>
      <w:r w:rsidR="00CA5C7A">
        <w:rPr>
          <w:lang w:val="ru-RU"/>
        </w:rPr>
        <w:t>у</w:t>
      </w:r>
      <w:r w:rsidR="00702A30" w:rsidRPr="00CE604F">
        <w:rPr>
          <w:lang w:val="ru-RU"/>
        </w:rPr>
        <w:t xml:space="preserve"> на бланке</w:t>
      </w:r>
      <w:r w:rsidR="00F01FE6" w:rsidRPr="00CE604F">
        <w:rPr>
          <w:lang w:val="ru-RU"/>
        </w:rPr>
        <w:t>.</w:t>
      </w:r>
    </w:p>
    <w:p w14:paraId="7AE5D71A" w14:textId="74C4F479" w:rsidR="00F01FE6" w:rsidRPr="00CE604F" w:rsidRDefault="00093C2A" w:rsidP="00EF132E">
      <w:pPr>
        <w:pStyle w:val="JuHA"/>
        <w:jc w:val="left"/>
        <w:rPr>
          <w:lang w:val="ru-RU"/>
        </w:rPr>
      </w:pPr>
      <w:proofErr w:type="spellStart"/>
      <w:r w:rsidRPr="00CE604F">
        <w:rPr>
          <w:i/>
          <w:lang w:val="ru-RU"/>
        </w:rPr>
        <w:t>Мутаев</w:t>
      </w:r>
      <w:proofErr w:type="spellEnd"/>
      <w:r w:rsidR="00E2121A" w:rsidRPr="00CE604F">
        <w:rPr>
          <w:i/>
          <w:lang w:val="ru-RU"/>
        </w:rPr>
        <w:t xml:space="preserve"> и </w:t>
      </w:r>
      <w:proofErr w:type="spellStart"/>
      <w:r w:rsidRPr="00CE604F">
        <w:rPr>
          <w:i/>
          <w:lang w:val="ru-RU"/>
        </w:rPr>
        <w:t>Татаев</w:t>
      </w:r>
      <w:proofErr w:type="spellEnd"/>
      <w:r w:rsidR="00F01FE6" w:rsidRPr="00CE604F">
        <w:rPr>
          <w:i/>
          <w:lang w:val="ru-RU"/>
        </w:rPr>
        <w:t xml:space="preserve"> </w:t>
      </w:r>
      <w:r w:rsidRPr="00CE604F">
        <w:rPr>
          <w:i/>
          <w:lang w:val="ru-RU"/>
        </w:rPr>
        <w:t>против России</w:t>
      </w:r>
      <w:r w:rsidR="00F01FE6" w:rsidRPr="00CE604F">
        <w:rPr>
          <w:lang w:val="ru-RU"/>
        </w:rPr>
        <w:t xml:space="preserve">, </w:t>
      </w:r>
      <w:r w:rsidR="008142B3">
        <w:rPr>
          <w:lang w:val="ru-RU"/>
        </w:rPr>
        <w:t>жалоба</w:t>
      </w:r>
      <w:r w:rsidR="008378AE" w:rsidRPr="00CE604F">
        <w:rPr>
          <w:lang w:val="ru-RU"/>
        </w:rPr>
        <w:t xml:space="preserve"> </w:t>
      </w:r>
      <w:r w:rsidR="009B4439" w:rsidRPr="00CE604F">
        <w:rPr>
          <w:lang w:val="ru-RU"/>
        </w:rPr>
        <w:t>№ </w:t>
      </w:r>
      <w:r w:rsidR="00EF132E" w:rsidRPr="00CE604F">
        <w:rPr>
          <w:lang w:val="ru-RU"/>
        </w:rPr>
        <w:t>29924/07</w:t>
      </w:r>
      <w:r w:rsidR="00EF132E" w:rsidRPr="00CE604F">
        <w:rPr>
          <w:lang w:val="ru-RU"/>
        </w:rPr>
        <w:br/>
      </w:r>
      <w:r w:rsidR="00F01FE6" w:rsidRPr="00CE604F">
        <w:rPr>
          <w:lang w:val="ru-RU"/>
        </w:rPr>
        <w:t>(</w:t>
      </w:r>
      <w:r w:rsidRPr="00CE604F">
        <w:rPr>
          <w:lang w:val="ru-RU"/>
        </w:rPr>
        <w:t>подан</w:t>
      </w:r>
      <w:r w:rsidR="002B5FC9">
        <w:rPr>
          <w:lang w:val="ru-RU"/>
        </w:rPr>
        <w:t>а</w:t>
      </w:r>
      <w:r w:rsidR="00D25130" w:rsidRPr="00CE604F">
        <w:rPr>
          <w:lang w:val="ru-RU"/>
        </w:rPr>
        <w:t xml:space="preserve"> 1</w:t>
      </w:r>
      <w:r w:rsidR="00F01FE6" w:rsidRPr="00CE604F">
        <w:rPr>
          <w:lang w:val="ru-RU"/>
        </w:rPr>
        <w:t xml:space="preserve">3 </w:t>
      </w:r>
      <w:r w:rsidR="00E2121A" w:rsidRPr="00CE604F">
        <w:rPr>
          <w:lang w:val="ru-RU"/>
        </w:rPr>
        <w:t>июля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2007 года</w:t>
      </w:r>
      <w:r w:rsidR="00F01FE6" w:rsidRPr="00CE604F">
        <w:rPr>
          <w:lang w:val="ru-RU"/>
        </w:rPr>
        <w:t>)</w:t>
      </w:r>
    </w:p>
    <w:p w14:paraId="5E7A0A29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31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093C2A" w:rsidRPr="00CE604F">
        <w:rPr>
          <w:lang w:val="ru-RU"/>
        </w:rPr>
        <w:t>и – г-н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Исмаил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Мутаев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Исмаил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Татаев</w:t>
      </w:r>
      <w:r w:rsidR="00F01FE6" w:rsidRPr="00CE604F">
        <w:rPr>
          <w:lang w:val="ru-RU"/>
        </w:rPr>
        <w:t xml:space="preserve">. </w:t>
      </w:r>
      <w:r w:rsidR="00093C2A" w:rsidRPr="00CE604F">
        <w:rPr>
          <w:lang w:val="ru-RU"/>
        </w:rPr>
        <w:t>Их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личные данные указаны</w:t>
      </w:r>
      <w:r w:rsidR="004D63B0" w:rsidRPr="00CE604F">
        <w:rPr>
          <w:lang w:val="ru-RU"/>
        </w:rPr>
        <w:t xml:space="preserve"> в приложении</w:t>
      </w:r>
      <w:r w:rsidR="00F01FE6" w:rsidRPr="00CE604F">
        <w:rPr>
          <w:lang w:val="ru-RU"/>
        </w:rPr>
        <w:t>.</w:t>
      </w:r>
    </w:p>
    <w:p w14:paraId="0AE4C1B5" w14:textId="77777777" w:rsidR="00F01FE6" w:rsidRPr="00CE604F" w:rsidRDefault="00DE43A5" w:rsidP="0038382A">
      <w:pPr>
        <w:pStyle w:val="JuH1"/>
        <w:rPr>
          <w:lang w:val="ru-RU"/>
        </w:rPr>
      </w:pPr>
      <w:r w:rsidRPr="00CE604F">
        <w:rPr>
          <w:lang w:val="ru-RU"/>
        </w:rPr>
        <w:t>Предполагаем</w:t>
      </w:r>
      <w:r w:rsidR="00093C2A" w:rsidRPr="00CE604F">
        <w:rPr>
          <w:lang w:val="ru-RU"/>
        </w:rPr>
        <w:t>ое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жесток</w:t>
      </w:r>
      <w:r w:rsidR="00093C2A" w:rsidRPr="00CE604F">
        <w:rPr>
          <w:lang w:val="ru-RU"/>
        </w:rPr>
        <w:t>ое</w:t>
      </w:r>
      <w:r w:rsidR="008378AE" w:rsidRPr="00CE604F">
        <w:rPr>
          <w:lang w:val="ru-RU"/>
        </w:rPr>
        <w:t xml:space="preserve"> обращени</w:t>
      </w:r>
      <w:r w:rsidR="00093C2A" w:rsidRPr="00CE604F">
        <w:rPr>
          <w:lang w:val="ru-RU"/>
        </w:rPr>
        <w:t>е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с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093C2A" w:rsidRPr="00CE604F">
        <w:rPr>
          <w:lang w:val="ru-RU"/>
        </w:rPr>
        <w:t>ом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Исмаилом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Мутаевым</w:t>
      </w:r>
    </w:p>
    <w:p w14:paraId="04E7E512" w14:textId="77777777" w:rsidR="00F01FE6" w:rsidRPr="00CE604F" w:rsidRDefault="00093C2A" w:rsidP="0038382A">
      <w:pPr>
        <w:pStyle w:val="JuHa0"/>
        <w:rPr>
          <w:lang w:val="ru-RU"/>
        </w:rPr>
      </w:pPr>
      <w:r w:rsidRPr="00CE604F">
        <w:rPr>
          <w:lang w:val="ru-RU"/>
        </w:rPr>
        <w:t xml:space="preserve">Задержание заявителя </w:t>
      </w:r>
      <w:r w:rsidR="00E2121A" w:rsidRPr="00CE604F">
        <w:rPr>
          <w:lang w:val="ru-RU"/>
        </w:rPr>
        <w:t xml:space="preserve">и </w:t>
      </w:r>
      <w:r w:rsidR="00DE43A5" w:rsidRPr="00CE604F">
        <w:rPr>
          <w:lang w:val="ru-RU"/>
        </w:rPr>
        <w:t>предполагаем</w:t>
      </w:r>
      <w:r w:rsidRPr="00CE604F">
        <w:rPr>
          <w:lang w:val="ru-RU"/>
        </w:rPr>
        <w:t>ое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жесток</w:t>
      </w:r>
      <w:r w:rsidRPr="00CE604F">
        <w:rPr>
          <w:lang w:val="ru-RU"/>
        </w:rPr>
        <w:t>ое</w:t>
      </w:r>
      <w:r w:rsidR="008378AE" w:rsidRPr="00CE604F">
        <w:rPr>
          <w:lang w:val="ru-RU"/>
        </w:rPr>
        <w:t xml:space="preserve"> обращени</w:t>
      </w:r>
      <w:r w:rsidRPr="00CE604F">
        <w:rPr>
          <w:lang w:val="ru-RU"/>
        </w:rPr>
        <w:t>е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t xml:space="preserve">с ним </w:t>
      </w:r>
      <w:r w:rsidR="009B4439" w:rsidRPr="00CE604F">
        <w:rPr>
          <w:lang w:val="ru-RU"/>
        </w:rPr>
        <w:t>в период между</w:t>
      </w:r>
      <w:r w:rsidR="00F01FE6" w:rsidRPr="00CE604F">
        <w:rPr>
          <w:lang w:val="ru-RU"/>
        </w:rPr>
        <w:t xml:space="preserve"> 14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>17</w:t>
      </w:r>
      <w:r w:rsidR="00702A30" w:rsidRPr="00CE604F">
        <w:rPr>
          <w:lang w:val="ru-RU"/>
        </w:rPr>
        <w:t xml:space="preserve"> </w:t>
      </w:r>
      <w:r w:rsidR="00E2121A" w:rsidRPr="00CE604F">
        <w:rPr>
          <w:lang w:val="ru-RU"/>
        </w:rPr>
        <w:t>ноября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2004 года</w:t>
      </w:r>
    </w:p>
    <w:p w14:paraId="4F4B8C60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32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9B4439" w:rsidRPr="00CE604F">
        <w:rPr>
          <w:lang w:val="ru-RU"/>
        </w:rPr>
        <w:t>По утверждению заявителя,</w:t>
      </w:r>
      <w:r w:rsidR="00D25130" w:rsidRPr="00CE604F">
        <w:rPr>
          <w:lang w:val="ru-RU"/>
        </w:rPr>
        <w:t xml:space="preserve"> 1</w:t>
      </w:r>
      <w:r w:rsidR="00F01FE6" w:rsidRPr="00CE604F">
        <w:rPr>
          <w:lang w:val="ru-RU"/>
        </w:rPr>
        <w:t xml:space="preserve">4 </w:t>
      </w:r>
      <w:r w:rsidR="00E2121A" w:rsidRPr="00CE604F">
        <w:rPr>
          <w:lang w:val="ru-RU"/>
        </w:rPr>
        <w:t>ноября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2004 года</w:t>
      </w:r>
      <w:r w:rsidR="00F01FE6" w:rsidRPr="00CE604F">
        <w:rPr>
          <w:lang w:val="ru-RU"/>
        </w:rPr>
        <w:t xml:space="preserve"> </w:t>
      </w:r>
      <w:r w:rsidR="00C004B9" w:rsidRPr="00CE604F">
        <w:rPr>
          <w:lang w:val="ru-RU"/>
        </w:rPr>
        <w:t xml:space="preserve">на автозаправочной станции </w:t>
      </w:r>
      <w:r w:rsidR="00E2121A" w:rsidRPr="00CE604F">
        <w:rPr>
          <w:lang w:val="ru-RU"/>
        </w:rPr>
        <w:t xml:space="preserve">в </w:t>
      </w:r>
      <w:r w:rsidR="000A1192" w:rsidRPr="00CE604F">
        <w:rPr>
          <w:lang w:val="ru-RU"/>
        </w:rPr>
        <w:t>Гудермес</w:t>
      </w:r>
      <w:r w:rsidR="00C004B9" w:rsidRPr="00CE604F">
        <w:rPr>
          <w:lang w:val="ru-RU"/>
        </w:rPr>
        <w:t>е</w:t>
      </w:r>
      <w:r w:rsidR="00F01FE6" w:rsidRPr="00CE604F">
        <w:rPr>
          <w:lang w:val="ru-RU"/>
        </w:rPr>
        <w:t xml:space="preserve"> </w:t>
      </w:r>
      <w:r w:rsidR="009B4439" w:rsidRPr="00CE604F">
        <w:rPr>
          <w:lang w:val="ru-RU"/>
        </w:rPr>
        <w:t>групп</w:t>
      </w:r>
      <w:r w:rsidR="00C004B9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4D63B0" w:rsidRPr="00CE604F">
        <w:rPr>
          <w:lang w:val="ru-RU"/>
        </w:rPr>
        <w:t>вооруженн</w:t>
      </w:r>
      <w:r w:rsidR="00C004B9" w:rsidRPr="00CE604F">
        <w:rPr>
          <w:lang w:val="ru-RU"/>
        </w:rPr>
        <w:t>ых людей</w:t>
      </w:r>
      <w:r w:rsidR="00E2121A" w:rsidRPr="00CE604F">
        <w:rPr>
          <w:lang w:val="ru-RU"/>
        </w:rPr>
        <w:t xml:space="preserve"> в </w:t>
      </w:r>
      <w:r w:rsidR="00C004B9" w:rsidRPr="00CE604F">
        <w:rPr>
          <w:lang w:val="ru-RU"/>
        </w:rPr>
        <w:t>камуфляжной форме без знаков различия остановила его</w:t>
      </w:r>
      <w:r w:rsidR="00E2121A" w:rsidRPr="00CE604F">
        <w:rPr>
          <w:lang w:val="ru-RU"/>
        </w:rPr>
        <w:t xml:space="preserve"> и</w:t>
      </w:r>
      <w:r w:rsidR="00C004B9" w:rsidRPr="00CE604F">
        <w:rPr>
          <w:lang w:val="ru-RU"/>
        </w:rPr>
        <w:t>, угрожая огнестрельным оружием,</w:t>
      </w:r>
      <w:r w:rsidR="00E2121A" w:rsidRPr="00CE604F">
        <w:rPr>
          <w:lang w:val="ru-RU"/>
        </w:rPr>
        <w:t xml:space="preserve"> </w:t>
      </w:r>
      <w:r w:rsidR="00C004B9" w:rsidRPr="00CE604F">
        <w:rPr>
          <w:lang w:val="ru-RU"/>
        </w:rPr>
        <w:t>заставила лечь н</w:t>
      </w:r>
      <w:r w:rsidR="00702A30" w:rsidRPr="00CE604F">
        <w:rPr>
          <w:lang w:val="ru-RU"/>
        </w:rPr>
        <w:t>а</w:t>
      </w:r>
      <w:r w:rsidR="00C004B9" w:rsidRPr="00CE604F">
        <w:rPr>
          <w:lang w:val="ru-RU"/>
        </w:rPr>
        <w:t xml:space="preserve"> землю</w:t>
      </w:r>
      <w:r w:rsidR="00F01FE6" w:rsidRPr="00CE604F">
        <w:rPr>
          <w:lang w:val="ru-RU"/>
        </w:rPr>
        <w:t xml:space="preserve">. </w:t>
      </w:r>
      <w:r w:rsidR="00C004B9" w:rsidRPr="00CE604F">
        <w:rPr>
          <w:lang w:val="ru-RU"/>
        </w:rPr>
        <w:t>Они избили его и сковали наручниками</w:t>
      </w:r>
      <w:r w:rsidR="00F01FE6" w:rsidRPr="00CE604F">
        <w:rPr>
          <w:lang w:val="ru-RU"/>
        </w:rPr>
        <w:t xml:space="preserve">, </w:t>
      </w:r>
      <w:r w:rsidR="00C004B9" w:rsidRPr="00CE604F">
        <w:rPr>
          <w:lang w:val="ru-RU"/>
        </w:rPr>
        <w:t>посадили в легковую машину и увезли</w:t>
      </w:r>
      <w:r w:rsidR="00F01FE6" w:rsidRPr="00CE604F">
        <w:rPr>
          <w:lang w:val="ru-RU"/>
        </w:rPr>
        <w:t>.</w:t>
      </w:r>
    </w:p>
    <w:bookmarkStart w:id="19" w:name="To33"/>
    <w:p w14:paraId="2055187E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33</w:t>
      </w:r>
      <w:r w:rsidRPr="00CE604F">
        <w:rPr>
          <w:lang w:val="ru-RU"/>
        </w:rPr>
        <w:fldChar w:fldCharType="end"/>
      </w:r>
      <w:bookmarkEnd w:id="19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9B4439" w:rsidRPr="00CE604F">
        <w:rPr>
          <w:lang w:val="ru-RU"/>
        </w:rPr>
        <w:t>По утверждению заявителя,</w:t>
      </w:r>
      <w:r w:rsidR="00F01FE6" w:rsidRPr="00CE604F">
        <w:rPr>
          <w:lang w:val="ru-RU"/>
        </w:rPr>
        <w:t xml:space="preserve"> </w:t>
      </w:r>
      <w:r w:rsidR="009757AF" w:rsidRPr="00CE604F">
        <w:rPr>
          <w:lang w:val="ru-RU"/>
        </w:rPr>
        <w:t xml:space="preserve">это были </w:t>
      </w:r>
      <w:r w:rsidR="001A1234" w:rsidRPr="00CE604F">
        <w:rPr>
          <w:lang w:val="ru-RU"/>
        </w:rPr>
        <w:t>сотрудник</w:t>
      </w:r>
      <w:r w:rsidR="009757AF" w:rsidRPr="00CE604F">
        <w:rPr>
          <w:lang w:val="ru-RU"/>
        </w:rPr>
        <w:t>и</w:t>
      </w:r>
      <w:r w:rsidR="001A1234" w:rsidRPr="00CE604F">
        <w:rPr>
          <w:lang w:val="ru-RU"/>
        </w:rPr>
        <w:t xml:space="preserve"> </w:t>
      </w:r>
      <w:r w:rsidR="009757AF" w:rsidRPr="00CE604F">
        <w:rPr>
          <w:lang w:val="ru-RU"/>
        </w:rPr>
        <w:t>Службы безопасности</w:t>
      </w:r>
      <w:r w:rsidR="00F01FE6" w:rsidRPr="00CE604F">
        <w:rPr>
          <w:lang w:val="ru-RU"/>
        </w:rPr>
        <w:t xml:space="preserve"> </w:t>
      </w:r>
      <w:r w:rsidR="009757AF" w:rsidRPr="00CE604F">
        <w:rPr>
          <w:lang w:val="ru-RU"/>
        </w:rPr>
        <w:t>Президента</w:t>
      </w:r>
      <w:r w:rsidR="009B4439" w:rsidRPr="00CE604F">
        <w:rPr>
          <w:lang w:val="ru-RU"/>
        </w:rPr>
        <w:t xml:space="preserve"> Чеченской Республики</w:t>
      </w:r>
      <w:r w:rsidR="00F01FE6" w:rsidRPr="00CE604F">
        <w:rPr>
          <w:lang w:val="ru-RU"/>
        </w:rPr>
        <w:t xml:space="preserve">. </w:t>
      </w:r>
      <w:r w:rsidR="009757AF" w:rsidRPr="00CE604F">
        <w:rPr>
          <w:lang w:val="ru-RU"/>
        </w:rPr>
        <w:t>Они привезли его в свой штаб в с. </w:t>
      </w:r>
      <w:r w:rsidR="008378AE" w:rsidRPr="00CE604F">
        <w:rPr>
          <w:lang w:val="ru-RU"/>
        </w:rPr>
        <w:t>Центорой</w:t>
      </w:r>
      <w:r w:rsidR="00F01FE6" w:rsidRPr="00CE604F">
        <w:rPr>
          <w:lang w:val="ru-RU"/>
        </w:rPr>
        <w:t xml:space="preserve">, </w:t>
      </w:r>
      <w:r w:rsidR="009757AF" w:rsidRPr="00CE604F">
        <w:rPr>
          <w:lang w:val="ru-RU"/>
        </w:rPr>
        <w:t xml:space="preserve">где избивали </w:t>
      </w:r>
      <w:r w:rsidR="002E0835" w:rsidRPr="00CE604F">
        <w:rPr>
          <w:lang w:val="ru-RU"/>
        </w:rPr>
        <w:t xml:space="preserve">в течение </w:t>
      </w:r>
      <w:proofErr w:type="gramStart"/>
      <w:r w:rsidR="009757AF" w:rsidRPr="00CE604F">
        <w:rPr>
          <w:lang w:val="ru-RU"/>
        </w:rPr>
        <w:t>5-6</w:t>
      </w:r>
      <w:proofErr w:type="gramEnd"/>
      <w:r w:rsidR="009757AF" w:rsidRPr="00CE604F">
        <w:rPr>
          <w:lang w:val="ru-RU"/>
        </w:rPr>
        <w:t xml:space="preserve"> часов</w:t>
      </w:r>
      <w:r w:rsidR="00F01FE6" w:rsidRPr="00CE604F">
        <w:rPr>
          <w:lang w:val="ru-RU"/>
        </w:rPr>
        <w:t xml:space="preserve">. </w:t>
      </w:r>
      <w:r w:rsidR="00DE43A5" w:rsidRPr="00CE604F">
        <w:rPr>
          <w:lang w:val="ru-RU"/>
        </w:rPr>
        <w:t>Заявител</w:t>
      </w:r>
      <w:r w:rsidR="009757AF" w:rsidRPr="00CE604F">
        <w:rPr>
          <w:lang w:val="ru-RU"/>
        </w:rPr>
        <w:t>ь был прикован</w:t>
      </w:r>
      <w:r w:rsidR="00DE43A5" w:rsidRPr="00CE604F">
        <w:rPr>
          <w:lang w:val="ru-RU"/>
        </w:rPr>
        <w:t xml:space="preserve"> </w:t>
      </w:r>
      <w:r w:rsidR="009757AF" w:rsidRPr="00CE604F">
        <w:rPr>
          <w:lang w:val="ru-RU"/>
        </w:rPr>
        <w:t>наручниками к трубе</w:t>
      </w:r>
      <w:r w:rsidR="00F01FE6" w:rsidRPr="00CE604F">
        <w:rPr>
          <w:lang w:val="ru-RU"/>
        </w:rPr>
        <w:t xml:space="preserve">. </w:t>
      </w:r>
      <w:r w:rsidR="009757AF" w:rsidRPr="00CE604F">
        <w:rPr>
          <w:lang w:val="ru-RU"/>
        </w:rPr>
        <w:t>Его спину</w:t>
      </w:r>
      <w:r w:rsidR="00F01FE6" w:rsidRPr="00CE604F">
        <w:rPr>
          <w:lang w:val="ru-RU"/>
        </w:rPr>
        <w:t xml:space="preserve">, </w:t>
      </w:r>
      <w:r w:rsidR="009757AF" w:rsidRPr="00CE604F">
        <w:rPr>
          <w:lang w:val="ru-RU"/>
        </w:rPr>
        <w:t>плечо</w:t>
      </w:r>
      <w:r w:rsidR="00F01FE6" w:rsidRPr="00CE604F">
        <w:rPr>
          <w:lang w:val="ru-RU"/>
        </w:rPr>
        <w:t xml:space="preserve">, </w:t>
      </w:r>
      <w:r w:rsidR="009757AF" w:rsidRPr="00CE604F">
        <w:rPr>
          <w:lang w:val="ru-RU"/>
        </w:rPr>
        <w:t>локоть</w:t>
      </w:r>
      <w:r w:rsidR="00F01FE6" w:rsidRPr="00CE604F">
        <w:rPr>
          <w:lang w:val="ru-RU"/>
        </w:rPr>
        <w:t>,</w:t>
      </w:r>
      <w:r w:rsidR="009757AF" w:rsidRPr="00CE604F">
        <w:rPr>
          <w:lang w:val="ru-RU"/>
        </w:rPr>
        <w:t xml:space="preserve"> ладонь правой руки</w:t>
      </w:r>
      <w:r w:rsidR="00E2121A" w:rsidRPr="00CE604F">
        <w:rPr>
          <w:lang w:val="ru-RU"/>
        </w:rPr>
        <w:t xml:space="preserve"> и </w:t>
      </w:r>
      <w:r w:rsidR="009757AF" w:rsidRPr="00CE604F">
        <w:rPr>
          <w:lang w:val="ru-RU"/>
        </w:rPr>
        <w:t>живот жгли газовым пламенем</w:t>
      </w:r>
      <w:r w:rsidR="00F01FE6" w:rsidRPr="00CE604F">
        <w:rPr>
          <w:lang w:val="ru-RU"/>
        </w:rPr>
        <w:t xml:space="preserve">. </w:t>
      </w:r>
      <w:r w:rsidR="009757AF" w:rsidRPr="00CE604F">
        <w:rPr>
          <w:lang w:val="ru-RU"/>
        </w:rPr>
        <w:t xml:space="preserve">Несколько раз он терял </w:t>
      </w:r>
      <w:r w:rsidR="009757AF" w:rsidRPr="00CE604F">
        <w:rPr>
          <w:lang w:val="ru-RU"/>
        </w:rPr>
        <w:lastRenderedPageBreak/>
        <w:t>сознание</w:t>
      </w:r>
      <w:r w:rsidR="00F01FE6" w:rsidRPr="00CE604F">
        <w:rPr>
          <w:lang w:val="ru-RU"/>
        </w:rPr>
        <w:t xml:space="preserve">. </w:t>
      </w:r>
      <w:r w:rsidR="009757AF" w:rsidRPr="00CE604F">
        <w:rPr>
          <w:lang w:val="ru-RU"/>
        </w:rPr>
        <w:t>Каждый раз, когда он приходил в себя, ему приказывали подписать документы</w:t>
      </w:r>
      <w:r w:rsidR="00F01FE6" w:rsidRPr="00CE604F">
        <w:rPr>
          <w:lang w:val="ru-RU"/>
        </w:rPr>
        <w:t>.</w:t>
      </w:r>
    </w:p>
    <w:bookmarkStart w:id="20" w:name="To34"/>
    <w:p w14:paraId="7B995689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34</w:t>
      </w:r>
      <w:r w:rsidRPr="00CE604F">
        <w:rPr>
          <w:lang w:val="ru-RU"/>
        </w:rPr>
        <w:fldChar w:fldCharType="end"/>
      </w:r>
      <w:bookmarkEnd w:id="20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 xml:space="preserve">5 </w:t>
      </w:r>
      <w:r w:rsidR="00E2121A" w:rsidRPr="00CE604F">
        <w:rPr>
          <w:lang w:val="ru-RU"/>
        </w:rPr>
        <w:t>ноября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2004 года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9757AF" w:rsidRPr="00CE604F">
        <w:rPr>
          <w:lang w:val="ru-RU"/>
        </w:rPr>
        <w:t xml:space="preserve">я </w:t>
      </w:r>
      <w:r w:rsidR="002E0835" w:rsidRPr="00CE604F">
        <w:rPr>
          <w:lang w:val="ru-RU"/>
        </w:rPr>
        <w:t>достави</w:t>
      </w:r>
      <w:r w:rsidR="009757AF" w:rsidRPr="00CE604F">
        <w:rPr>
          <w:lang w:val="ru-RU"/>
        </w:rPr>
        <w:t>ли</w:t>
      </w:r>
      <w:r w:rsidR="00DE43A5" w:rsidRPr="00CE604F">
        <w:rPr>
          <w:lang w:val="ru-RU"/>
        </w:rPr>
        <w:t xml:space="preserve"> </w:t>
      </w:r>
      <w:r w:rsidR="002E0835" w:rsidRPr="00CE604F">
        <w:rPr>
          <w:lang w:val="ru-RU"/>
        </w:rPr>
        <w:t xml:space="preserve">в </w:t>
      </w:r>
      <w:r w:rsidR="000A1192" w:rsidRPr="00CE604F">
        <w:rPr>
          <w:lang w:val="ru-RU"/>
        </w:rPr>
        <w:t>Гудермес</w:t>
      </w:r>
      <w:r w:rsidR="009757AF" w:rsidRPr="00CE604F">
        <w:rPr>
          <w:lang w:val="ru-RU"/>
        </w:rPr>
        <w:t>ск</w:t>
      </w:r>
      <w:r w:rsidR="002E0835" w:rsidRPr="00CE604F">
        <w:rPr>
          <w:lang w:val="ru-RU"/>
        </w:rPr>
        <w:t>ий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>РОВД</w:t>
      </w:r>
      <w:r w:rsidR="00F01FE6" w:rsidRPr="00CE604F">
        <w:rPr>
          <w:lang w:val="ru-RU"/>
        </w:rPr>
        <w:t xml:space="preserve">. </w:t>
      </w:r>
      <w:r w:rsidR="009757AF" w:rsidRPr="00CE604F">
        <w:rPr>
          <w:lang w:val="ru-RU"/>
        </w:rPr>
        <w:t xml:space="preserve">Сотрудники РОВД также избивали его </w:t>
      </w:r>
      <w:r w:rsidR="00E2121A" w:rsidRPr="00CE604F">
        <w:rPr>
          <w:lang w:val="ru-RU"/>
        </w:rPr>
        <w:t xml:space="preserve">и </w:t>
      </w:r>
      <w:r w:rsidR="009757AF" w:rsidRPr="00CE604F">
        <w:rPr>
          <w:lang w:val="ru-RU"/>
        </w:rPr>
        <w:t>угрожали облить ему руку кислотой</w:t>
      </w:r>
      <w:r w:rsidR="00F01FE6" w:rsidRPr="00CE604F">
        <w:rPr>
          <w:lang w:val="ru-RU"/>
        </w:rPr>
        <w:t xml:space="preserve">. </w:t>
      </w:r>
      <w:r w:rsidR="00DE43A5" w:rsidRPr="00CE604F">
        <w:rPr>
          <w:lang w:val="ru-RU"/>
        </w:rPr>
        <w:t>Заявител</w:t>
      </w:r>
      <w:r w:rsidR="002E0835" w:rsidRPr="00CE604F">
        <w:rPr>
          <w:lang w:val="ru-RU"/>
        </w:rPr>
        <w:t>ь</w:t>
      </w:r>
      <w:r w:rsidR="00DE43A5" w:rsidRPr="00CE604F">
        <w:rPr>
          <w:lang w:val="ru-RU"/>
        </w:rPr>
        <w:t xml:space="preserve"> </w:t>
      </w:r>
      <w:r w:rsidR="009757AF" w:rsidRPr="00CE604F">
        <w:rPr>
          <w:lang w:val="ru-RU"/>
        </w:rPr>
        <w:t xml:space="preserve">подписал </w:t>
      </w:r>
      <w:r w:rsidR="00CF4E0E" w:rsidRPr="00CE604F">
        <w:rPr>
          <w:lang w:val="ru-RU"/>
        </w:rPr>
        <w:t>признани</w:t>
      </w:r>
      <w:r w:rsidR="009757AF" w:rsidRPr="00CE604F">
        <w:rPr>
          <w:lang w:val="ru-RU"/>
        </w:rPr>
        <w:t>е</w:t>
      </w:r>
      <w:r w:rsidR="00F01FE6" w:rsidRPr="00CE604F">
        <w:rPr>
          <w:lang w:val="ru-RU"/>
        </w:rPr>
        <w:t>.</w:t>
      </w:r>
    </w:p>
    <w:bookmarkStart w:id="21" w:name="To35"/>
    <w:p w14:paraId="4499D1E3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35</w:t>
      </w:r>
      <w:r w:rsidRPr="00CE604F">
        <w:rPr>
          <w:lang w:val="ru-RU"/>
        </w:rPr>
        <w:fldChar w:fldCharType="end"/>
      </w:r>
      <w:bookmarkEnd w:id="21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 xml:space="preserve">7 </w:t>
      </w:r>
      <w:r w:rsidR="00E2121A" w:rsidRPr="00CE604F">
        <w:rPr>
          <w:lang w:val="ru-RU"/>
        </w:rPr>
        <w:t>ноября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2004 года</w:t>
      </w:r>
      <w:r w:rsidR="00F01FE6" w:rsidRPr="00CE604F">
        <w:rPr>
          <w:lang w:val="ru-RU"/>
        </w:rPr>
        <w:t xml:space="preserve"> </w:t>
      </w:r>
      <w:r w:rsidR="009757AF" w:rsidRPr="00CE604F">
        <w:rPr>
          <w:lang w:val="ru-RU"/>
        </w:rPr>
        <w:t>в</w:t>
      </w:r>
      <w:r w:rsidR="00F01FE6" w:rsidRPr="00CE604F">
        <w:rPr>
          <w:lang w:val="ru-RU"/>
        </w:rPr>
        <w:t xml:space="preserve"> 6.20 </w:t>
      </w:r>
      <w:r w:rsidR="009757AF" w:rsidRPr="00CE604F">
        <w:rPr>
          <w:lang w:val="ru-RU"/>
        </w:rPr>
        <w:t>вечера</w:t>
      </w:r>
      <w:r w:rsidR="00F01FE6" w:rsidRPr="00CE604F">
        <w:rPr>
          <w:lang w:val="ru-RU"/>
        </w:rPr>
        <w:t xml:space="preserve"> </w:t>
      </w:r>
      <w:r w:rsidR="00827B63" w:rsidRPr="00CE604F">
        <w:rPr>
          <w:lang w:val="ru-RU"/>
        </w:rPr>
        <w:t>следователь</w:t>
      </w:r>
      <w:r w:rsidR="00F01FE6" w:rsidRPr="00CE604F">
        <w:rPr>
          <w:lang w:val="ru-RU"/>
        </w:rPr>
        <w:t xml:space="preserve"> </w:t>
      </w:r>
      <w:r w:rsidR="00F6736F" w:rsidRPr="00CE604F">
        <w:rPr>
          <w:lang w:val="ru-RU"/>
        </w:rPr>
        <w:t>оформи</w:t>
      </w:r>
      <w:r w:rsidR="009757AF" w:rsidRPr="00CE604F">
        <w:rPr>
          <w:lang w:val="ru-RU"/>
        </w:rPr>
        <w:t>л задержание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заявителя</w:t>
      </w:r>
      <w:r w:rsidR="00F01FE6" w:rsidRPr="00CE604F">
        <w:rPr>
          <w:lang w:val="ru-RU"/>
        </w:rPr>
        <w:t xml:space="preserve">. </w:t>
      </w:r>
      <w:r w:rsidR="00774247" w:rsidRPr="00CE604F">
        <w:rPr>
          <w:lang w:val="ru-RU"/>
        </w:rPr>
        <w:t>В тот же день</w:t>
      </w:r>
      <w:r w:rsidR="00F01FE6" w:rsidRPr="00CE604F">
        <w:rPr>
          <w:lang w:val="ru-RU"/>
        </w:rPr>
        <w:t xml:space="preserve"> </w:t>
      </w:r>
      <w:r w:rsidR="009757AF" w:rsidRPr="00CE604F">
        <w:rPr>
          <w:lang w:val="ru-RU"/>
        </w:rPr>
        <w:t>последнего перевели в</w:t>
      </w:r>
      <w:r w:rsidR="00F01FE6" w:rsidRPr="00CE604F">
        <w:rPr>
          <w:lang w:val="ru-RU"/>
        </w:rPr>
        <w:t xml:space="preserve"> </w:t>
      </w:r>
      <w:r w:rsidR="000A36AE" w:rsidRPr="00CE604F">
        <w:rPr>
          <w:lang w:val="ru-RU"/>
        </w:rPr>
        <w:t>ИВС</w:t>
      </w:r>
      <w:r w:rsidR="00F01FE6" w:rsidRPr="00CE604F">
        <w:rPr>
          <w:lang w:val="ru-RU"/>
        </w:rPr>
        <w:t xml:space="preserve"> </w:t>
      </w:r>
      <w:r w:rsidR="000A1192" w:rsidRPr="00CE604F">
        <w:rPr>
          <w:lang w:val="ru-RU"/>
        </w:rPr>
        <w:t>Гудермес</w:t>
      </w:r>
      <w:r w:rsidR="009757AF" w:rsidRPr="00CE604F">
        <w:rPr>
          <w:lang w:val="ru-RU"/>
        </w:rPr>
        <w:t>ского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>РОВД</w:t>
      </w:r>
      <w:r w:rsidR="00F01FE6" w:rsidRPr="00CE604F">
        <w:rPr>
          <w:lang w:val="ru-RU"/>
        </w:rPr>
        <w:t xml:space="preserve">. </w:t>
      </w:r>
      <w:r w:rsidR="009B4439" w:rsidRPr="00CE604F">
        <w:rPr>
          <w:lang w:val="ru-RU"/>
        </w:rPr>
        <w:t>По утверждению заявителя,</w:t>
      </w:r>
      <w:r w:rsidR="00F01FE6" w:rsidRPr="00CE604F">
        <w:rPr>
          <w:lang w:val="ru-RU"/>
        </w:rPr>
        <w:t xml:space="preserve"> </w:t>
      </w:r>
      <w:r w:rsidR="009757AF" w:rsidRPr="00CE604F">
        <w:rPr>
          <w:lang w:val="ru-RU"/>
        </w:rPr>
        <w:t xml:space="preserve">с ним снова жестоко обращались </w:t>
      </w:r>
      <w:r w:rsidR="00E2121A" w:rsidRPr="00CE604F">
        <w:rPr>
          <w:lang w:val="ru-RU"/>
        </w:rPr>
        <w:t xml:space="preserve">и </w:t>
      </w:r>
      <w:r w:rsidR="002E0835" w:rsidRPr="00CE604F">
        <w:rPr>
          <w:lang w:val="ru-RU"/>
        </w:rPr>
        <w:t>подверга</w:t>
      </w:r>
      <w:r w:rsidR="009757AF" w:rsidRPr="00CE604F">
        <w:rPr>
          <w:lang w:val="ru-RU"/>
        </w:rPr>
        <w:t xml:space="preserve">ли </w:t>
      </w:r>
      <w:r w:rsidR="00E73E96" w:rsidRPr="00CE604F">
        <w:rPr>
          <w:lang w:val="ru-RU"/>
        </w:rPr>
        <w:t xml:space="preserve">его </w:t>
      </w:r>
      <w:r w:rsidR="002E0835" w:rsidRPr="00CE604F">
        <w:rPr>
          <w:lang w:val="ru-RU"/>
        </w:rPr>
        <w:t xml:space="preserve">ударам </w:t>
      </w:r>
      <w:r w:rsidR="000C2587" w:rsidRPr="00CE604F">
        <w:rPr>
          <w:lang w:val="ru-RU"/>
        </w:rPr>
        <w:t>электрическим током</w:t>
      </w:r>
      <w:r w:rsidR="00F01FE6" w:rsidRPr="00CE604F">
        <w:rPr>
          <w:lang w:val="ru-RU"/>
        </w:rPr>
        <w:t>.</w:t>
      </w:r>
    </w:p>
    <w:p w14:paraId="5C15BEB7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36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>8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 xml:space="preserve">23 </w:t>
      </w:r>
      <w:r w:rsidR="00E2121A" w:rsidRPr="00CE604F">
        <w:rPr>
          <w:lang w:val="ru-RU"/>
        </w:rPr>
        <w:t xml:space="preserve">ноября и </w:t>
      </w:r>
      <w:r w:rsidR="00F01FE6" w:rsidRPr="00CE604F">
        <w:rPr>
          <w:lang w:val="ru-RU"/>
        </w:rPr>
        <w:t xml:space="preserve">2 </w:t>
      </w:r>
      <w:r w:rsidR="00093C2A" w:rsidRPr="00CE604F">
        <w:rPr>
          <w:lang w:val="ru-RU"/>
        </w:rPr>
        <w:t>декабря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2004 года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9757AF" w:rsidRPr="00CE604F">
        <w:rPr>
          <w:lang w:val="ru-RU"/>
        </w:rPr>
        <w:t>ь признался в принадлежности к</w:t>
      </w:r>
      <w:r w:rsidR="00F01FE6" w:rsidRPr="00CE604F">
        <w:rPr>
          <w:lang w:val="ru-RU"/>
        </w:rPr>
        <w:t xml:space="preserve"> </w:t>
      </w:r>
      <w:r w:rsidR="004D63B0" w:rsidRPr="00CE604F">
        <w:rPr>
          <w:lang w:val="ru-RU"/>
        </w:rPr>
        <w:t>незаконным вооруженным формированиям</w:t>
      </w:r>
      <w:r w:rsidR="00F01FE6" w:rsidRPr="00CE604F">
        <w:rPr>
          <w:lang w:val="ru-RU"/>
        </w:rPr>
        <w:t xml:space="preserve">, </w:t>
      </w:r>
      <w:r w:rsidR="009757AF" w:rsidRPr="00CE604F">
        <w:rPr>
          <w:lang w:val="ru-RU"/>
        </w:rPr>
        <w:t>подрыве военной техники</w:t>
      </w:r>
      <w:r w:rsidR="00F01FE6" w:rsidRPr="00CE604F">
        <w:rPr>
          <w:lang w:val="ru-RU"/>
        </w:rPr>
        <w:t xml:space="preserve">, </w:t>
      </w:r>
      <w:r w:rsidR="009757AF" w:rsidRPr="00CE604F">
        <w:rPr>
          <w:lang w:val="ru-RU"/>
        </w:rPr>
        <w:t xml:space="preserve">похищении человека </w:t>
      </w:r>
      <w:r w:rsidR="00E2121A" w:rsidRPr="00CE604F">
        <w:rPr>
          <w:lang w:val="ru-RU"/>
        </w:rPr>
        <w:t xml:space="preserve">и </w:t>
      </w:r>
      <w:r w:rsidR="009757AF" w:rsidRPr="00CE604F">
        <w:rPr>
          <w:lang w:val="ru-RU"/>
        </w:rPr>
        <w:t>убийстве с отягчающими обстоятельствами</w:t>
      </w:r>
      <w:r w:rsidR="00F01FE6" w:rsidRPr="00CE604F">
        <w:rPr>
          <w:lang w:val="ru-RU"/>
        </w:rPr>
        <w:t>.</w:t>
      </w:r>
    </w:p>
    <w:p w14:paraId="494256BC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37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 xml:space="preserve">8 </w:t>
      </w:r>
      <w:r w:rsidR="00093C2A" w:rsidRPr="00CE604F">
        <w:rPr>
          <w:lang w:val="ru-RU"/>
        </w:rPr>
        <w:t>декабря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2004 года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9757AF" w:rsidRPr="00CE604F">
        <w:rPr>
          <w:lang w:val="ru-RU"/>
        </w:rPr>
        <w:t>я перевели в</w:t>
      </w:r>
      <w:r w:rsidR="00DE43A5" w:rsidRPr="00CE604F">
        <w:rPr>
          <w:lang w:val="ru-RU"/>
        </w:rPr>
        <w:t xml:space="preserve"> </w:t>
      </w:r>
      <w:r w:rsidR="00D25130" w:rsidRPr="00CE604F">
        <w:rPr>
          <w:lang w:val="ru-RU"/>
        </w:rPr>
        <w:t>СИЗО</w:t>
      </w:r>
      <w:r w:rsidR="008378AE" w:rsidRPr="00CE604F">
        <w:rPr>
          <w:lang w:val="ru-RU"/>
        </w:rPr>
        <w:t xml:space="preserve"> 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20/1</w:t>
      </w:r>
      <w:r w:rsidR="00E2121A" w:rsidRPr="00CE604F">
        <w:rPr>
          <w:lang w:val="ru-RU"/>
        </w:rPr>
        <w:t xml:space="preserve"> в </w:t>
      </w:r>
      <w:r w:rsidR="009757AF" w:rsidRPr="00CE604F">
        <w:rPr>
          <w:lang w:val="ru-RU"/>
        </w:rPr>
        <w:t>Грозном</w:t>
      </w:r>
      <w:r w:rsidR="00F01FE6" w:rsidRPr="00CE604F">
        <w:rPr>
          <w:lang w:val="ru-RU"/>
        </w:rPr>
        <w:t>.</w:t>
      </w:r>
    </w:p>
    <w:p w14:paraId="1106457D" w14:textId="77777777" w:rsidR="00F01FE6" w:rsidRPr="00CE604F" w:rsidRDefault="009757AF" w:rsidP="0038382A">
      <w:pPr>
        <w:pStyle w:val="JuHa0"/>
        <w:rPr>
          <w:lang w:val="ru-RU"/>
        </w:rPr>
      </w:pPr>
      <w:r w:rsidRPr="00CE604F">
        <w:rPr>
          <w:lang w:val="ru-RU"/>
        </w:rPr>
        <w:t>Расследование</w:t>
      </w:r>
      <w:r w:rsidR="00F01FE6" w:rsidRPr="00CE604F">
        <w:rPr>
          <w:lang w:val="ru-RU"/>
        </w:rPr>
        <w:t xml:space="preserve"> </w:t>
      </w:r>
      <w:r w:rsidR="007E6638" w:rsidRPr="00CE604F">
        <w:rPr>
          <w:lang w:val="ru-RU"/>
        </w:rPr>
        <w:t>предполагаем</w:t>
      </w:r>
      <w:r w:rsidRPr="00CE604F">
        <w:rPr>
          <w:lang w:val="ru-RU"/>
        </w:rPr>
        <w:t>ого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жесток</w:t>
      </w:r>
      <w:r w:rsidRPr="00CE604F">
        <w:rPr>
          <w:lang w:val="ru-RU"/>
        </w:rPr>
        <w:t>ого</w:t>
      </w:r>
      <w:r w:rsidR="008378AE" w:rsidRPr="00CE604F">
        <w:rPr>
          <w:lang w:val="ru-RU"/>
        </w:rPr>
        <w:t xml:space="preserve"> обращени</w:t>
      </w:r>
      <w:r w:rsidRPr="00CE604F">
        <w:rPr>
          <w:lang w:val="ru-RU"/>
        </w:rPr>
        <w:t>я</w:t>
      </w:r>
    </w:p>
    <w:bookmarkStart w:id="22" w:name="To38"/>
    <w:p w14:paraId="38A4820F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38</w:t>
      </w:r>
      <w:r w:rsidRPr="00CE604F">
        <w:rPr>
          <w:lang w:val="ru-RU"/>
        </w:rPr>
        <w:fldChar w:fldCharType="end"/>
      </w:r>
      <w:bookmarkEnd w:id="22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3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>февраля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9757AF" w:rsidRPr="00CE604F">
        <w:rPr>
          <w:lang w:val="ru-RU"/>
        </w:rPr>
        <w:t>адвокат</w:t>
      </w:r>
      <w:r w:rsidR="00F01FE6" w:rsidRPr="00CE604F">
        <w:rPr>
          <w:lang w:val="ru-RU"/>
        </w:rPr>
        <w:t xml:space="preserve"> </w:t>
      </w:r>
      <w:r w:rsidR="00D32EF8" w:rsidRPr="00CE604F">
        <w:rPr>
          <w:lang w:val="ru-RU"/>
        </w:rPr>
        <w:t xml:space="preserve">заявителя </w:t>
      </w:r>
      <w:r w:rsidR="00EA4FB0" w:rsidRPr="00CE604F">
        <w:rPr>
          <w:lang w:val="ru-RU"/>
        </w:rPr>
        <w:t>пожаловался</w:t>
      </w:r>
      <w:r w:rsidR="009757AF" w:rsidRPr="00CE604F">
        <w:rPr>
          <w:lang w:val="ru-RU"/>
        </w:rPr>
        <w:t xml:space="preserve"> </w:t>
      </w:r>
      <w:r w:rsidR="007D5D5E" w:rsidRPr="00CE604F">
        <w:rPr>
          <w:lang w:val="ru-RU"/>
        </w:rPr>
        <w:t>прокурор</w:t>
      </w:r>
      <w:r w:rsidR="009757AF" w:rsidRPr="00CE604F">
        <w:rPr>
          <w:lang w:val="ru-RU"/>
        </w:rPr>
        <w:t>у на задержание</w:t>
      </w:r>
      <w:r w:rsidR="00F01FE6" w:rsidRPr="00CE604F">
        <w:rPr>
          <w:lang w:val="ru-RU"/>
        </w:rPr>
        <w:t xml:space="preserve"> </w:t>
      </w:r>
      <w:r w:rsidR="009757AF" w:rsidRPr="00CE604F">
        <w:rPr>
          <w:lang w:val="ru-RU"/>
        </w:rPr>
        <w:t xml:space="preserve">заявителя </w:t>
      </w:r>
      <w:r w:rsidR="00E2121A" w:rsidRPr="00CE604F">
        <w:rPr>
          <w:lang w:val="ru-RU"/>
        </w:rPr>
        <w:t xml:space="preserve">и </w:t>
      </w:r>
      <w:r w:rsidR="008378AE" w:rsidRPr="00CE604F">
        <w:rPr>
          <w:lang w:val="ru-RU"/>
        </w:rPr>
        <w:t>жесток</w:t>
      </w:r>
      <w:r w:rsidR="009757AF" w:rsidRPr="00CE604F">
        <w:rPr>
          <w:lang w:val="ru-RU"/>
        </w:rPr>
        <w:t>ое</w:t>
      </w:r>
      <w:r w:rsidR="008378AE" w:rsidRPr="00CE604F">
        <w:rPr>
          <w:lang w:val="ru-RU"/>
        </w:rPr>
        <w:t xml:space="preserve"> обращени</w:t>
      </w:r>
      <w:r w:rsidR="009757AF" w:rsidRPr="00CE604F">
        <w:rPr>
          <w:lang w:val="ru-RU"/>
        </w:rPr>
        <w:t>е с ним</w:t>
      </w:r>
      <w:r w:rsidR="00F01FE6" w:rsidRPr="00CE604F">
        <w:rPr>
          <w:lang w:val="ru-RU"/>
        </w:rPr>
        <w:t>.</w:t>
      </w:r>
    </w:p>
    <w:bookmarkStart w:id="23" w:name="To39"/>
    <w:p w14:paraId="1A1E5564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39</w:t>
      </w:r>
      <w:r w:rsidRPr="00CE604F">
        <w:rPr>
          <w:lang w:val="ru-RU"/>
        </w:rPr>
        <w:fldChar w:fldCharType="end"/>
      </w:r>
      <w:bookmarkEnd w:id="23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7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>февраля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9757AF" w:rsidRPr="00CE604F">
        <w:rPr>
          <w:lang w:val="ru-RU"/>
        </w:rPr>
        <w:t>ь прошел</w:t>
      </w:r>
      <w:r w:rsidR="00F01FE6" w:rsidRPr="00CE604F">
        <w:rPr>
          <w:lang w:val="ru-RU"/>
        </w:rPr>
        <w:t xml:space="preserve"> </w:t>
      </w:r>
      <w:r w:rsidR="009757AF" w:rsidRPr="00CE604F">
        <w:rPr>
          <w:lang w:val="ru-RU"/>
        </w:rPr>
        <w:t>судебно-медицинск</w:t>
      </w:r>
      <w:r w:rsidR="009859F5" w:rsidRPr="00CE604F">
        <w:rPr>
          <w:lang w:val="ru-RU"/>
        </w:rPr>
        <w:t>ое</w:t>
      </w:r>
      <w:r w:rsidR="00F01FE6" w:rsidRPr="00CE604F">
        <w:rPr>
          <w:lang w:val="ru-RU"/>
        </w:rPr>
        <w:t xml:space="preserve"> </w:t>
      </w:r>
      <w:r w:rsidR="009859F5" w:rsidRPr="00CE604F">
        <w:rPr>
          <w:lang w:val="ru-RU"/>
        </w:rPr>
        <w:t>освидетельствование</w:t>
      </w:r>
      <w:r w:rsidR="00F01FE6" w:rsidRPr="00CE604F">
        <w:rPr>
          <w:lang w:val="ru-RU"/>
        </w:rPr>
        <w:t xml:space="preserve">. </w:t>
      </w:r>
      <w:r w:rsidR="009B4439" w:rsidRPr="00CE604F">
        <w:rPr>
          <w:lang w:val="ru-RU"/>
        </w:rPr>
        <w:t>Согласно</w:t>
      </w:r>
      <w:r w:rsidR="00F01FE6" w:rsidRPr="00CE604F">
        <w:rPr>
          <w:lang w:val="ru-RU"/>
        </w:rPr>
        <w:t xml:space="preserve"> </w:t>
      </w:r>
      <w:r w:rsidR="009757AF" w:rsidRPr="00CE604F">
        <w:rPr>
          <w:lang w:val="ru-RU"/>
        </w:rPr>
        <w:t>заключени</w:t>
      </w:r>
      <w:r w:rsidR="00CE3180" w:rsidRPr="00CE604F">
        <w:rPr>
          <w:lang w:val="ru-RU"/>
        </w:rPr>
        <w:t>ю</w:t>
      </w:r>
      <w:r w:rsidR="008378AE" w:rsidRPr="00CE604F">
        <w:rPr>
          <w:lang w:val="ru-RU"/>
        </w:rPr>
        <w:t xml:space="preserve"> 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124 </w:t>
      </w:r>
      <w:r w:rsidR="00F96987" w:rsidRPr="00CE604F">
        <w:rPr>
          <w:lang w:val="ru-RU"/>
        </w:rPr>
        <w:t>от</w:t>
      </w:r>
      <w:r w:rsidR="00F01FE6" w:rsidRPr="00CE604F">
        <w:rPr>
          <w:lang w:val="ru-RU"/>
        </w:rPr>
        <w:t xml:space="preserve"> 9 </w:t>
      </w:r>
      <w:r w:rsidR="00E2121A" w:rsidRPr="00CE604F">
        <w:rPr>
          <w:lang w:val="ru-RU"/>
        </w:rPr>
        <w:t>февраля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, </w:t>
      </w:r>
      <w:r w:rsidR="00CE3180" w:rsidRPr="00CE604F">
        <w:rPr>
          <w:lang w:val="ru-RU"/>
        </w:rPr>
        <w:t xml:space="preserve">у него был вытянутый </w:t>
      </w:r>
      <w:r w:rsidR="006A1D1A" w:rsidRPr="00CE604F">
        <w:rPr>
          <w:lang w:val="ru-RU"/>
        </w:rPr>
        <w:t xml:space="preserve">шрам </w:t>
      </w:r>
      <w:r w:rsidR="00CE3180" w:rsidRPr="00CE604F">
        <w:rPr>
          <w:lang w:val="ru-RU"/>
        </w:rPr>
        <w:t>на голове</w:t>
      </w:r>
      <w:r w:rsidR="00F01FE6" w:rsidRPr="00CE604F">
        <w:rPr>
          <w:lang w:val="ru-RU"/>
        </w:rPr>
        <w:t xml:space="preserve">, </w:t>
      </w:r>
      <w:r w:rsidR="00CE3180" w:rsidRPr="00CE604F">
        <w:rPr>
          <w:lang w:val="ru-RU"/>
        </w:rPr>
        <w:t xml:space="preserve">шрамы на правом </w:t>
      </w:r>
      <w:r w:rsidR="006A1D1A" w:rsidRPr="00CE604F">
        <w:rPr>
          <w:lang w:val="ru-RU"/>
        </w:rPr>
        <w:t>плеч</w:t>
      </w:r>
      <w:r w:rsidR="00CE3180" w:rsidRPr="00CE604F">
        <w:rPr>
          <w:lang w:val="ru-RU"/>
        </w:rPr>
        <w:t>е</w:t>
      </w:r>
      <w:r w:rsidR="00F01FE6" w:rsidRPr="00CE604F">
        <w:rPr>
          <w:lang w:val="ru-RU"/>
        </w:rPr>
        <w:t xml:space="preserve">, </w:t>
      </w:r>
      <w:r w:rsidR="00CE3180" w:rsidRPr="00CE604F">
        <w:rPr>
          <w:lang w:val="ru-RU"/>
        </w:rPr>
        <w:t xml:space="preserve">протяженный </w:t>
      </w:r>
      <w:r w:rsidR="006A1D1A" w:rsidRPr="00CE604F">
        <w:rPr>
          <w:lang w:val="ru-RU"/>
        </w:rPr>
        <w:t>шрам</w:t>
      </w:r>
      <w:r w:rsidR="00CE3180" w:rsidRPr="00CE604F">
        <w:rPr>
          <w:lang w:val="ru-RU"/>
        </w:rPr>
        <w:t xml:space="preserve"> насыщенно</w:t>
      </w:r>
      <w:r w:rsidR="00D32EF8" w:rsidRPr="00CE604F">
        <w:rPr>
          <w:lang w:val="ru-RU"/>
        </w:rPr>
        <w:t>го</w:t>
      </w:r>
      <w:r w:rsidR="00CE3180" w:rsidRPr="00CE604F">
        <w:rPr>
          <w:lang w:val="ru-RU"/>
        </w:rPr>
        <w:t xml:space="preserve"> розово-красно</w:t>
      </w:r>
      <w:r w:rsidR="00D32EF8" w:rsidRPr="00CE604F">
        <w:rPr>
          <w:lang w:val="ru-RU"/>
        </w:rPr>
        <w:t>го</w:t>
      </w:r>
      <w:r w:rsidR="00CE3180" w:rsidRPr="00CE604F">
        <w:rPr>
          <w:lang w:val="ru-RU"/>
        </w:rPr>
        <w:t xml:space="preserve"> окрас</w:t>
      </w:r>
      <w:r w:rsidR="00D32EF8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>на правом предплечье и кисти</w:t>
      </w:r>
      <w:r w:rsidR="00F01FE6" w:rsidRPr="00CE604F">
        <w:rPr>
          <w:lang w:val="ru-RU"/>
        </w:rPr>
        <w:t xml:space="preserve">, </w:t>
      </w:r>
      <w:r w:rsidR="00CE3180" w:rsidRPr="00CE604F">
        <w:rPr>
          <w:lang w:val="ru-RU"/>
        </w:rPr>
        <w:t xml:space="preserve">красный овальный </w:t>
      </w:r>
      <w:r w:rsidR="006A1D1A" w:rsidRPr="00CE604F">
        <w:rPr>
          <w:lang w:val="ru-RU"/>
        </w:rPr>
        <w:t xml:space="preserve">шрам </w:t>
      </w:r>
      <w:r w:rsidR="00E2121A" w:rsidRPr="00CE604F">
        <w:rPr>
          <w:lang w:val="ru-RU"/>
        </w:rPr>
        <w:t xml:space="preserve">в </w:t>
      </w:r>
      <w:r w:rsidR="00CE3180" w:rsidRPr="00CE604F">
        <w:rPr>
          <w:lang w:val="ru-RU"/>
        </w:rPr>
        <w:t>поясничной области</w:t>
      </w:r>
      <w:r w:rsidR="00F01FE6" w:rsidRPr="00CE604F">
        <w:rPr>
          <w:lang w:val="ru-RU"/>
        </w:rPr>
        <w:t xml:space="preserve">, </w:t>
      </w:r>
      <w:r w:rsidR="006A1D1A" w:rsidRPr="00CE604F">
        <w:rPr>
          <w:lang w:val="ru-RU"/>
        </w:rPr>
        <w:t xml:space="preserve">шрам </w:t>
      </w:r>
      <w:r w:rsidR="00CE3180" w:rsidRPr="00CE604F">
        <w:rPr>
          <w:lang w:val="ru-RU"/>
        </w:rPr>
        <w:t>на груди</w:t>
      </w:r>
      <w:r w:rsidR="00F01FE6" w:rsidRPr="00CE604F">
        <w:rPr>
          <w:lang w:val="ru-RU"/>
        </w:rPr>
        <w:t>,</w:t>
      </w:r>
      <w:r w:rsidR="00E2121A" w:rsidRPr="00CE604F">
        <w:rPr>
          <w:lang w:val="ru-RU"/>
        </w:rPr>
        <w:t xml:space="preserve"> </w:t>
      </w:r>
      <w:r w:rsidR="00CE3180" w:rsidRPr="00CE604F">
        <w:rPr>
          <w:lang w:val="ru-RU"/>
        </w:rPr>
        <w:t>два шрама</w:t>
      </w:r>
      <w:r w:rsidR="00D32EF8" w:rsidRPr="00CE604F">
        <w:rPr>
          <w:lang w:val="ru-RU"/>
        </w:rPr>
        <w:t xml:space="preserve"> –</w:t>
      </w:r>
      <w:r w:rsidR="00CE3180" w:rsidRPr="00CE604F">
        <w:rPr>
          <w:lang w:val="ru-RU"/>
        </w:rPr>
        <w:t xml:space="preserve"> на обеих голенях</w:t>
      </w:r>
      <w:r w:rsidR="00F01FE6" w:rsidRPr="00CE604F">
        <w:rPr>
          <w:lang w:val="ru-RU"/>
        </w:rPr>
        <w:t xml:space="preserve">. </w:t>
      </w:r>
      <w:r w:rsidR="00CE3180" w:rsidRPr="00CE604F">
        <w:rPr>
          <w:lang w:val="ru-RU"/>
        </w:rPr>
        <w:t>Эксперт заключил, что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>шрамы были нанесены приложенным к коже заявителя очень горячим предметом за 2-3 месяца до осмотра</w:t>
      </w:r>
      <w:r w:rsidR="00F01FE6" w:rsidRPr="00CE604F">
        <w:rPr>
          <w:lang w:val="ru-RU"/>
        </w:rPr>
        <w:t xml:space="preserve">. </w:t>
      </w:r>
      <w:r w:rsidR="00CE3180" w:rsidRPr="00CE604F">
        <w:rPr>
          <w:lang w:val="ru-RU"/>
        </w:rPr>
        <w:t xml:space="preserve">Шрамы на ногах могли быть причинены </w:t>
      </w:r>
      <w:r w:rsidR="00D32EF8" w:rsidRPr="00CE604F">
        <w:rPr>
          <w:lang w:val="ru-RU"/>
        </w:rPr>
        <w:t xml:space="preserve">твердым </w:t>
      </w:r>
      <w:r w:rsidR="00CE3180" w:rsidRPr="00CE604F">
        <w:rPr>
          <w:lang w:val="ru-RU"/>
        </w:rPr>
        <w:t>тупым предметом за 2-3 месяца до осмотра</w:t>
      </w:r>
      <w:r w:rsidR="00F01FE6" w:rsidRPr="00CE604F">
        <w:rPr>
          <w:lang w:val="ru-RU"/>
        </w:rPr>
        <w:t>.</w:t>
      </w:r>
    </w:p>
    <w:bookmarkStart w:id="24" w:name="To40"/>
    <w:p w14:paraId="18BE8BF0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40</w:t>
      </w:r>
      <w:r w:rsidRPr="00CE604F">
        <w:rPr>
          <w:lang w:val="ru-RU"/>
        </w:rPr>
        <w:fldChar w:fldCharType="end"/>
      </w:r>
      <w:bookmarkEnd w:id="24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 xml:space="preserve">7 </w:t>
      </w:r>
      <w:r w:rsidR="00E2121A" w:rsidRPr="00CE604F">
        <w:rPr>
          <w:lang w:val="ru-RU"/>
        </w:rPr>
        <w:t>февраля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827B63" w:rsidRPr="00CE604F">
        <w:rPr>
          <w:lang w:val="ru-RU"/>
        </w:rPr>
        <w:t>следователь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>отказал в возбуждении уголовного дела</w:t>
      </w:r>
      <w:r w:rsidR="00F01FE6" w:rsidRPr="00CE604F">
        <w:rPr>
          <w:lang w:val="ru-RU"/>
        </w:rPr>
        <w:t xml:space="preserve">, </w:t>
      </w:r>
      <w:r w:rsidR="00CE3180" w:rsidRPr="00CE604F">
        <w:rPr>
          <w:lang w:val="ru-RU"/>
        </w:rPr>
        <w:t>сославшись на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>пояснения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 xml:space="preserve">сотрудников </w:t>
      </w:r>
      <w:r w:rsidR="00AF3C0E" w:rsidRPr="00CE604F">
        <w:rPr>
          <w:lang w:val="ru-RU"/>
        </w:rPr>
        <w:t>милици</w:t>
      </w:r>
      <w:r w:rsidR="00CE3180" w:rsidRPr="00CE604F">
        <w:rPr>
          <w:lang w:val="ru-RU"/>
        </w:rPr>
        <w:t>и</w:t>
      </w:r>
      <w:r w:rsidR="00E2121A" w:rsidRPr="00CE604F">
        <w:rPr>
          <w:lang w:val="ru-RU"/>
        </w:rPr>
        <w:t xml:space="preserve"> и </w:t>
      </w:r>
      <w:r w:rsidR="00CE3180" w:rsidRPr="00CE604F">
        <w:rPr>
          <w:lang w:val="ru-RU"/>
        </w:rPr>
        <w:t>заключив, что травмы были причинены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>до задержания</w:t>
      </w:r>
      <w:r w:rsidR="00F01FE6" w:rsidRPr="00CE604F">
        <w:rPr>
          <w:lang w:val="ru-RU"/>
        </w:rPr>
        <w:t>.</w:t>
      </w:r>
    </w:p>
    <w:p w14:paraId="610B28EA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41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 xml:space="preserve">1 </w:t>
      </w:r>
      <w:r w:rsidR="00E2121A" w:rsidRPr="00CE604F">
        <w:rPr>
          <w:lang w:val="ru-RU"/>
        </w:rPr>
        <w:t>апреля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CE3180" w:rsidRPr="00CE604F">
        <w:rPr>
          <w:lang w:val="ru-RU"/>
        </w:rPr>
        <w:t>ь</w:t>
      </w:r>
      <w:r w:rsidR="00DE43A5" w:rsidRPr="00CE604F">
        <w:rPr>
          <w:lang w:val="ru-RU"/>
        </w:rPr>
        <w:t xml:space="preserve"> </w:t>
      </w:r>
      <w:r w:rsidR="00DD7229" w:rsidRPr="00CE604F">
        <w:rPr>
          <w:lang w:val="ru-RU"/>
        </w:rPr>
        <w:t>снова</w:t>
      </w:r>
      <w:r w:rsidR="00F01FE6" w:rsidRPr="00CE604F">
        <w:rPr>
          <w:lang w:val="ru-RU"/>
        </w:rPr>
        <w:t xml:space="preserve"> </w:t>
      </w:r>
      <w:r w:rsidR="00EA4FB0" w:rsidRPr="00CE604F">
        <w:rPr>
          <w:lang w:val="ru-RU"/>
        </w:rPr>
        <w:t>пожаловался</w:t>
      </w:r>
      <w:r w:rsidR="00DD7229" w:rsidRPr="00CE604F">
        <w:rPr>
          <w:lang w:val="ru-RU"/>
        </w:rPr>
        <w:t xml:space="preserve"> на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жесток</w:t>
      </w:r>
      <w:r w:rsidR="00CE3180" w:rsidRPr="00CE604F">
        <w:rPr>
          <w:lang w:val="ru-RU"/>
        </w:rPr>
        <w:t>ое</w:t>
      </w:r>
      <w:r w:rsidR="008378AE" w:rsidRPr="00CE604F">
        <w:rPr>
          <w:lang w:val="ru-RU"/>
        </w:rPr>
        <w:t xml:space="preserve"> обращени</w:t>
      </w:r>
      <w:r w:rsidR="00CE3180" w:rsidRPr="00CE604F">
        <w:rPr>
          <w:lang w:val="ru-RU"/>
        </w:rPr>
        <w:t>е с ним</w:t>
      </w:r>
      <w:r w:rsidR="00E2121A" w:rsidRPr="00CE604F">
        <w:rPr>
          <w:lang w:val="ru-RU"/>
        </w:rPr>
        <w:t xml:space="preserve"> и </w:t>
      </w:r>
      <w:r w:rsidR="00CE3180" w:rsidRPr="00CE604F">
        <w:rPr>
          <w:lang w:val="ru-RU"/>
        </w:rPr>
        <w:t xml:space="preserve">на то, что </w:t>
      </w:r>
      <w:r w:rsidR="00DE43A5" w:rsidRPr="00CE604F">
        <w:rPr>
          <w:lang w:val="ru-RU"/>
        </w:rPr>
        <w:t>признательн</w:t>
      </w:r>
      <w:r w:rsidR="00CE3180" w:rsidRPr="00CE604F">
        <w:rPr>
          <w:lang w:val="ru-RU"/>
        </w:rPr>
        <w:t>ые</w:t>
      </w:r>
      <w:r w:rsidR="00DE43A5" w:rsidRPr="00CE604F">
        <w:rPr>
          <w:lang w:val="ru-RU"/>
        </w:rPr>
        <w:t xml:space="preserve"> </w:t>
      </w:r>
      <w:r w:rsidR="00DD7229" w:rsidRPr="00CE604F">
        <w:rPr>
          <w:lang w:val="ru-RU"/>
        </w:rPr>
        <w:t>показани</w:t>
      </w:r>
      <w:r w:rsidR="00CE3180" w:rsidRPr="00CE604F">
        <w:rPr>
          <w:lang w:val="ru-RU"/>
        </w:rPr>
        <w:t>я</w:t>
      </w:r>
      <w:r w:rsidR="00DE43A5" w:rsidRPr="00CE604F">
        <w:rPr>
          <w:lang w:val="ru-RU"/>
        </w:rPr>
        <w:t xml:space="preserve"> </w:t>
      </w:r>
      <w:r w:rsidR="00CE3180" w:rsidRPr="00CE604F">
        <w:rPr>
          <w:lang w:val="ru-RU"/>
        </w:rPr>
        <w:t>были даны</w:t>
      </w:r>
      <w:r w:rsidR="00F01FE6" w:rsidRPr="00CE604F">
        <w:rPr>
          <w:lang w:val="ru-RU"/>
        </w:rPr>
        <w:t xml:space="preserve"> </w:t>
      </w:r>
      <w:r w:rsidR="0086217D" w:rsidRPr="00CE604F">
        <w:rPr>
          <w:lang w:val="ru-RU"/>
        </w:rPr>
        <w:t xml:space="preserve">им </w:t>
      </w:r>
      <w:r w:rsidR="00CF4E0E" w:rsidRPr="00CE604F">
        <w:rPr>
          <w:lang w:val="ru-RU"/>
        </w:rPr>
        <w:t>под принуждением</w:t>
      </w:r>
      <w:r w:rsidR="00F01FE6" w:rsidRPr="00CE604F">
        <w:rPr>
          <w:lang w:val="ru-RU"/>
        </w:rPr>
        <w:t>.</w:t>
      </w:r>
    </w:p>
    <w:bookmarkStart w:id="25" w:name="To42"/>
    <w:p w14:paraId="042D71BA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42</w:t>
      </w:r>
      <w:r w:rsidRPr="00CE604F">
        <w:rPr>
          <w:lang w:val="ru-RU"/>
        </w:rPr>
        <w:fldChar w:fldCharType="end"/>
      </w:r>
      <w:bookmarkEnd w:id="25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 xml:space="preserve">6 </w:t>
      </w:r>
      <w:r w:rsidR="00E2121A" w:rsidRPr="00CE604F">
        <w:rPr>
          <w:lang w:val="ru-RU"/>
        </w:rPr>
        <w:t>мая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CE3180" w:rsidRPr="00CE604F">
        <w:rPr>
          <w:lang w:val="ru-RU"/>
        </w:rPr>
        <w:t>ь</w:t>
      </w:r>
      <w:r w:rsidR="00DE43A5" w:rsidRPr="00CE604F">
        <w:rPr>
          <w:lang w:val="ru-RU"/>
        </w:rPr>
        <w:t xml:space="preserve"> </w:t>
      </w:r>
      <w:r w:rsidR="00BF3196" w:rsidRPr="00CE604F">
        <w:rPr>
          <w:lang w:val="ru-RU"/>
        </w:rPr>
        <w:t>пожалов</w:t>
      </w:r>
      <w:r w:rsidR="00EA4FB0" w:rsidRPr="00CE604F">
        <w:rPr>
          <w:lang w:val="ru-RU"/>
        </w:rPr>
        <w:t>ался</w:t>
      </w:r>
      <w:r w:rsidR="00DD7229" w:rsidRPr="00CE604F">
        <w:rPr>
          <w:lang w:val="ru-RU"/>
        </w:rPr>
        <w:t xml:space="preserve"> на</w:t>
      </w:r>
      <w:r w:rsidR="00CE3180" w:rsidRPr="00CE604F">
        <w:rPr>
          <w:lang w:val="ru-RU"/>
        </w:rPr>
        <w:t xml:space="preserve"> жестокое обращение с ним</w:t>
      </w:r>
      <w:r w:rsidR="00F01FE6" w:rsidRPr="00CE604F">
        <w:rPr>
          <w:lang w:val="ru-RU"/>
        </w:rPr>
        <w:t xml:space="preserve"> </w:t>
      </w:r>
      <w:r w:rsidR="007D5D5E" w:rsidRPr="00CE604F">
        <w:rPr>
          <w:lang w:val="ru-RU"/>
        </w:rPr>
        <w:t>прокурор</w:t>
      </w:r>
      <w:r w:rsidR="00CE3180" w:rsidRPr="00CE604F">
        <w:rPr>
          <w:lang w:val="ru-RU"/>
        </w:rPr>
        <w:t>у</w:t>
      </w:r>
      <w:r w:rsidR="00F01FE6" w:rsidRPr="00CE604F">
        <w:rPr>
          <w:lang w:val="ru-RU"/>
        </w:rPr>
        <w:t>.</w:t>
      </w:r>
      <w:r w:rsidR="00CE3180" w:rsidRPr="00CE604F">
        <w:rPr>
          <w:lang w:val="ru-RU"/>
        </w:rPr>
        <w:t xml:space="preserve"> Он подробно повторил обстоятельства своего задержания</w:t>
      </w:r>
      <w:r w:rsidR="00E2121A" w:rsidRPr="00CE604F">
        <w:rPr>
          <w:lang w:val="ru-RU"/>
        </w:rPr>
        <w:t xml:space="preserve"> в </w:t>
      </w:r>
      <w:r w:rsidR="000A1192" w:rsidRPr="00CE604F">
        <w:rPr>
          <w:lang w:val="ru-RU"/>
        </w:rPr>
        <w:t>Гудермес</w:t>
      </w:r>
      <w:r w:rsidR="00CE3180" w:rsidRPr="00CE604F">
        <w:rPr>
          <w:lang w:val="ru-RU"/>
        </w:rPr>
        <w:t>е</w:t>
      </w:r>
      <w:r w:rsidR="00D25130" w:rsidRPr="00CE604F">
        <w:rPr>
          <w:lang w:val="ru-RU"/>
        </w:rPr>
        <w:t xml:space="preserve"> 1</w:t>
      </w:r>
      <w:r w:rsidR="00F01FE6" w:rsidRPr="00CE604F">
        <w:rPr>
          <w:lang w:val="ru-RU"/>
        </w:rPr>
        <w:t xml:space="preserve">4 </w:t>
      </w:r>
      <w:r w:rsidR="00E2121A" w:rsidRPr="00CE604F">
        <w:rPr>
          <w:lang w:val="ru-RU"/>
        </w:rPr>
        <w:t>ноября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2004 года</w:t>
      </w:r>
      <w:r w:rsidR="00E2121A" w:rsidRPr="00CE604F">
        <w:rPr>
          <w:lang w:val="ru-RU"/>
        </w:rPr>
        <w:t xml:space="preserve"> и </w:t>
      </w:r>
      <w:r w:rsidR="00CE3180" w:rsidRPr="00CE604F">
        <w:rPr>
          <w:lang w:val="ru-RU"/>
        </w:rPr>
        <w:t>последующего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жесток</w:t>
      </w:r>
      <w:r w:rsidR="00CE3180" w:rsidRPr="00CE604F">
        <w:rPr>
          <w:lang w:val="ru-RU"/>
        </w:rPr>
        <w:t>ого</w:t>
      </w:r>
      <w:r w:rsidR="008378AE" w:rsidRPr="00CE604F">
        <w:rPr>
          <w:lang w:val="ru-RU"/>
        </w:rPr>
        <w:t xml:space="preserve"> обращени</w:t>
      </w:r>
      <w:r w:rsidR="00CE3180" w:rsidRPr="00CE604F">
        <w:rPr>
          <w:lang w:val="ru-RU"/>
        </w:rPr>
        <w:t>я</w:t>
      </w:r>
      <w:r w:rsidR="00F01FE6" w:rsidRPr="00CE604F">
        <w:rPr>
          <w:lang w:val="ru-RU"/>
        </w:rPr>
        <w:t>.</w:t>
      </w:r>
    </w:p>
    <w:p w14:paraId="5E70A271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43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 xml:space="preserve">1 </w:t>
      </w:r>
      <w:r w:rsidR="00E2121A" w:rsidRPr="00CE604F">
        <w:rPr>
          <w:lang w:val="ru-RU"/>
        </w:rPr>
        <w:t>мая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827B63" w:rsidRPr="00CE604F">
        <w:rPr>
          <w:lang w:val="ru-RU"/>
        </w:rPr>
        <w:t>следователь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>возбудил уголовное дело по факту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 xml:space="preserve">причинения вреда здоровью </w:t>
      </w:r>
      <w:r w:rsidR="00DD7229" w:rsidRPr="00CE604F">
        <w:rPr>
          <w:lang w:val="ru-RU"/>
        </w:rPr>
        <w:t>средней тяжести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>неизвестными лицами</w:t>
      </w:r>
      <w:r w:rsidR="00F01FE6" w:rsidRPr="00CE604F">
        <w:rPr>
          <w:lang w:val="ru-RU"/>
        </w:rPr>
        <w:t xml:space="preserve">.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> </w:t>
      </w:r>
      <w:r w:rsidR="00E2121A" w:rsidRPr="00CE604F">
        <w:rPr>
          <w:lang w:val="ru-RU"/>
        </w:rPr>
        <w:t>июля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CE3180" w:rsidRPr="00CE604F">
        <w:rPr>
          <w:lang w:val="ru-RU"/>
        </w:rPr>
        <w:t>ю был присвоен</w:t>
      </w:r>
      <w:r w:rsidR="00F01FE6" w:rsidRPr="00CE604F">
        <w:rPr>
          <w:lang w:val="ru-RU"/>
        </w:rPr>
        <w:t xml:space="preserve"> </w:t>
      </w:r>
      <w:r w:rsidR="00DD7229" w:rsidRPr="00CE604F">
        <w:rPr>
          <w:lang w:val="ru-RU"/>
        </w:rPr>
        <w:t>статус потерпевшего</w:t>
      </w:r>
      <w:r w:rsidR="00F01FE6" w:rsidRPr="00CE604F">
        <w:rPr>
          <w:lang w:val="ru-RU"/>
        </w:rPr>
        <w:t>.</w:t>
      </w:r>
    </w:p>
    <w:bookmarkStart w:id="26" w:name="To44"/>
    <w:p w14:paraId="2214B9E5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44</w:t>
      </w:r>
      <w:r w:rsidRPr="00CE604F">
        <w:rPr>
          <w:lang w:val="ru-RU"/>
        </w:rPr>
        <w:fldChar w:fldCharType="end"/>
      </w:r>
      <w:bookmarkEnd w:id="26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9B4439" w:rsidRPr="00CE604F">
        <w:rPr>
          <w:lang w:val="ru-RU"/>
        </w:rPr>
        <w:t>В период между</w:t>
      </w:r>
      <w:r w:rsidR="00F01FE6" w:rsidRPr="00CE604F">
        <w:rPr>
          <w:lang w:val="ru-RU"/>
        </w:rPr>
        <w:t xml:space="preserve"> 11 </w:t>
      </w:r>
      <w:r w:rsidR="00E2121A" w:rsidRPr="00CE604F">
        <w:rPr>
          <w:lang w:val="ru-RU"/>
        </w:rPr>
        <w:t>июля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 xml:space="preserve">25 </w:t>
      </w:r>
      <w:r w:rsidR="00E2121A" w:rsidRPr="00CE604F">
        <w:rPr>
          <w:lang w:val="ru-RU"/>
        </w:rPr>
        <w:t>апреля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2008 года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>следствие как минимум</w:t>
      </w:r>
      <w:r w:rsidR="00F01FE6" w:rsidRPr="00CE604F">
        <w:rPr>
          <w:lang w:val="ru-RU"/>
        </w:rPr>
        <w:t xml:space="preserve"> </w:t>
      </w:r>
      <w:r w:rsidR="00496870" w:rsidRPr="00CE604F">
        <w:rPr>
          <w:lang w:val="ru-RU"/>
        </w:rPr>
        <w:t>девять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 xml:space="preserve">раз приостанавливалось за </w:t>
      </w:r>
      <w:r w:rsidR="00CE3180" w:rsidRPr="00CE604F">
        <w:rPr>
          <w:lang w:val="ru-RU"/>
        </w:rPr>
        <w:lastRenderedPageBreak/>
        <w:t>невозможностью установить лицо, совершившее преступление</w:t>
      </w:r>
      <w:r w:rsidR="00F01FE6" w:rsidRPr="00CE604F">
        <w:rPr>
          <w:lang w:val="ru-RU"/>
        </w:rPr>
        <w:t>.</w:t>
      </w:r>
      <w:r w:rsidR="00DD7229" w:rsidRPr="00CE604F">
        <w:rPr>
          <w:lang w:val="ru-RU"/>
        </w:rPr>
        <w:t xml:space="preserve"> </w:t>
      </w:r>
      <w:r w:rsidR="00CE3180" w:rsidRPr="00CE604F">
        <w:rPr>
          <w:lang w:val="ru-RU"/>
        </w:rPr>
        <w:t>Все эти</w:t>
      </w:r>
      <w:r w:rsidR="00F01FE6" w:rsidRPr="00CE604F">
        <w:rPr>
          <w:lang w:val="ru-RU"/>
        </w:rPr>
        <w:t xml:space="preserve"> </w:t>
      </w:r>
      <w:r w:rsidR="001E0D3B" w:rsidRPr="00CE604F">
        <w:rPr>
          <w:lang w:val="ru-RU"/>
        </w:rPr>
        <w:t>решени</w:t>
      </w:r>
      <w:r w:rsidR="00CE3180" w:rsidRPr="00CE604F">
        <w:rPr>
          <w:lang w:val="ru-RU"/>
        </w:rPr>
        <w:t>я были отменены ввиду их неполноты</w:t>
      </w:r>
      <w:r w:rsidR="00F01FE6" w:rsidRPr="00CE604F">
        <w:rPr>
          <w:lang w:val="ru-RU"/>
        </w:rPr>
        <w:t>.</w:t>
      </w:r>
    </w:p>
    <w:bookmarkStart w:id="27" w:name="To45"/>
    <w:p w14:paraId="102C4ECD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45</w:t>
      </w:r>
      <w:r w:rsidRPr="00CE604F">
        <w:rPr>
          <w:lang w:val="ru-RU"/>
        </w:rPr>
        <w:fldChar w:fldCharType="end"/>
      </w:r>
      <w:bookmarkEnd w:id="27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CE3180" w:rsidRPr="00CE604F">
        <w:rPr>
          <w:lang w:val="ru-RU"/>
        </w:rPr>
        <w:t xml:space="preserve">При этом </w:t>
      </w:r>
      <w:r w:rsidR="00D25130" w:rsidRPr="00CE604F">
        <w:rPr>
          <w:lang w:val="ru-RU"/>
        </w:rPr>
        <w:t xml:space="preserve">6 </w:t>
      </w:r>
      <w:r w:rsidR="00E2121A" w:rsidRPr="00CE604F">
        <w:rPr>
          <w:lang w:val="ru-RU"/>
        </w:rPr>
        <w:t>ноября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827B63" w:rsidRPr="00CE604F">
        <w:rPr>
          <w:lang w:val="ru-RU"/>
        </w:rPr>
        <w:t>следователь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>отказал в возбуждении уголовного дела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>в отношении нескольких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 xml:space="preserve">опознанных заявителем сотрудников </w:t>
      </w:r>
      <w:r w:rsidR="00AF3C0E" w:rsidRPr="00CE604F">
        <w:rPr>
          <w:lang w:val="ru-RU"/>
        </w:rPr>
        <w:t>милици</w:t>
      </w:r>
      <w:r w:rsidR="00CE3180" w:rsidRPr="00CE604F">
        <w:rPr>
          <w:lang w:val="ru-RU"/>
        </w:rPr>
        <w:t>и</w:t>
      </w:r>
      <w:r w:rsidR="001A1234" w:rsidRPr="00CE604F">
        <w:rPr>
          <w:lang w:val="ru-RU"/>
        </w:rPr>
        <w:t xml:space="preserve"> </w:t>
      </w:r>
      <w:r w:rsidR="00CE3180" w:rsidRPr="00CE604F">
        <w:rPr>
          <w:lang w:val="ru-RU"/>
        </w:rPr>
        <w:t>за отсутствием улик</w:t>
      </w:r>
      <w:r w:rsidR="00F01FE6" w:rsidRPr="00CE604F">
        <w:rPr>
          <w:lang w:val="ru-RU"/>
        </w:rPr>
        <w:t>.</w:t>
      </w:r>
    </w:p>
    <w:bookmarkStart w:id="28" w:name="To46"/>
    <w:p w14:paraId="0ED7C254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46</w:t>
      </w:r>
      <w:r w:rsidRPr="00CE604F">
        <w:rPr>
          <w:lang w:val="ru-RU"/>
        </w:rPr>
        <w:fldChar w:fldCharType="end"/>
      </w:r>
      <w:bookmarkEnd w:id="28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9B4439" w:rsidRPr="00CE604F">
        <w:rPr>
          <w:lang w:val="ru-RU"/>
        </w:rPr>
        <w:t>В период между</w:t>
      </w:r>
      <w:r w:rsidR="00F01FE6" w:rsidRPr="00CE604F">
        <w:rPr>
          <w:lang w:val="ru-RU"/>
        </w:rPr>
        <w:t xml:space="preserve"> 16 </w:t>
      </w:r>
      <w:r w:rsidR="00E2121A" w:rsidRPr="00CE604F">
        <w:rPr>
          <w:lang w:val="ru-RU"/>
        </w:rPr>
        <w:t xml:space="preserve">апреля и </w:t>
      </w:r>
      <w:r w:rsidR="00F01FE6" w:rsidRPr="00CE604F">
        <w:rPr>
          <w:lang w:val="ru-RU"/>
        </w:rPr>
        <w:t xml:space="preserve">28 </w:t>
      </w:r>
      <w:r w:rsidR="00E2121A" w:rsidRPr="00CE604F">
        <w:rPr>
          <w:lang w:val="ru-RU"/>
        </w:rPr>
        <w:t>октября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2013 года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>следствие дважды возобновлялось и снова приостанавливалось за невозможностью установить лицо, совершившее преступление</w:t>
      </w:r>
      <w:r w:rsidR="00F01FE6" w:rsidRPr="00CE604F">
        <w:rPr>
          <w:lang w:val="ru-RU"/>
        </w:rPr>
        <w:t>.</w:t>
      </w:r>
    </w:p>
    <w:p w14:paraId="0646B84E" w14:textId="77777777" w:rsidR="00F01FE6" w:rsidRPr="00CE604F" w:rsidRDefault="00DE43A5" w:rsidP="00A47EB7">
      <w:pPr>
        <w:pStyle w:val="JuH1"/>
        <w:jc w:val="left"/>
        <w:rPr>
          <w:lang w:val="ru-RU"/>
        </w:rPr>
      </w:pPr>
      <w:r w:rsidRPr="00CE604F">
        <w:rPr>
          <w:lang w:val="ru-RU"/>
        </w:rPr>
        <w:t>Предполагаем</w:t>
      </w:r>
      <w:r w:rsidR="00CE3180" w:rsidRPr="00CE604F">
        <w:rPr>
          <w:lang w:val="ru-RU"/>
        </w:rPr>
        <w:t>ое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жесток</w:t>
      </w:r>
      <w:r w:rsidR="00CE3180" w:rsidRPr="00CE604F">
        <w:rPr>
          <w:lang w:val="ru-RU"/>
        </w:rPr>
        <w:t>ое</w:t>
      </w:r>
      <w:r w:rsidR="008378AE" w:rsidRPr="00CE604F">
        <w:rPr>
          <w:lang w:val="ru-RU"/>
        </w:rPr>
        <w:t xml:space="preserve"> обращени</w:t>
      </w:r>
      <w:r w:rsidR="00CE3180" w:rsidRPr="00CE604F">
        <w:rPr>
          <w:lang w:val="ru-RU"/>
        </w:rPr>
        <w:t>е с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CE3180" w:rsidRPr="00CE604F">
        <w:rPr>
          <w:lang w:val="ru-RU"/>
        </w:rPr>
        <w:t>ом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Исмаил</w:t>
      </w:r>
      <w:r w:rsidR="00CE3180" w:rsidRPr="00CE604F">
        <w:rPr>
          <w:lang w:val="ru-RU"/>
        </w:rPr>
        <w:t>ом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Татаев</w:t>
      </w:r>
      <w:r w:rsidR="00CE3180" w:rsidRPr="00CE604F">
        <w:rPr>
          <w:lang w:val="ru-RU"/>
        </w:rPr>
        <w:t>ым</w:t>
      </w:r>
    </w:p>
    <w:p w14:paraId="62194D1E" w14:textId="77777777" w:rsidR="00F01FE6" w:rsidRPr="00CE604F" w:rsidRDefault="00CE3180" w:rsidP="00A47EB7">
      <w:pPr>
        <w:pStyle w:val="JuHa0"/>
        <w:jc w:val="left"/>
        <w:rPr>
          <w:lang w:val="ru-RU"/>
        </w:rPr>
      </w:pPr>
      <w:r w:rsidRPr="00CE604F">
        <w:rPr>
          <w:lang w:val="ru-RU"/>
        </w:rPr>
        <w:t xml:space="preserve">Задержание </w:t>
      </w:r>
      <w:r w:rsidR="00E2121A" w:rsidRPr="00CE604F">
        <w:rPr>
          <w:lang w:val="ru-RU"/>
        </w:rPr>
        <w:t xml:space="preserve">и </w:t>
      </w:r>
      <w:r w:rsidR="00DE43A5" w:rsidRPr="00CE604F">
        <w:rPr>
          <w:lang w:val="ru-RU"/>
        </w:rPr>
        <w:t>предполагаем</w:t>
      </w:r>
      <w:r w:rsidR="00A47EB7" w:rsidRPr="00CE604F">
        <w:rPr>
          <w:lang w:val="ru-RU"/>
        </w:rPr>
        <w:t>ое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жесток</w:t>
      </w:r>
      <w:r w:rsidR="00A47EB7" w:rsidRPr="00CE604F">
        <w:rPr>
          <w:lang w:val="ru-RU"/>
        </w:rPr>
        <w:t>ое</w:t>
      </w:r>
      <w:r w:rsidR="008378AE" w:rsidRPr="00CE604F">
        <w:rPr>
          <w:lang w:val="ru-RU"/>
        </w:rPr>
        <w:t xml:space="preserve"> обращени</w:t>
      </w:r>
      <w:r w:rsidR="00A47EB7" w:rsidRPr="00CE604F">
        <w:rPr>
          <w:lang w:val="ru-RU"/>
        </w:rPr>
        <w:t>е</w:t>
      </w:r>
      <w:r w:rsidR="00F01FE6" w:rsidRPr="00CE604F">
        <w:rPr>
          <w:lang w:val="ru-RU"/>
        </w:rPr>
        <w:t xml:space="preserve"> </w:t>
      </w:r>
      <w:r w:rsidR="009B4439" w:rsidRPr="00CE604F">
        <w:rPr>
          <w:lang w:val="ru-RU"/>
        </w:rPr>
        <w:t>в период между</w:t>
      </w:r>
      <w:r w:rsidR="00F01FE6" w:rsidRPr="00CE604F">
        <w:rPr>
          <w:lang w:val="ru-RU"/>
        </w:rPr>
        <w:t xml:space="preserve"> 23 </w:t>
      </w:r>
      <w:r w:rsidR="00E2121A" w:rsidRPr="00CE604F">
        <w:rPr>
          <w:lang w:val="ru-RU"/>
        </w:rPr>
        <w:t xml:space="preserve">августа и </w:t>
      </w:r>
      <w:r w:rsidR="00F01FE6" w:rsidRPr="00CE604F">
        <w:rPr>
          <w:lang w:val="ru-RU"/>
        </w:rPr>
        <w:t xml:space="preserve">24 </w:t>
      </w:r>
      <w:r w:rsidR="00E2121A" w:rsidRPr="00CE604F">
        <w:rPr>
          <w:lang w:val="ru-RU"/>
        </w:rPr>
        <w:t>сентября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2004 года</w:t>
      </w:r>
    </w:p>
    <w:p w14:paraId="7FB06E5B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47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9B4439" w:rsidRPr="00CE604F">
        <w:rPr>
          <w:lang w:val="ru-RU"/>
        </w:rPr>
        <w:t>По утверждению заявителя,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>ночью</w:t>
      </w:r>
      <w:r w:rsidR="00F01FE6" w:rsidRPr="00CE604F">
        <w:rPr>
          <w:lang w:val="ru-RU"/>
        </w:rPr>
        <w:t xml:space="preserve"> 23 </w:t>
      </w:r>
      <w:r w:rsidR="00E2121A" w:rsidRPr="00CE604F">
        <w:rPr>
          <w:lang w:val="ru-RU"/>
        </w:rPr>
        <w:t>августа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2004 года</w:t>
      </w:r>
      <w:r w:rsidR="00F01FE6" w:rsidRPr="00CE604F">
        <w:rPr>
          <w:lang w:val="ru-RU"/>
        </w:rPr>
        <w:t xml:space="preserve"> </w:t>
      </w:r>
      <w:r w:rsidR="009B4439" w:rsidRPr="00CE604F">
        <w:rPr>
          <w:lang w:val="ru-RU"/>
        </w:rPr>
        <w:t>групп</w:t>
      </w:r>
      <w:r w:rsidR="00CE3180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4D63B0" w:rsidRPr="00CE604F">
        <w:rPr>
          <w:lang w:val="ru-RU"/>
        </w:rPr>
        <w:t>вооруженн</w:t>
      </w:r>
      <w:r w:rsidR="00CE3180" w:rsidRPr="00CE604F">
        <w:rPr>
          <w:lang w:val="ru-RU"/>
        </w:rPr>
        <w:t>ых людей</w:t>
      </w:r>
      <w:r w:rsidR="00E2121A" w:rsidRPr="00CE604F">
        <w:rPr>
          <w:lang w:val="ru-RU"/>
        </w:rPr>
        <w:t xml:space="preserve"> в </w:t>
      </w:r>
      <w:r w:rsidR="00CE3180" w:rsidRPr="00CE604F">
        <w:rPr>
          <w:lang w:val="ru-RU"/>
        </w:rPr>
        <w:t xml:space="preserve">масках </w:t>
      </w:r>
      <w:r w:rsidR="00E2121A" w:rsidRPr="00CE604F">
        <w:rPr>
          <w:lang w:val="ru-RU"/>
        </w:rPr>
        <w:t xml:space="preserve">и </w:t>
      </w:r>
      <w:r w:rsidR="00CE3180" w:rsidRPr="00CE604F">
        <w:rPr>
          <w:lang w:val="ru-RU"/>
        </w:rPr>
        <w:t>камуфляжной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>форме вломились в его дом</w:t>
      </w:r>
      <w:r w:rsidR="00E2121A" w:rsidRPr="00CE604F">
        <w:rPr>
          <w:lang w:val="ru-RU"/>
        </w:rPr>
        <w:t xml:space="preserve"> в </w:t>
      </w:r>
      <w:r w:rsidR="000A1192" w:rsidRPr="00CE604F">
        <w:rPr>
          <w:lang w:val="ru-RU"/>
        </w:rPr>
        <w:t>Гудермес</w:t>
      </w:r>
      <w:r w:rsidR="00CE3180" w:rsidRPr="00CE604F">
        <w:rPr>
          <w:lang w:val="ru-RU"/>
        </w:rPr>
        <w:t>е</w:t>
      </w:r>
      <w:r w:rsidR="00F01FE6" w:rsidRPr="00CE604F">
        <w:rPr>
          <w:lang w:val="ru-RU"/>
        </w:rPr>
        <w:t>.</w:t>
      </w:r>
      <w:r w:rsidR="00CE3180" w:rsidRPr="00CE604F">
        <w:rPr>
          <w:lang w:val="ru-RU"/>
        </w:rPr>
        <w:t xml:space="preserve"> Они избили его </w:t>
      </w:r>
      <w:r w:rsidR="00E2121A" w:rsidRPr="00CE604F">
        <w:rPr>
          <w:lang w:val="ru-RU"/>
        </w:rPr>
        <w:t xml:space="preserve">и </w:t>
      </w:r>
      <w:r w:rsidR="00CE3180" w:rsidRPr="00CE604F">
        <w:rPr>
          <w:lang w:val="ru-RU"/>
        </w:rPr>
        <w:t>обыскали дом</w:t>
      </w:r>
      <w:r w:rsidR="00F01FE6" w:rsidRPr="00CE604F">
        <w:rPr>
          <w:lang w:val="ru-RU"/>
        </w:rPr>
        <w:t xml:space="preserve">. </w:t>
      </w:r>
      <w:r w:rsidR="00DE43A5" w:rsidRPr="00CE604F">
        <w:rPr>
          <w:lang w:val="ru-RU"/>
        </w:rPr>
        <w:t>Заявител</w:t>
      </w:r>
      <w:r w:rsidR="00CE3180" w:rsidRPr="00CE604F">
        <w:rPr>
          <w:lang w:val="ru-RU"/>
        </w:rPr>
        <w:t xml:space="preserve">ь заметил </w:t>
      </w:r>
      <w:r w:rsidR="00EC7C30" w:rsidRPr="00CE604F">
        <w:rPr>
          <w:lang w:val="ru-RU"/>
        </w:rPr>
        <w:t xml:space="preserve">на их футболках </w:t>
      </w:r>
      <w:r w:rsidR="00CE3180" w:rsidRPr="00CE604F">
        <w:rPr>
          <w:lang w:val="ru-RU"/>
        </w:rPr>
        <w:t>слово</w:t>
      </w:r>
      <w:r w:rsidR="00F01FE6" w:rsidRPr="00CE604F">
        <w:rPr>
          <w:lang w:val="ru-RU"/>
        </w:rPr>
        <w:t xml:space="preserve"> </w:t>
      </w:r>
      <w:r w:rsidR="00BD16A7" w:rsidRPr="00CE604F">
        <w:rPr>
          <w:lang w:val="ru-RU"/>
        </w:rPr>
        <w:t>«</w:t>
      </w:r>
      <w:r w:rsidR="00CE3180" w:rsidRPr="00CE604F">
        <w:rPr>
          <w:lang w:val="ru-RU"/>
        </w:rPr>
        <w:t>Восток</w:t>
      </w:r>
      <w:r w:rsidR="00BD16A7" w:rsidRPr="00CE604F">
        <w:rPr>
          <w:lang w:val="ru-RU"/>
        </w:rPr>
        <w:t>»</w:t>
      </w:r>
      <w:r w:rsidR="00F01FE6" w:rsidRPr="00CE604F">
        <w:rPr>
          <w:lang w:val="ru-RU"/>
        </w:rPr>
        <w:t xml:space="preserve"> (</w:t>
      </w:r>
      <w:r w:rsidR="00CE3180" w:rsidRPr="00CE604F">
        <w:rPr>
          <w:lang w:val="ru-RU"/>
        </w:rPr>
        <w:t>воинское формирование</w:t>
      </w:r>
      <w:r w:rsidR="00EC7C30" w:rsidRPr="00CE604F">
        <w:rPr>
          <w:lang w:val="ru-RU"/>
        </w:rPr>
        <w:t>, состоящее из чеченцев</w:t>
      </w:r>
      <w:r w:rsidR="00F01FE6" w:rsidRPr="00CE604F">
        <w:rPr>
          <w:lang w:val="ru-RU"/>
        </w:rPr>
        <w:t xml:space="preserve"> </w:t>
      </w:r>
      <w:r w:rsidR="00EC7C30" w:rsidRPr="00CE604F">
        <w:rPr>
          <w:lang w:val="ru-RU"/>
        </w:rPr>
        <w:t>под командованием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EC7C30" w:rsidRPr="00CE604F">
        <w:rPr>
          <w:lang w:val="ru-RU"/>
        </w:rPr>
        <w:t>а</w:t>
      </w:r>
      <w:r w:rsidR="00A47EB7" w:rsidRPr="00CE604F">
        <w:rPr>
          <w:lang w:val="ru-RU"/>
        </w:rPr>
        <w:t xml:space="preserve"> </w:t>
      </w:r>
      <w:r w:rsidR="00EC7C30" w:rsidRPr="00CE604F">
        <w:rPr>
          <w:lang w:val="ru-RU"/>
        </w:rPr>
        <w:t>С.Я.</w:t>
      </w:r>
      <w:r w:rsidR="00F01FE6" w:rsidRPr="00CE604F">
        <w:rPr>
          <w:lang w:val="ru-RU"/>
        </w:rPr>
        <w:t xml:space="preserve">). </w:t>
      </w:r>
      <w:r w:rsidR="00EC7C30" w:rsidRPr="00CE604F">
        <w:rPr>
          <w:lang w:val="ru-RU"/>
        </w:rPr>
        <w:t xml:space="preserve">Люди накрыли голову </w:t>
      </w:r>
      <w:r w:rsidR="00093C2A" w:rsidRPr="00CE604F">
        <w:rPr>
          <w:lang w:val="ru-RU"/>
        </w:rPr>
        <w:t>заявителя</w:t>
      </w:r>
      <w:r w:rsidR="00EC7C30" w:rsidRPr="00CE604F">
        <w:rPr>
          <w:lang w:val="ru-RU"/>
        </w:rPr>
        <w:t xml:space="preserve"> и</w:t>
      </w:r>
      <w:r w:rsidR="00F01FE6" w:rsidRPr="00CE604F">
        <w:rPr>
          <w:lang w:val="ru-RU"/>
        </w:rPr>
        <w:t xml:space="preserve">, </w:t>
      </w:r>
      <w:r w:rsidR="00EC7C30" w:rsidRPr="00CE604F">
        <w:rPr>
          <w:lang w:val="ru-RU"/>
        </w:rPr>
        <w:t>по его словам</w:t>
      </w:r>
      <w:r w:rsidR="00F01FE6" w:rsidRPr="00CE604F">
        <w:rPr>
          <w:lang w:val="ru-RU"/>
        </w:rPr>
        <w:t xml:space="preserve">, </w:t>
      </w:r>
      <w:r w:rsidR="00EC7C30" w:rsidRPr="00CE604F">
        <w:rPr>
          <w:lang w:val="ru-RU"/>
        </w:rPr>
        <w:t>привезли его в штаб «Востока»</w:t>
      </w:r>
      <w:r w:rsidR="00F01FE6" w:rsidRPr="00CE604F">
        <w:rPr>
          <w:lang w:val="ru-RU"/>
        </w:rPr>
        <w:t>,</w:t>
      </w:r>
      <w:r w:rsidR="00EC7C30" w:rsidRPr="00CE604F">
        <w:rPr>
          <w:lang w:val="ru-RU"/>
        </w:rPr>
        <w:t xml:space="preserve"> где подвергли ударам </w:t>
      </w:r>
      <w:r w:rsidR="000C2587" w:rsidRPr="00CE604F">
        <w:rPr>
          <w:lang w:val="ru-RU"/>
        </w:rPr>
        <w:t>электрическим током</w:t>
      </w:r>
      <w:r w:rsidR="00EC7C30" w:rsidRPr="00CE604F">
        <w:rPr>
          <w:lang w:val="ru-RU"/>
        </w:rPr>
        <w:t>, поливая водой</w:t>
      </w:r>
      <w:r w:rsidR="00CE3180" w:rsidRPr="00CE604F">
        <w:rPr>
          <w:lang w:val="ru-RU"/>
        </w:rPr>
        <w:t xml:space="preserve"> его </w:t>
      </w:r>
      <w:r w:rsidR="00EC7C30" w:rsidRPr="00CE604F">
        <w:rPr>
          <w:lang w:val="ru-RU"/>
        </w:rPr>
        <w:t>ноги</w:t>
      </w:r>
      <w:r w:rsidR="00F01FE6" w:rsidRPr="00CE604F">
        <w:rPr>
          <w:lang w:val="ru-RU"/>
        </w:rPr>
        <w:t xml:space="preserve">. </w:t>
      </w:r>
      <w:r w:rsidR="00EC7C30" w:rsidRPr="00CE604F">
        <w:rPr>
          <w:lang w:val="ru-RU"/>
        </w:rPr>
        <w:t xml:space="preserve">Жестокое </w:t>
      </w:r>
      <w:r w:rsidR="008378AE" w:rsidRPr="00CE604F">
        <w:rPr>
          <w:lang w:val="ru-RU"/>
        </w:rPr>
        <w:t>обращени</w:t>
      </w:r>
      <w:r w:rsidR="00EC7C30" w:rsidRPr="00CE604F">
        <w:rPr>
          <w:lang w:val="ru-RU"/>
        </w:rPr>
        <w:t>е длилось около двух часов</w:t>
      </w:r>
      <w:r w:rsidR="00F01FE6" w:rsidRPr="00CE604F">
        <w:rPr>
          <w:lang w:val="ru-RU"/>
        </w:rPr>
        <w:t>,</w:t>
      </w:r>
      <w:r w:rsidR="00EC7C30" w:rsidRPr="00CE604F">
        <w:rPr>
          <w:lang w:val="ru-RU"/>
        </w:rPr>
        <w:t xml:space="preserve"> после чего </w:t>
      </w:r>
      <w:r w:rsidR="00DE43A5" w:rsidRPr="00CE604F">
        <w:rPr>
          <w:lang w:val="ru-RU"/>
        </w:rPr>
        <w:t>заявител</w:t>
      </w:r>
      <w:r w:rsidR="00EC7C30" w:rsidRPr="00CE604F">
        <w:rPr>
          <w:lang w:val="ru-RU"/>
        </w:rPr>
        <w:t>ь не мог ходить</w:t>
      </w:r>
      <w:r w:rsidR="00F01FE6" w:rsidRPr="00CE604F">
        <w:rPr>
          <w:lang w:val="ru-RU"/>
        </w:rPr>
        <w:t>.</w:t>
      </w:r>
      <w:r w:rsidR="00CE3180" w:rsidRPr="00CE604F">
        <w:rPr>
          <w:lang w:val="ru-RU"/>
        </w:rPr>
        <w:t xml:space="preserve"> </w:t>
      </w:r>
      <w:r w:rsidR="00EC7C30" w:rsidRPr="00CE604F">
        <w:rPr>
          <w:lang w:val="ru-RU"/>
        </w:rPr>
        <w:t xml:space="preserve">Когда </w:t>
      </w:r>
      <w:r w:rsidR="00CE3180" w:rsidRPr="00CE604F">
        <w:rPr>
          <w:lang w:val="ru-RU"/>
        </w:rPr>
        <w:t xml:space="preserve">он </w:t>
      </w:r>
      <w:r w:rsidR="00EC7C30" w:rsidRPr="00CE604F">
        <w:rPr>
          <w:lang w:val="ru-RU"/>
        </w:rPr>
        <w:t>упал на землю</w:t>
      </w:r>
      <w:r w:rsidR="00F01FE6" w:rsidRPr="00CE604F">
        <w:rPr>
          <w:lang w:val="ru-RU"/>
        </w:rPr>
        <w:t xml:space="preserve">, </w:t>
      </w:r>
      <w:r w:rsidR="00EC7C30" w:rsidRPr="00CE604F">
        <w:rPr>
          <w:lang w:val="ru-RU"/>
        </w:rPr>
        <w:t>его пинали в область почек</w:t>
      </w:r>
      <w:r w:rsidR="00F01FE6" w:rsidRPr="00CE604F">
        <w:rPr>
          <w:lang w:val="ru-RU"/>
        </w:rPr>
        <w:t>.</w:t>
      </w:r>
    </w:p>
    <w:p w14:paraId="2E869FEE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48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 xml:space="preserve">3 </w:t>
      </w:r>
      <w:r w:rsidR="00E2121A" w:rsidRPr="00CE604F">
        <w:rPr>
          <w:lang w:val="ru-RU"/>
        </w:rPr>
        <w:t>августа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2004 года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EC7C30" w:rsidRPr="00CE604F">
        <w:rPr>
          <w:lang w:val="ru-RU"/>
        </w:rPr>
        <w:t>я</w:t>
      </w:r>
      <w:r w:rsidR="00DE43A5" w:rsidRPr="00CE604F">
        <w:rPr>
          <w:lang w:val="ru-RU"/>
        </w:rPr>
        <w:t xml:space="preserve"> </w:t>
      </w:r>
      <w:r w:rsidR="00EC7C30" w:rsidRPr="00CE604F">
        <w:rPr>
          <w:lang w:val="ru-RU"/>
        </w:rPr>
        <w:t>перевели в</w:t>
      </w:r>
      <w:r w:rsidR="00F01FE6" w:rsidRPr="00CE604F">
        <w:rPr>
          <w:lang w:val="ru-RU"/>
        </w:rPr>
        <w:t xml:space="preserve"> </w:t>
      </w:r>
      <w:r w:rsidR="000A1192" w:rsidRPr="00CE604F">
        <w:rPr>
          <w:lang w:val="ru-RU"/>
        </w:rPr>
        <w:t>Гудермес</w:t>
      </w:r>
      <w:r w:rsidR="00EC7C30" w:rsidRPr="00CE604F">
        <w:rPr>
          <w:lang w:val="ru-RU"/>
        </w:rPr>
        <w:t>ск</w:t>
      </w:r>
      <w:r w:rsidR="002E0835" w:rsidRPr="00CE604F">
        <w:rPr>
          <w:lang w:val="ru-RU"/>
        </w:rPr>
        <w:t>ий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>РОВД</w:t>
      </w:r>
      <w:r w:rsidR="00F01FE6" w:rsidRPr="00CE604F">
        <w:rPr>
          <w:lang w:val="ru-RU"/>
        </w:rPr>
        <w:t xml:space="preserve">. </w:t>
      </w:r>
      <w:r w:rsidR="00EC7C30" w:rsidRPr="00CE604F">
        <w:rPr>
          <w:lang w:val="ru-RU"/>
        </w:rPr>
        <w:t>Сотрудники РОВД</w:t>
      </w:r>
      <w:r w:rsidR="00F01FE6" w:rsidRPr="00CE604F">
        <w:rPr>
          <w:lang w:val="ru-RU"/>
        </w:rPr>
        <w:t xml:space="preserve"> </w:t>
      </w:r>
      <w:r w:rsidR="00EC7C30" w:rsidRPr="00CE604F">
        <w:rPr>
          <w:lang w:val="ru-RU"/>
        </w:rPr>
        <w:t>с</w:t>
      </w:r>
      <w:r w:rsidR="002C138B" w:rsidRPr="00CE604F">
        <w:rPr>
          <w:lang w:val="ru-RU"/>
        </w:rPr>
        <w:t>прашива</w:t>
      </w:r>
      <w:r w:rsidR="00EC7C30" w:rsidRPr="00CE604F">
        <w:rPr>
          <w:lang w:val="ru-RU"/>
        </w:rPr>
        <w:t>ли его о членах</w:t>
      </w:r>
      <w:r w:rsidR="00F01FE6" w:rsidRPr="00CE604F">
        <w:rPr>
          <w:lang w:val="ru-RU"/>
        </w:rPr>
        <w:t xml:space="preserve"> </w:t>
      </w:r>
      <w:r w:rsidR="00EC7C30" w:rsidRPr="00CE604F">
        <w:rPr>
          <w:lang w:val="ru-RU"/>
        </w:rPr>
        <w:t>незаконных вооруженных формирований</w:t>
      </w:r>
      <w:r w:rsidR="00E2121A" w:rsidRPr="00CE604F">
        <w:rPr>
          <w:lang w:val="ru-RU"/>
        </w:rPr>
        <w:t xml:space="preserve"> и </w:t>
      </w:r>
      <w:r w:rsidR="00EC7C30" w:rsidRPr="00CE604F">
        <w:rPr>
          <w:lang w:val="ru-RU"/>
        </w:rPr>
        <w:t xml:space="preserve">угрожали ему </w:t>
      </w:r>
      <w:r w:rsidR="008378AE" w:rsidRPr="00CE604F">
        <w:rPr>
          <w:lang w:val="ru-RU"/>
        </w:rPr>
        <w:t>жесток</w:t>
      </w:r>
      <w:r w:rsidR="00EC7C30" w:rsidRPr="00CE604F">
        <w:rPr>
          <w:lang w:val="ru-RU"/>
        </w:rPr>
        <w:t>им</w:t>
      </w:r>
      <w:r w:rsidR="008378AE" w:rsidRPr="00CE604F">
        <w:rPr>
          <w:lang w:val="ru-RU"/>
        </w:rPr>
        <w:t xml:space="preserve"> обращени</w:t>
      </w:r>
      <w:r w:rsidR="00EC7C30" w:rsidRPr="00CE604F">
        <w:rPr>
          <w:lang w:val="ru-RU"/>
        </w:rPr>
        <w:t>ем</w:t>
      </w:r>
      <w:r w:rsidR="00F01FE6" w:rsidRPr="00CE604F">
        <w:rPr>
          <w:lang w:val="ru-RU"/>
        </w:rPr>
        <w:t>.</w:t>
      </w:r>
      <w:r w:rsidR="00CE3180" w:rsidRPr="00CE604F">
        <w:rPr>
          <w:lang w:val="ru-RU"/>
        </w:rPr>
        <w:t xml:space="preserve"> </w:t>
      </w:r>
      <w:r w:rsidR="00EC7C30" w:rsidRPr="00CE604F">
        <w:rPr>
          <w:lang w:val="ru-RU"/>
        </w:rPr>
        <w:t xml:space="preserve">Они обернули телефонные провода вокруг </w:t>
      </w:r>
      <w:r w:rsidR="00CE3180" w:rsidRPr="00CE604F">
        <w:rPr>
          <w:lang w:val="ru-RU"/>
        </w:rPr>
        <w:t xml:space="preserve">его </w:t>
      </w:r>
      <w:r w:rsidR="00EC7C30" w:rsidRPr="00CE604F">
        <w:rPr>
          <w:lang w:val="ru-RU"/>
        </w:rPr>
        <w:t>головы</w:t>
      </w:r>
      <w:r w:rsidR="00F01FE6" w:rsidRPr="00CE604F">
        <w:rPr>
          <w:lang w:val="ru-RU"/>
        </w:rPr>
        <w:t xml:space="preserve">, </w:t>
      </w:r>
      <w:r w:rsidR="00EC7C30" w:rsidRPr="00CE604F">
        <w:rPr>
          <w:lang w:val="ru-RU"/>
        </w:rPr>
        <w:t xml:space="preserve">поверх надели противогаз </w:t>
      </w:r>
      <w:r w:rsidR="00E2121A" w:rsidRPr="00CE604F">
        <w:rPr>
          <w:lang w:val="ru-RU"/>
        </w:rPr>
        <w:t xml:space="preserve">и </w:t>
      </w:r>
      <w:r w:rsidR="002E0835" w:rsidRPr="00CE604F">
        <w:rPr>
          <w:lang w:val="ru-RU"/>
        </w:rPr>
        <w:t>подверга</w:t>
      </w:r>
      <w:r w:rsidR="00EC7C30" w:rsidRPr="00CE604F">
        <w:rPr>
          <w:lang w:val="ru-RU"/>
        </w:rPr>
        <w:t xml:space="preserve">ли его </w:t>
      </w:r>
      <w:r w:rsidR="002E0835" w:rsidRPr="00CE604F">
        <w:rPr>
          <w:lang w:val="ru-RU"/>
        </w:rPr>
        <w:t xml:space="preserve">ударам </w:t>
      </w:r>
      <w:r w:rsidR="000C2587" w:rsidRPr="00CE604F">
        <w:rPr>
          <w:lang w:val="ru-RU"/>
        </w:rPr>
        <w:t>электрическим током</w:t>
      </w:r>
      <w:r w:rsidR="00F01FE6" w:rsidRPr="00CE604F">
        <w:rPr>
          <w:lang w:val="ru-RU"/>
        </w:rPr>
        <w:t xml:space="preserve">. </w:t>
      </w:r>
      <w:r w:rsidR="00EC7C30" w:rsidRPr="00CE604F">
        <w:rPr>
          <w:lang w:val="ru-RU"/>
        </w:rPr>
        <w:t>Не в силах вынести боль</w:t>
      </w:r>
      <w:r w:rsidR="00F01FE6" w:rsidRPr="00CE604F">
        <w:rPr>
          <w:lang w:val="ru-RU"/>
        </w:rPr>
        <w:t xml:space="preserve">, </w:t>
      </w:r>
      <w:r w:rsidR="00DE43A5" w:rsidRPr="00CE604F">
        <w:rPr>
          <w:lang w:val="ru-RU"/>
        </w:rPr>
        <w:t>заявител</w:t>
      </w:r>
      <w:r w:rsidR="00EC7C30" w:rsidRPr="00CE604F">
        <w:rPr>
          <w:lang w:val="ru-RU"/>
        </w:rPr>
        <w:t xml:space="preserve">ь </w:t>
      </w:r>
      <w:r w:rsidR="00C80B5B" w:rsidRPr="00CE604F">
        <w:rPr>
          <w:lang w:val="ru-RU"/>
        </w:rPr>
        <w:t xml:space="preserve">дал </w:t>
      </w:r>
      <w:r w:rsidR="00EC7C30" w:rsidRPr="00CE604F">
        <w:rPr>
          <w:lang w:val="ru-RU"/>
        </w:rPr>
        <w:t>призна</w:t>
      </w:r>
      <w:r w:rsidR="00C80B5B" w:rsidRPr="00CE604F">
        <w:rPr>
          <w:lang w:val="ru-RU"/>
        </w:rPr>
        <w:t>тельные показания</w:t>
      </w:r>
      <w:r w:rsidR="00EC7C30" w:rsidRPr="00CE604F">
        <w:rPr>
          <w:lang w:val="ru-RU"/>
        </w:rPr>
        <w:t>, а</w:t>
      </w:r>
      <w:r w:rsidR="00E2121A" w:rsidRPr="00CE604F">
        <w:rPr>
          <w:lang w:val="ru-RU"/>
        </w:rPr>
        <w:t xml:space="preserve"> </w:t>
      </w:r>
      <w:r w:rsidR="009757AF" w:rsidRPr="00CE604F">
        <w:rPr>
          <w:lang w:val="ru-RU"/>
        </w:rPr>
        <w:t>также</w:t>
      </w:r>
      <w:r w:rsidR="00F01FE6" w:rsidRPr="00CE604F">
        <w:rPr>
          <w:lang w:val="ru-RU"/>
        </w:rPr>
        <w:t xml:space="preserve"> </w:t>
      </w:r>
      <w:r w:rsidR="00C80B5B" w:rsidRPr="00CE604F">
        <w:rPr>
          <w:lang w:val="ru-RU"/>
        </w:rPr>
        <w:t>показания против</w:t>
      </w:r>
      <w:r w:rsidR="00EC7C30" w:rsidRPr="00CE604F">
        <w:rPr>
          <w:lang w:val="ru-RU"/>
        </w:rPr>
        <w:t xml:space="preserve"> других лиц</w:t>
      </w:r>
      <w:r w:rsidR="00F01FE6" w:rsidRPr="00CE604F">
        <w:rPr>
          <w:lang w:val="ru-RU"/>
        </w:rPr>
        <w:t>.</w:t>
      </w:r>
    </w:p>
    <w:p w14:paraId="7DB24580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49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9B4439" w:rsidRPr="00CE604F">
        <w:rPr>
          <w:lang w:val="ru-RU"/>
        </w:rPr>
        <w:t>По утверждению заявителя,</w:t>
      </w:r>
      <w:r w:rsidR="00D25130" w:rsidRPr="00CE604F">
        <w:rPr>
          <w:lang w:val="ru-RU"/>
        </w:rPr>
        <w:t xml:space="preserve"> 2</w:t>
      </w:r>
      <w:r w:rsidR="00F01FE6" w:rsidRPr="00CE604F">
        <w:rPr>
          <w:lang w:val="ru-RU"/>
        </w:rPr>
        <w:t>4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 xml:space="preserve">25 </w:t>
      </w:r>
      <w:r w:rsidR="00E2121A" w:rsidRPr="00CE604F">
        <w:rPr>
          <w:lang w:val="ru-RU"/>
        </w:rPr>
        <w:t>августа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2004 года</w:t>
      </w:r>
      <w:r w:rsidR="00F01FE6" w:rsidRPr="00CE604F">
        <w:rPr>
          <w:lang w:val="ru-RU"/>
        </w:rPr>
        <w:t xml:space="preserve"> </w:t>
      </w:r>
      <w:r w:rsidR="00EC7C30" w:rsidRPr="00CE604F">
        <w:rPr>
          <w:lang w:val="ru-RU"/>
        </w:rPr>
        <w:t>жестокое</w:t>
      </w:r>
      <w:r w:rsidR="008378AE" w:rsidRPr="00CE604F">
        <w:rPr>
          <w:lang w:val="ru-RU"/>
        </w:rPr>
        <w:t xml:space="preserve"> обращени</w:t>
      </w:r>
      <w:r w:rsidR="00EC7C30" w:rsidRPr="00CE604F">
        <w:rPr>
          <w:lang w:val="ru-RU"/>
        </w:rPr>
        <w:t>е продолжилось</w:t>
      </w:r>
      <w:r w:rsidR="00F01FE6" w:rsidRPr="00CE604F">
        <w:rPr>
          <w:lang w:val="ru-RU"/>
        </w:rPr>
        <w:t>.</w:t>
      </w:r>
    </w:p>
    <w:bookmarkStart w:id="29" w:name="To50"/>
    <w:p w14:paraId="3B2129C0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50</w:t>
      </w:r>
      <w:r w:rsidRPr="00CE604F">
        <w:rPr>
          <w:lang w:val="ru-RU"/>
        </w:rPr>
        <w:fldChar w:fldCharType="end"/>
      </w:r>
      <w:bookmarkEnd w:id="29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 xml:space="preserve">7 </w:t>
      </w:r>
      <w:r w:rsidR="00E2121A" w:rsidRPr="00CE604F">
        <w:rPr>
          <w:lang w:val="ru-RU"/>
        </w:rPr>
        <w:t>августа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2004 года</w:t>
      </w:r>
      <w:r w:rsidR="00F01FE6" w:rsidRPr="00CE604F">
        <w:rPr>
          <w:lang w:val="ru-RU"/>
        </w:rPr>
        <w:t xml:space="preserve"> </w:t>
      </w:r>
      <w:r w:rsidR="000A36AE" w:rsidRPr="00CE604F">
        <w:rPr>
          <w:lang w:val="ru-RU"/>
        </w:rPr>
        <w:t>следователь</w:t>
      </w:r>
      <w:r w:rsidR="00F01FE6" w:rsidRPr="00CE604F">
        <w:rPr>
          <w:lang w:val="ru-RU"/>
        </w:rPr>
        <w:t xml:space="preserve"> </w:t>
      </w:r>
      <w:r w:rsidR="008803C8" w:rsidRPr="00CE604F">
        <w:rPr>
          <w:lang w:val="ru-RU"/>
        </w:rPr>
        <w:t xml:space="preserve">оформил </w:t>
      </w:r>
      <w:r w:rsidR="002C138B" w:rsidRPr="00CE604F">
        <w:rPr>
          <w:lang w:val="ru-RU"/>
        </w:rPr>
        <w:t>задержание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заявителя</w:t>
      </w:r>
      <w:r w:rsidR="00F01FE6" w:rsidRPr="00CE604F">
        <w:rPr>
          <w:lang w:val="ru-RU"/>
        </w:rPr>
        <w:t>.</w:t>
      </w:r>
      <w:r w:rsidR="00CE3180" w:rsidRPr="00CE604F">
        <w:rPr>
          <w:lang w:val="ru-RU"/>
        </w:rPr>
        <w:t xml:space="preserve"> </w:t>
      </w:r>
      <w:r w:rsidR="002C138B" w:rsidRPr="00CE604F">
        <w:rPr>
          <w:lang w:val="ru-RU"/>
        </w:rPr>
        <w:t>Заявитель был допрошен в качестве подозреваемого в присутствии назначенного государственного</w:t>
      </w:r>
      <w:r w:rsidR="00F01FE6" w:rsidRPr="00CE604F">
        <w:rPr>
          <w:lang w:val="ru-RU"/>
        </w:rPr>
        <w:t xml:space="preserve"> </w:t>
      </w:r>
      <w:r w:rsidR="009757AF" w:rsidRPr="00CE604F">
        <w:rPr>
          <w:lang w:val="ru-RU"/>
        </w:rPr>
        <w:t>адвокат</w:t>
      </w:r>
      <w:r w:rsidR="002C138B" w:rsidRPr="00CE604F">
        <w:rPr>
          <w:lang w:val="ru-RU"/>
        </w:rPr>
        <w:t>а</w:t>
      </w:r>
      <w:r w:rsidR="00F01FE6" w:rsidRPr="00CE604F">
        <w:rPr>
          <w:lang w:val="ru-RU"/>
        </w:rPr>
        <w:t>.</w:t>
      </w:r>
    </w:p>
    <w:p w14:paraId="024B741C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51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 xml:space="preserve">0 </w:t>
      </w:r>
      <w:r w:rsidR="00E2121A" w:rsidRPr="00CE604F">
        <w:rPr>
          <w:lang w:val="ru-RU"/>
        </w:rPr>
        <w:t>сентября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2004 года</w:t>
      </w:r>
      <w:r w:rsidR="00CE3180" w:rsidRPr="00CE604F">
        <w:rPr>
          <w:lang w:val="ru-RU"/>
        </w:rPr>
        <w:t xml:space="preserve"> он </w:t>
      </w:r>
      <w:r w:rsidR="002C138B" w:rsidRPr="00CE604F">
        <w:rPr>
          <w:lang w:val="ru-RU"/>
        </w:rPr>
        <w:t>повторил свои</w:t>
      </w:r>
      <w:r w:rsidR="00CE3180" w:rsidRPr="00CE604F">
        <w:rPr>
          <w:lang w:val="ru-RU"/>
        </w:rPr>
        <w:t xml:space="preserve"> </w:t>
      </w:r>
      <w:r w:rsidR="00DD7229" w:rsidRPr="00CE604F">
        <w:rPr>
          <w:lang w:val="ru-RU"/>
        </w:rPr>
        <w:t>признательн</w:t>
      </w:r>
      <w:r w:rsidR="002C138B" w:rsidRPr="00CE604F">
        <w:rPr>
          <w:lang w:val="ru-RU"/>
        </w:rPr>
        <w:t>ые</w:t>
      </w:r>
      <w:r w:rsidR="00DD7229" w:rsidRPr="00CE604F">
        <w:rPr>
          <w:lang w:val="ru-RU"/>
        </w:rPr>
        <w:t xml:space="preserve"> показани</w:t>
      </w:r>
      <w:r w:rsidR="002C138B" w:rsidRPr="00CE604F">
        <w:rPr>
          <w:lang w:val="ru-RU"/>
        </w:rPr>
        <w:t>я</w:t>
      </w:r>
      <w:r w:rsidR="00F01FE6" w:rsidRPr="00CE604F">
        <w:rPr>
          <w:lang w:val="ru-RU"/>
        </w:rPr>
        <w:t>.</w:t>
      </w:r>
    </w:p>
    <w:p w14:paraId="23B202FB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52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9B4439" w:rsidRPr="00CE604F">
        <w:rPr>
          <w:lang w:val="ru-RU"/>
        </w:rPr>
        <w:t>По утверждению заявителя,</w:t>
      </w:r>
      <w:r w:rsidR="00CE3180" w:rsidRPr="00CE604F">
        <w:rPr>
          <w:lang w:val="ru-RU"/>
        </w:rPr>
        <w:t xml:space="preserve"> он </w:t>
      </w:r>
      <w:r w:rsidR="002C138B" w:rsidRPr="00CE604F">
        <w:rPr>
          <w:lang w:val="ru-RU"/>
        </w:rPr>
        <w:t xml:space="preserve">регулярно подвергался жестокому обращению </w:t>
      </w:r>
      <w:r w:rsidR="00CE3180" w:rsidRPr="00CE604F">
        <w:rPr>
          <w:lang w:val="ru-RU"/>
        </w:rPr>
        <w:t>как минимум</w:t>
      </w:r>
      <w:r w:rsidR="00F01FE6" w:rsidRPr="00CE604F">
        <w:rPr>
          <w:lang w:val="ru-RU"/>
        </w:rPr>
        <w:t xml:space="preserve"> </w:t>
      </w:r>
      <w:r w:rsidR="002C138B" w:rsidRPr="00CE604F">
        <w:rPr>
          <w:lang w:val="ru-RU"/>
        </w:rPr>
        <w:t xml:space="preserve">до </w:t>
      </w:r>
      <w:r w:rsidR="00F01FE6" w:rsidRPr="00CE604F">
        <w:rPr>
          <w:lang w:val="ru-RU"/>
        </w:rPr>
        <w:t>24</w:t>
      </w:r>
      <w:r w:rsidR="00A900DD" w:rsidRPr="00CE604F">
        <w:rPr>
          <w:lang w:val="ru-RU"/>
        </w:rPr>
        <w:t xml:space="preserve"> </w:t>
      </w:r>
      <w:r w:rsidR="00E2121A" w:rsidRPr="00CE604F">
        <w:rPr>
          <w:lang w:val="ru-RU"/>
        </w:rPr>
        <w:t>сентября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2004 года</w:t>
      </w:r>
      <w:r w:rsidR="002C138B" w:rsidRPr="00CE604F">
        <w:rPr>
          <w:lang w:val="ru-RU"/>
        </w:rPr>
        <w:t xml:space="preserve">, с применением противогазов </w:t>
      </w:r>
      <w:r w:rsidR="00E2121A" w:rsidRPr="00CE604F">
        <w:rPr>
          <w:lang w:val="ru-RU"/>
        </w:rPr>
        <w:t>и</w:t>
      </w:r>
      <w:r w:rsidR="002C138B" w:rsidRPr="00CE604F">
        <w:rPr>
          <w:lang w:val="ru-RU"/>
        </w:rPr>
        <w:t xml:space="preserve"> ударов </w:t>
      </w:r>
      <w:r w:rsidR="000C2587" w:rsidRPr="00CE604F">
        <w:rPr>
          <w:lang w:val="ru-RU"/>
        </w:rPr>
        <w:t>электрическим током</w:t>
      </w:r>
      <w:r w:rsidR="00F01FE6" w:rsidRPr="00CE604F">
        <w:rPr>
          <w:lang w:val="ru-RU"/>
        </w:rPr>
        <w:t xml:space="preserve">, </w:t>
      </w:r>
      <w:r w:rsidR="002C138B" w:rsidRPr="00CE604F">
        <w:rPr>
          <w:lang w:val="ru-RU"/>
        </w:rPr>
        <w:t xml:space="preserve">принуждения к выпиванию алкоголя </w:t>
      </w:r>
      <w:r w:rsidR="00E2121A" w:rsidRPr="00CE604F">
        <w:rPr>
          <w:lang w:val="ru-RU"/>
        </w:rPr>
        <w:t xml:space="preserve">и </w:t>
      </w:r>
      <w:r w:rsidR="002C138B" w:rsidRPr="00CE604F">
        <w:rPr>
          <w:lang w:val="ru-RU"/>
        </w:rPr>
        <w:t>вдыханию сигаретного дыма</w:t>
      </w:r>
      <w:r w:rsidR="00E2121A" w:rsidRPr="00CE604F">
        <w:rPr>
          <w:lang w:val="ru-RU"/>
        </w:rPr>
        <w:t xml:space="preserve"> и </w:t>
      </w:r>
      <w:r w:rsidR="002C138B" w:rsidRPr="00CE604F">
        <w:rPr>
          <w:lang w:val="ru-RU"/>
        </w:rPr>
        <w:t xml:space="preserve">зажимания </w:t>
      </w:r>
      <w:r w:rsidR="00C251BE" w:rsidRPr="00CE604F">
        <w:rPr>
          <w:lang w:val="ru-RU"/>
        </w:rPr>
        <w:t>различн</w:t>
      </w:r>
      <w:r w:rsidR="002C138B" w:rsidRPr="00CE604F">
        <w:rPr>
          <w:lang w:val="ru-RU"/>
        </w:rPr>
        <w:t>ых частей</w:t>
      </w:r>
      <w:r w:rsidR="00F01FE6" w:rsidRPr="00CE604F">
        <w:rPr>
          <w:lang w:val="ru-RU"/>
        </w:rPr>
        <w:t xml:space="preserve"> </w:t>
      </w:r>
      <w:r w:rsidR="00DE4AFD" w:rsidRPr="00CE604F">
        <w:rPr>
          <w:lang w:val="ru-RU"/>
        </w:rPr>
        <w:t xml:space="preserve">тела </w:t>
      </w:r>
      <w:r w:rsidR="002C138B" w:rsidRPr="00CE604F">
        <w:rPr>
          <w:lang w:val="ru-RU"/>
        </w:rPr>
        <w:t>п</w:t>
      </w:r>
      <w:r w:rsidR="002E0835" w:rsidRPr="00CE604F">
        <w:rPr>
          <w:lang w:val="ru-RU"/>
        </w:rPr>
        <w:t>лоскогубц</w:t>
      </w:r>
      <w:r w:rsidR="002C138B" w:rsidRPr="00CE604F">
        <w:rPr>
          <w:lang w:val="ru-RU"/>
        </w:rPr>
        <w:t>ами</w:t>
      </w:r>
      <w:r w:rsidR="00F01FE6" w:rsidRPr="00CE604F">
        <w:rPr>
          <w:lang w:val="ru-RU"/>
        </w:rPr>
        <w:t>.</w:t>
      </w:r>
    </w:p>
    <w:bookmarkStart w:id="30" w:name="To53"/>
    <w:p w14:paraId="7F29227C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53</w:t>
      </w:r>
      <w:r w:rsidRPr="00CE604F">
        <w:rPr>
          <w:lang w:val="ru-RU"/>
        </w:rPr>
        <w:fldChar w:fldCharType="end"/>
      </w:r>
      <w:bookmarkEnd w:id="30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2C138B" w:rsidRPr="00CE604F">
        <w:rPr>
          <w:lang w:val="ru-RU"/>
        </w:rPr>
        <w:t>В неуказанную дату</w:t>
      </w:r>
      <w:r w:rsidR="00E2121A" w:rsidRPr="00CE604F">
        <w:rPr>
          <w:lang w:val="ru-RU"/>
        </w:rPr>
        <w:t xml:space="preserve"> в март</w:t>
      </w:r>
      <w:r w:rsidR="002C138B" w:rsidRPr="00CE604F">
        <w:rPr>
          <w:lang w:val="ru-RU"/>
        </w:rPr>
        <w:t>е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2C138B" w:rsidRPr="00CE604F">
        <w:rPr>
          <w:lang w:val="ru-RU"/>
        </w:rPr>
        <w:t>дядя</w:t>
      </w:r>
      <w:r w:rsidR="00E2121A" w:rsidRPr="00CE604F">
        <w:rPr>
          <w:lang w:val="ru-RU"/>
        </w:rPr>
        <w:t xml:space="preserve"> и </w:t>
      </w:r>
      <w:r w:rsidR="002C138B" w:rsidRPr="00CE604F">
        <w:rPr>
          <w:lang w:val="ru-RU"/>
        </w:rPr>
        <w:t>мать заявителя навестили его</w:t>
      </w:r>
      <w:r w:rsidR="00E2121A" w:rsidRPr="00CE604F">
        <w:rPr>
          <w:lang w:val="ru-RU"/>
        </w:rPr>
        <w:t xml:space="preserve"> в </w:t>
      </w:r>
      <w:r w:rsidR="000A1192" w:rsidRPr="00CE604F">
        <w:rPr>
          <w:lang w:val="ru-RU"/>
        </w:rPr>
        <w:t>Гудермес</w:t>
      </w:r>
      <w:r w:rsidR="002C138B" w:rsidRPr="00CE604F">
        <w:rPr>
          <w:lang w:val="ru-RU"/>
        </w:rPr>
        <w:t>ском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>РОВД</w:t>
      </w:r>
      <w:r w:rsidR="00F01FE6" w:rsidRPr="00CE604F">
        <w:rPr>
          <w:lang w:val="ru-RU"/>
        </w:rPr>
        <w:t xml:space="preserve">. </w:t>
      </w:r>
      <w:r w:rsidR="002C138B" w:rsidRPr="00CE604F">
        <w:rPr>
          <w:lang w:val="ru-RU"/>
        </w:rPr>
        <w:t>По их словам</w:t>
      </w:r>
      <w:r w:rsidR="00F01FE6" w:rsidRPr="00CE604F">
        <w:rPr>
          <w:lang w:val="ru-RU"/>
        </w:rPr>
        <w:t xml:space="preserve">, </w:t>
      </w:r>
      <w:r w:rsidR="00DE43A5" w:rsidRPr="00CE604F">
        <w:rPr>
          <w:lang w:val="ru-RU"/>
        </w:rPr>
        <w:t>заявител</w:t>
      </w:r>
      <w:r w:rsidR="0012603D" w:rsidRPr="00CE604F">
        <w:rPr>
          <w:lang w:val="ru-RU"/>
        </w:rPr>
        <w:t xml:space="preserve">ь </w:t>
      </w:r>
      <w:r w:rsidR="0012603D" w:rsidRPr="00CE604F">
        <w:rPr>
          <w:lang w:val="ru-RU"/>
        </w:rPr>
        <w:lastRenderedPageBreak/>
        <w:t>выглядел «изможденным, бледным и больным»</w:t>
      </w:r>
      <w:r w:rsidR="00F01FE6" w:rsidRPr="00CE604F">
        <w:rPr>
          <w:lang w:val="ru-RU"/>
        </w:rPr>
        <w:t>.</w:t>
      </w:r>
      <w:r w:rsidR="00CE3180" w:rsidRPr="00CE604F">
        <w:rPr>
          <w:lang w:val="ru-RU"/>
        </w:rPr>
        <w:t xml:space="preserve"> </w:t>
      </w:r>
      <w:r w:rsidR="0012603D" w:rsidRPr="00CE604F">
        <w:rPr>
          <w:lang w:val="ru-RU"/>
        </w:rPr>
        <w:t>У него значительно ухудшилось зрение, хотя ранее проблем с этим он не имел</w:t>
      </w:r>
      <w:r w:rsidR="00F01FE6" w:rsidRPr="00CE604F">
        <w:rPr>
          <w:lang w:val="ru-RU"/>
        </w:rPr>
        <w:t>.</w:t>
      </w:r>
      <w:r w:rsidR="00CE3180" w:rsidRPr="00CE604F">
        <w:rPr>
          <w:lang w:val="ru-RU"/>
        </w:rPr>
        <w:t xml:space="preserve"> </w:t>
      </w:r>
      <w:r w:rsidR="006829D0" w:rsidRPr="00CE604F">
        <w:rPr>
          <w:lang w:val="ru-RU"/>
        </w:rPr>
        <w:t xml:space="preserve">У него был черный кровоподтек на носу </w:t>
      </w:r>
      <w:r w:rsidR="00E2121A" w:rsidRPr="00CE604F">
        <w:rPr>
          <w:lang w:val="ru-RU"/>
        </w:rPr>
        <w:t xml:space="preserve">и </w:t>
      </w:r>
      <w:r w:rsidR="006829D0" w:rsidRPr="00CE604F">
        <w:rPr>
          <w:lang w:val="ru-RU"/>
        </w:rPr>
        <w:t>раны на руке</w:t>
      </w:r>
      <w:r w:rsidR="00F01FE6" w:rsidRPr="00CE604F">
        <w:rPr>
          <w:lang w:val="ru-RU"/>
        </w:rPr>
        <w:t xml:space="preserve">. </w:t>
      </w:r>
      <w:r w:rsidR="00EA4FB0" w:rsidRPr="00CE604F">
        <w:rPr>
          <w:lang w:val="ru-RU"/>
        </w:rPr>
        <w:t xml:space="preserve">Из </w:t>
      </w:r>
      <w:r w:rsidR="006829D0" w:rsidRPr="00CE604F">
        <w:rPr>
          <w:lang w:val="ru-RU"/>
        </w:rPr>
        <w:t>материалов дела</w:t>
      </w:r>
      <w:r w:rsidR="00F01FE6" w:rsidRPr="00CE604F">
        <w:rPr>
          <w:lang w:val="ru-RU"/>
        </w:rPr>
        <w:t xml:space="preserve"> </w:t>
      </w:r>
      <w:r w:rsidR="00EA4FB0" w:rsidRPr="00CE604F">
        <w:rPr>
          <w:lang w:val="ru-RU"/>
        </w:rPr>
        <w:t xml:space="preserve">представляется, что </w:t>
      </w:r>
      <w:r w:rsidR="00DE43A5" w:rsidRPr="00CE604F">
        <w:rPr>
          <w:lang w:val="ru-RU"/>
        </w:rPr>
        <w:t>заявител</w:t>
      </w:r>
      <w:r w:rsidR="00EA4FB0" w:rsidRPr="00CE604F">
        <w:rPr>
          <w:lang w:val="ru-RU"/>
        </w:rPr>
        <w:t xml:space="preserve">я не осматривал </w:t>
      </w:r>
      <w:r w:rsidR="007D5D5E" w:rsidRPr="00CE604F">
        <w:rPr>
          <w:lang w:val="ru-RU"/>
        </w:rPr>
        <w:t>врач</w:t>
      </w:r>
      <w:r w:rsidR="00F01FE6" w:rsidRPr="00CE604F">
        <w:rPr>
          <w:lang w:val="ru-RU"/>
        </w:rPr>
        <w:t xml:space="preserve"> </w:t>
      </w:r>
      <w:r w:rsidR="00EA4FB0" w:rsidRPr="00CE604F">
        <w:rPr>
          <w:lang w:val="ru-RU"/>
        </w:rPr>
        <w:t xml:space="preserve">ни после </w:t>
      </w:r>
      <w:r w:rsidR="00CE3180" w:rsidRPr="00CE604F">
        <w:rPr>
          <w:lang w:val="ru-RU"/>
        </w:rPr>
        <w:t xml:space="preserve">его </w:t>
      </w:r>
      <w:r w:rsidR="00EA4FB0" w:rsidRPr="00CE604F">
        <w:rPr>
          <w:lang w:val="ru-RU"/>
        </w:rPr>
        <w:t xml:space="preserve">задержания, ни </w:t>
      </w:r>
      <w:r w:rsidR="00E5017D" w:rsidRPr="00CE604F">
        <w:rPr>
          <w:lang w:val="ru-RU"/>
        </w:rPr>
        <w:t>в ходе</w:t>
      </w:r>
      <w:r w:rsidR="00CE3180" w:rsidRPr="00CE604F">
        <w:rPr>
          <w:lang w:val="ru-RU"/>
        </w:rPr>
        <w:t xml:space="preserve"> его </w:t>
      </w:r>
      <w:r w:rsidR="00EA4FB0" w:rsidRPr="00CE604F">
        <w:rPr>
          <w:lang w:val="ru-RU"/>
        </w:rPr>
        <w:t>содержания</w:t>
      </w:r>
      <w:r w:rsidR="009B4439" w:rsidRPr="00CE604F">
        <w:rPr>
          <w:lang w:val="ru-RU"/>
        </w:rPr>
        <w:t xml:space="preserve"> под стражей</w:t>
      </w:r>
      <w:r w:rsidR="00F01FE6" w:rsidRPr="00CE604F">
        <w:rPr>
          <w:lang w:val="ru-RU"/>
        </w:rPr>
        <w:t>.</w:t>
      </w:r>
    </w:p>
    <w:p w14:paraId="681CF4F1" w14:textId="77777777" w:rsidR="00F01FE6" w:rsidRPr="00CE604F" w:rsidRDefault="009757AF" w:rsidP="0038382A">
      <w:pPr>
        <w:pStyle w:val="JuHa0"/>
        <w:rPr>
          <w:lang w:val="ru-RU"/>
        </w:rPr>
      </w:pPr>
      <w:r w:rsidRPr="00CE604F">
        <w:rPr>
          <w:lang w:val="ru-RU"/>
        </w:rPr>
        <w:t>Расследовани</w:t>
      </w:r>
      <w:r w:rsidR="00EA4FB0" w:rsidRPr="00CE604F">
        <w:rPr>
          <w:lang w:val="ru-RU"/>
        </w:rPr>
        <w:t>е</w:t>
      </w:r>
      <w:r w:rsidR="00F01FE6" w:rsidRPr="00CE604F">
        <w:rPr>
          <w:lang w:val="ru-RU"/>
        </w:rPr>
        <w:t xml:space="preserve"> </w:t>
      </w:r>
      <w:r w:rsidR="007E6638" w:rsidRPr="00CE604F">
        <w:rPr>
          <w:lang w:val="ru-RU"/>
        </w:rPr>
        <w:t>предполагаем</w:t>
      </w:r>
      <w:r w:rsidR="00EA4FB0" w:rsidRPr="00CE604F">
        <w:rPr>
          <w:lang w:val="ru-RU"/>
        </w:rPr>
        <w:t>ого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жесток</w:t>
      </w:r>
      <w:r w:rsidR="00EA4FB0" w:rsidRPr="00CE604F">
        <w:rPr>
          <w:lang w:val="ru-RU"/>
        </w:rPr>
        <w:t>ого</w:t>
      </w:r>
      <w:r w:rsidR="008378AE" w:rsidRPr="00CE604F">
        <w:rPr>
          <w:lang w:val="ru-RU"/>
        </w:rPr>
        <w:t xml:space="preserve"> обращени</w:t>
      </w:r>
      <w:r w:rsidR="00EA4FB0" w:rsidRPr="00CE604F">
        <w:rPr>
          <w:lang w:val="ru-RU"/>
        </w:rPr>
        <w:t>я</w:t>
      </w:r>
    </w:p>
    <w:bookmarkStart w:id="31" w:name="To54"/>
    <w:p w14:paraId="39EDB22B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54</w:t>
      </w:r>
      <w:r w:rsidRPr="00CE604F">
        <w:rPr>
          <w:lang w:val="ru-RU"/>
        </w:rPr>
        <w:fldChar w:fldCharType="end"/>
      </w:r>
      <w:bookmarkEnd w:id="31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 xml:space="preserve">1 </w:t>
      </w:r>
      <w:r w:rsidR="00E2121A" w:rsidRPr="00CE604F">
        <w:rPr>
          <w:lang w:val="ru-RU"/>
        </w:rPr>
        <w:t>февраля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EA4FB0" w:rsidRPr="00CE604F">
        <w:rPr>
          <w:lang w:val="ru-RU"/>
        </w:rPr>
        <w:t>ь</w:t>
      </w:r>
      <w:r w:rsidR="00DE43A5" w:rsidRPr="00CE604F">
        <w:rPr>
          <w:lang w:val="ru-RU"/>
        </w:rPr>
        <w:t xml:space="preserve"> </w:t>
      </w:r>
      <w:r w:rsidR="00EA4FB0" w:rsidRPr="00CE604F">
        <w:rPr>
          <w:lang w:val="ru-RU"/>
        </w:rPr>
        <w:t>пожаловался</w:t>
      </w:r>
      <w:r w:rsidR="00F01FE6" w:rsidRPr="00CE604F">
        <w:rPr>
          <w:lang w:val="ru-RU"/>
        </w:rPr>
        <w:t xml:space="preserve"> </w:t>
      </w:r>
      <w:r w:rsidR="00EA4FB0" w:rsidRPr="00CE604F">
        <w:rPr>
          <w:lang w:val="ru-RU"/>
        </w:rPr>
        <w:t>прокурору на</w:t>
      </w:r>
      <w:r w:rsidR="00CE3180" w:rsidRPr="00CE604F">
        <w:rPr>
          <w:lang w:val="ru-RU"/>
        </w:rPr>
        <w:t xml:space="preserve"> задержани</w:t>
      </w:r>
      <w:r w:rsidR="00EA4FB0" w:rsidRPr="00CE604F">
        <w:rPr>
          <w:lang w:val="ru-RU"/>
        </w:rPr>
        <w:t>е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жесток</w:t>
      </w:r>
      <w:r w:rsidR="00EA4FB0" w:rsidRPr="00CE604F">
        <w:rPr>
          <w:lang w:val="ru-RU"/>
        </w:rPr>
        <w:t>ое</w:t>
      </w:r>
      <w:r w:rsidR="008378AE" w:rsidRPr="00CE604F">
        <w:rPr>
          <w:lang w:val="ru-RU"/>
        </w:rPr>
        <w:t xml:space="preserve"> обращени</w:t>
      </w:r>
      <w:r w:rsidR="00EA4FB0" w:rsidRPr="00CE604F">
        <w:rPr>
          <w:lang w:val="ru-RU"/>
        </w:rPr>
        <w:t>е</w:t>
      </w:r>
      <w:r w:rsidR="00E2121A" w:rsidRPr="00CE604F">
        <w:rPr>
          <w:lang w:val="ru-RU"/>
        </w:rPr>
        <w:t xml:space="preserve"> и </w:t>
      </w:r>
      <w:r w:rsidR="00EA4FB0" w:rsidRPr="00CE604F">
        <w:rPr>
          <w:lang w:val="ru-RU"/>
        </w:rPr>
        <w:t>на то, что</w:t>
      </w:r>
      <w:r w:rsidR="00CE3180" w:rsidRPr="00CE604F">
        <w:rPr>
          <w:lang w:val="ru-RU"/>
        </w:rPr>
        <w:t xml:space="preserve"> </w:t>
      </w:r>
      <w:r w:rsidR="00CF4E0E" w:rsidRPr="00CE604F">
        <w:rPr>
          <w:lang w:val="ru-RU"/>
        </w:rPr>
        <w:t>признани</w:t>
      </w:r>
      <w:r w:rsidR="00EA4FB0" w:rsidRPr="00CE604F">
        <w:rPr>
          <w:lang w:val="ru-RU"/>
        </w:rPr>
        <w:t xml:space="preserve">я </w:t>
      </w:r>
      <w:r w:rsidR="00B16C5C" w:rsidRPr="00CE604F">
        <w:rPr>
          <w:lang w:val="ru-RU"/>
        </w:rPr>
        <w:t>заявителя были получены</w:t>
      </w:r>
      <w:r w:rsidR="00F01FE6" w:rsidRPr="00CE604F">
        <w:rPr>
          <w:lang w:val="ru-RU"/>
        </w:rPr>
        <w:t xml:space="preserve"> </w:t>
      </w:r>
      <w:r w:rsidR="00CF4E0E" w:rsidRPr="00CE604F">
        <w:rPr>
          <w:lang w:val="ru-RU"/>
        </w:rPr>
        <w:t>под принуждением</w:t>
      </w:r>
      <w:r w:rsidR="00F01FE6" w:rsidRPr="00CE604F">
        <w:rPr>
          <w:lang w:val="ru-RU"/>
        </w:rPr>
        <w:t>.</w:t>
      </w:r>
    </w:p>
    <w:p w14:paraId="6ED8F5AF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55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 xml:space="preserve">2 </w:t>
      </w:r>
      <w:r w:rsidR="00E2121A" w:rsidRPr="00CE604F">
        <w:rPr>
          <w:lang w:val="ru-RU"/>
        </w:rPr>
        <w:t>марта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B16C5C" w:rsidRPr="00CE604F">
        <w:rPr>
          <w:lang w:val="ru-RU"/>
        </w:rPr>
        <w:t>на допросе у</w:t>
      </w:r>
      <w:r w:rsidR="00F01FE6" w:rsidRPr="00CE604F">
        <w:rPr>
          <w:lang w:val="ru-RU"/>
        </w:rPr>
        <w:t xml:space="preserve"> </w:t>
      </w:r>
      <w:r w:rsidR="00C67BB3" w:rsidRPr="00CE604F">
        <w:rPr>
          <w:lang w:val="ru-RU"/>
        </w:rPr>
        <w:t>прокурор</w:t>
      </w:r>
      <w:r w:rsidR="00B16C5C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B16C5C" w:rsidRPr="00CE604F">
        <w:rPr>
          <w:lang w:val="ru-RU"/>
        </w:rPr>
        <w:t>ь отозвал сво</w:t>
      </w:r>
      <w:r w:rsidR="00CE3180" w:rsidRPr="00CE604F">
        <w:rPr>
          <w:lang w:val="ru-RU"/>
        </w:rPr>
        <w:t xml:space="preserve">е </w:t>
      </w:r>
      <w:r w:rsidR="00CF4E0E" w:rsidRPr="00CE604F">
        <w:rPr>
          <w:lang w:val="ru-RU"/>
        </w:rPr>
        <w:t>признани</w:t>
      </w:r>
      <w:r w:rsidR="00B16C5C" w:rsidRPr="00CE604F">
        <w:rPr>
          <w:lang w:val="ru-RU"/>
        </w:rPr>
        <w:t>е</w:t>
      </w:r>
      <w:r w:rsidR="00E2121A" w:rsidRPr="00CE604F">
        <w:rPr>
          <w:lang w:val="ru-RU"/>
        </w:rPr>
        <w:t xml:space="preserve"> и </w:t>
      </w:r>
      <w:r w:rsidR="00DD7229" w:rsidRPr="00CE604F">
        <w:rPr>
          <w:lang w:val="ru-RU"/>
        </w:rPr>
        <w:t>снова</w:t>
      </w:r>
      <w:r w:rsidR="00F01FE6" w:rsidRPr="00CE604F">
        <w:rPr>
          <w:lang w:val="ru-RU"/>
        </w:rPr>
        <w:t xml:space="preserve"> </w:t>
      </w:r>
      <w:r w:rsidR="00EA4FB0" w:rsidRPr="00CE604F">
        <w:rPr>
          <w:lang w:val="ru-RU"/>
        </w:rPr>
        <w:t>пожаловался</w:t>
      </w:r>
      <w:r w:rsidR="00DD7229" w:rsidRPr="00CE604F">
        <w:rPr>
          <w:lang w:val="ru-RU"/>
        </w:rPr>
        <w:t xml:space="preserve"> на</w:t>
      </w:r>
      <w:r w:rsidR="00CE3180" w:rsidRPr="00CE604F">
        <w:rPr>
          <w:lang w:val="ru-RU"/>
        </w:rPr>
        <w:t xml:space="preserve"> жесток</w:t>
      </w:r>
      <w:r w:rsidR="00B16C5C" w:rsidRPr="00CE604F">
        <w:rPr>
          <w:lang w:val="ru-RU"/>
        </w:rPr>
        <w:t>ое</w:t>
      </w:r>
      <w:r w:rsidR="00CE3180" w:rsidRPr="00CE604F">
        <w:rPr>
          <w:lang w:val="ru-RU"/>
        </w:rPr>
        <w:t xml:space="preserve"> обращени</w:t>
      </w:r>
      <w:r w:rsidR="00B16C5C" w:rsidRPr="00CE604F">
        <w:rPr>
          <w:lang w:val="ru-RU"/>
        </w:rPr>
        <w:t>е</w:t>
      </w:r>
      <w:r w:rsidR="00F01FE6" w:rsidRPr="00CE604F">
        <w:rPr>
          <w:lang w:val="ru-RU"/>
        </w:rPr>
        <w:t>.</w:t>
      </w:r>
    </w:p>
    <w:bookmarkStart w:id="32" w:name="To56"/>
    <w:p w14:paraId="14562127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56</w:t>
      </w:r>
      <w:r w:rsidRPr="00CE604F">
        <w:rPr>
          <w:lang w:val="ru-RU"/>
        </w:rPr>
        <w:fldChar w:fldCharType="end"/>
      </w:r>
      <w:bookmarkEnd w:id="32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 xml:space="preserve">9 </w:t>
      </w:r>
      <w:r w:rsidR="00E2121A" w:rsidRPr="00CE604F">
        <w:rPr>
          <w:lang w:val="ru-RU"/>
        </w:rPr>
        <w:t>марта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827B63" w:rsidRPr="00CE604F">
        <w:rPr>
          <w:lang w:val="ru-RU"/>
        </w:rPr>
        <w:t>следователь</w:t>
      </w:r>
      <w:r w:rsidR="00F01FE6" w:rsidRPr="00CE604F">
        <w:rPr>
          <w:lang w:val="ru-RU"/>
        </w:rPr>
        <w:t xml:space="preserve"> </w:t>
      </w:r>
      <w:r w:rsidR="00B16C5C" w:rsidRPr="00CE604F">
        <w:rPr>
          <w:lang w:val="ru-RU"/>
        </w:rPr>
        <w:t>отказал в возбуждении уголовного дела</w:t>
      </w:r>
      <w:r w:rsidR="00F01FE6" w:rsidRPr="00CE604F">
        <w:rPr>
          <w:lang w:val="ru-RU"/>
        </w:rPr>
        <w:t xml:space="preserve"> </w:t>
      </w:r>
      <w:r w:rsidR="00B16C5C" w:rsidRPr="00CE604F">
        <w:rPr>
          <w:lang w:val="ru-RU"/>
        </w:rPr>
        <w:t xml:space="preserve">за отсутствием доказательств </w:t>
      </w:r>
      <w:r w:rsidR="004D63B0" w:rsidRPr="00CE604F">
        <w:rPr>
          <w:lang w:val="ru-RU"/>
        </w:rPr>
        <w:t>преступлени</w:t>
      </w:r>
      <w:r w:rsidR="00B16C5C" w:rsidRPr="00CE604F">
        <w:rPr>
          <w:lang w:val="ru-RU"/>
        </w:rPr>
        <w:t>я</w:t>
      </w:r>
      <w:r w:rsidR="009B4439" w:rsidRPr="00CE604F">
        <w:rPr>
          <w:lang w:val="ru-RU"/>
        </w:rPr>
        <w:t>,</w:t>
      </w:r>
      <w:r w:rsidR="00F01FE6" w:rsidRPr="00CE604F">
        <w:rPr>
          <w:lang w:val="ru-RU"/>
        </w:rPr>
        <w:t xml:space="preserve"> </w:t>
      </w:r>
      <w:r w:rsidR="00B16C5C" w:rsidRPr="00CE604F">
        <w:rPr>
          <w:lang w:val="ru-RU"/>
        </w:rPr>
        <w:t>сославшись</w:t>
      </w:r>
      <w:r w:rsidR="00F01FE6" w:rsidRPr="00CE604F">
        <w:rPr>
          <w:lang w:val="ru-RU"/>
        </w:rPr>
        <w:t xml:space="preserve"> </w:t>
      </w:r>
      <w:r w:rsidR="00B16C5C" w:rsidRPr="00CE604F">
        <w:rPr>
          <w:lang w:val="ru-RU"/>
        </w:rPr>
        <w:t>только</w:t>
      </w:r>
      <w:r w:rsidR="00F01FE6" w:rsidRPr="00CE604F">
        <w:rPr>
          <w:lang w:val="ru-RU"/>
        </w:rPr>
        <w:t xml:space="preserve"> </w:t>
      </w:r>
      <w:r w:rsidR="00B16C5C" w:rsidRPr="00CE604F">
        <w:rPr>
          <w:lang w:val="ru-RU"/>
        </w:rPr>
        <w:t>на</w:t>
      </w:r>
      <w:r w:rsidR="00F01FE6" w:rsidRPr="00CE604F">
        <w:rPr>
          <w:lang w:val="ru-RU"/>
        </w:rPr>
        <w:t xml:space="preserve"> </w:t>
      </w:r>
      <w:r w:rsidR="00B16C5C" w:rsidRPr="00CE604F">
        <w:rPr>
          <w:lang w:val="ru-RU"/>
        </w:rPr>
        <w:t>пояснения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>сотрудник</w:t>
      </w:r>
      <w:r w:rsidR="00B16C5C" w:rsidRPr="00CE604F">
        <w:rPr>
          <w:lang w:val="ru-RU"/>
        </w:rPr>
        <w:t>ов</w:t>
      </w:r>
      <w:r w:rsidR="00CE3180" w:rsidRPr="00CE604F">
        <w:rPr>
          <w:lang w:val="ru-RU"/>
        </w:rPr>
        <w:t xml:space="preserve"> </w:t>
      </w:r>
      <w:r w:rsidR="00AF3C0E" w:rsidRPr="00CE604F">
        <w:rPr>
          <w:lang w:val="ru-RU"/>
        </w:rPr>
        <w:t>милици</w:t>
      </w:r>
      <w:r w:rsidR="00B16C5C" w:rsidRPr="00CE604F">
        <w:rPr>
          <w:lang w:val="ru-RU"/>
        </w:rPr>
        <w:t>и</w:t>
      </w:r>
      <w:r w:rsidR="00F01FE6" w:rsidRPr="00CE604F">
        <w:rPr>
          <w:lang w:val="ru-RU"/>
        </w:rPr>
        <w:t>.</w:t>
      </w:r>
    </w:p>
    <w:bookmarkStart w:id="33" w:name="To57"/>
    <w:p w14:paraId="4742A245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57</w:t>
      </w:r>
      <w:r w:rsidRPr="00CE604F">
        <w:rPr>
          <w:lang w:val="ru-RU"/>
        </w:rPr>
        <w:fldChar w:fldCharType="end"/>
      </w:r>
      <w:bookmarkEnd w:id="33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 xml:space="preserve">2 </w:t>
      </w:r>
      <w:r w:rsidR="00E2121A" w:rsidRPr="00CE604F">
        <w:rPr>
          <w:lang w:val="ru-RU"/>
        </w:rPr>
        <w:t>июня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B16C5C" w:rsidRPr="00CE604F">
        <w:rPr>
          <w:lang w:val="ru-RU"/>
        </w:rPr>
        <w:t>ь</w:t>
      </w:r>
      <w:r w:rsidR="00DE43A5" w:rsidRPr="00CE604F">
        <w:rPr>
          <w:lang w:val="ru-RU"/>
        </w:rPr>
        <w:t xml:space="preserve"> </w:t>
      </w:r>
      <w:r w:rsidR="00B16C5C" w:rsidRPr="00CE604F">
        <w:rPr>
          <w:lang w:val="ru-RU"/>
        </w:rPr>
        <w:t>подал</w:t>
      </w:r>
      <w:r w:rsidR="00F01FE6" w:rsidRPr="00CE604F">
        <w:rPr>
          <w:lang w:val="ru-RU"/>
        </w:rPr>
        <w:t xml:space="preserve"> </w:t>
      </w:r>
      <w:r w:rsidR="00B16C5C" w:rsidRPr="00CE604F">
        <w:rPr>
          <w:lang w:val="ru-RU"/>
        </w:rPr>
        <w:t xml:space="preserve">прокурору еще одну </w:t>
      </w:r>
      <w:r w:rsidR="001E0D3B" w:rsidRPr="00CE604F">
        <w:rPr>
          <w:lang w:val="ru-RU"/>
        </w:rPr>
        <w:t>жалоб</w:t>
      </w:r>
      <w:r w:rsidR="00B16C5C" w:rsidRPr="00CE604F">
        <w:rPr>
          <w:lang w:val="ru-RU"/>
        </w:rPr>
        <w:t>у</w:t>
      </w:r>
      <w:r w:rsidR="00F01FE6" w:rsidRPr="00CE604F">
        <w:rPr>
          <w:lang w:val="ru-RU"/>
        </w:rPr>
        <w:t>.</w:t>
      </w:r>
      <w:r w:rsidR="00CE3180" w:rsidRPr="00CE604F">
        <w:rPr>
          <w:lang w:val="ru-RU"/>
        </w:rPr>
        <w:t xml:space="preserve"> </w:t>
      </w:r>
      <w:r w:rsidR="00B16C5C" w:rsidRPr="00CE604F">
        <w:rPr>
          <w:lang w:val="ru-RU"/>
        </w:rPr>
        <w:t xml:space="preserve">Заявитель </w:t>
      </w:r>
      <w:r w:rsidR="00EA4FB0" w:rsidRPr="00CE604F">
        <w:rPr>
          <w:lang w:val="ru-RU"/>
        </w:rPr>
        <w:t>пожаловался</w:t>
      </w:r>
      <w:r w:rsidR="00DD7229" w:rsidRPr="00CE604F">
        <w:rPr>
          <w:lang w:val="ru-RU"/>
        </w:rPr>
        <w:t xml:space="preserve"> на</w:t>
      </w:r>
      <w:r w:rsidR="00CE3180" w:rsidRPr="00CE604F">
        <w:rPr>
          <w:lang w:val="ru-RU"/>
        </w:rPr>
        <w:t xml:space="preserve"> задержани</w:t>
      </w:r>
      <w:r w:rsidR="00B16C5C" w:rsidRPr="00CE604F">
        <w:rPr>
          <w:lang w:val="ru-RU"/>
        </w:rPr>
        <w:t>е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жесток</w:t>
      </w:r>
      <w:r w:rsidR="00B16C5C" w:rsidRPr="00CE604F">
        <w:rPr>
          <w:lang w:val="ru-RU"/>
        </w:rPr>
        <w:t>ое</w:t>
      </w:r>
      <w:r w:rsidR="008378AE" w:rsidRPr="00CE604F">
        <w:rPr>
          <w:lang w:val="ru-RU"/>
        </w:rPr>
        <w:t xml:space="preserve"> обращени</w:t>
      </w:r>
      <w:r w:rsidR="00B16C5C" w:rsidRPr="00CE604F">
        <w:rPr>
          <w:lang w:val="ru-RU"/>
        </w:rPr>
        <w:t>е</w:t>
      </w:r>
      <w:r w:rsidR="00F01FE6" w:rsidRPr="00CE604F">
        <w:rPr>
          <w:lang w:val="ru-RU"/>
        </w:rPr>
        <w:t xml:space="preserve">, </w:t>
      </w:r>
      <w:r w:rsidR="00B16C5C" w:rsidRPr="00CE604F">
        <w:rPr>
          <w:lang w:val="ru-RU"/>
        </w:rPr>
        <w:t xml:space="preserve">повторив свои предыдущие утверждения </w:t>
      </w:r>
      <w:r w:rsidR="00E2121A" w:rsidRPr="00CE604F">
        <w:rPr>
          <w:lang w:val="ru-RU"/>
        </w:rPr>
        <w:t xml:space="preserve">и </w:t>
      </w:r>
      <w:r w:rsidR="005F17EA" w:rsidRPr="00CE604F">
        <w:rPr>
          <w:lang w:val="ru-RU"/>
        </w:rPr>
        <w:t>сообщи</w:t>
      </w:r>
      <w:r w:rsidR="00B16C5C" w:rsidRPr="00CE604F">
        <w:rPr>
          <w:lang w:val="ru-RU"/>
        </w:rPr>
        <w:t xml:space="preserve">в имена </w:t>
      </w:r>
      <w:r w:rsidR="00E2121A" w:rsidRPr="00CE604F">
        <w:rPr>
          <w:lang w:val="ru-RU"/>
        </w:rPr>
        <w:t xml:space="preserve">и </w:t>
      </w:r>
      <w:r w:rsidR="00B16C5C" w:rsidRPr="00CE604F">
        <w:rPr>
          <w:lang w:val="ru-RU"/>
        </w:rPr>
        <w:t>звания лиц, совершивших указанные им действия</w:t>
      </w:r>
      <w:r w:rsidR="00F01FE6" w:rsidRPr="00CE604F">
        <w:rPr>
          <w:lang w:val="ru-RU"/>
        </w:rPr>
        <w:t>.</w:t>
      </w:r>
    </w:p>
    <w:bookmarkStart w:id="34" w:name="To58"/>
    <w:p w14:paraId="62580762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58</w:t>
      </w:r>
      <w:r w:rsidRPr="00CE604F">
        <w:rPr>
          <w:lang w:val="ru-RU"/>
        </w:rPr>
        <w:fldChar w:fldCharType="end"/>
      </w:r>
      <w:bookmarkEnd w:id="34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 xml:space="preserve">7 </w:t>
      </w:r>
      <w:r w:rsidR="00E2121A" w:rsidRPr="00CE604F">
        <w:rPr>
          <w:lang w:val="ru-RU"/>
        </w:rPr>
        <w:t>ноября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0F1259" w:rsidRPr="00CE604F">
        <w:rPr>
          <w:lang w:val="ru-RU"/>
        </w:rPr>
        <w:t>Верховный Суд</w:t>
      </w:r>
      <w:r w:rsidR="00F01FE6" w:rsidRPr="00CE604F">
        <w:rPr>
          <w:lang w:val="ru-RU"/>
        </w:rPr>
        <w:t xml:space="preserve"> </w:t>
      </w:r>
      <w:r w:rsidR="007C376B" w:rsidRPr="00CE604F">
        <w:rPr>
          <w:lang w:val="ru-RU"/>
        </w:rPr>
        <w:t>ЧР</w:t>
      </w:r>
      <w:r w:rsidR="00F01FE6" w:rsidRPr="00CE604F">
        <w:rPr>
          <w:lang w:val="ru-RU"/>
        </w:rPr>
        <w:t xml:space="preserve">, </w:t>
      </w:r>
      <w:r w:rsidR="00B16C5C" w:rsidRPr="00CE604F">
        <w:rPr>
          <w:lang w:val="ru-RU"/>
        </w:rPr>
        <w:t xml:space="preserve">рассмотрев </w:t>
      </w:r>
      <w:r w:rsidR="00C67BB3" w:rsidRPr="00CE604F">
        <w:rPr>
          <w:lang w:val="ru-RU"/>
        </w:rPr>
        <w:t>уголовн</w:t>
      </w:r>
      <w:r w:rsidR="00B16C5C" w:rsidRPr="00CE604F">
        <w:rPr>
          <w:lang w:val="ru-RU"/>
        </w:rPr>
        <w:t>ое</w:t>
      </w:r>
      <w:r w:rsidR="00C67BB3" w:rsidRPr="00CE604F">
        <w:rPr>
          <w:lang w:val="ru-RU"/>
        </w:rPr>
        <w:t xml:space="preserve"> дел</w:t>
      </w:r>
      <w:r w:rsidR="00B16C5C" w:rsidRPr="00CE604F">
        <w:rPr>
          <w:lang w:val="ru-RU"/>
        </w:rPr>
        <w:t>о</w:t>
      </w:r>
      <w:r w:rsidR="00F01FE6" w:rsidRPr="00CE604F">
        <w:rPr>
          <w:lang w:val="ru-RU"/>
        </w:rPr>
        <w:t xml:space="preserve"> </w:t>
      </w:r>
      <w:r w:rsidR="00B16C5C" w:rsidRPr="00CE604F">
        <w:rPr>
          <w:lang w:val="ru-RU"/>
        </w:rPr>
        <w:t xml:space="preserve">в отношении заявителя </w:t>
      </w:r>
      <w:r w:rsidR="008378AE" w:rsidRPr="00CE604F">
        <w:rPr>
          <w:lang w:val="ru-RU"/>
        </w:rPr>
        <w:t>(см.</w:t>
      </w:r>
      <w:r w:rsidR="00B16C5C" w:rsidRPr="00CE604F">
        <w:rPr>
          <w:lang w:val="ru-RU"/>
        </w:rPr>
        <w:t xml:space="preserve"> ниже,</w:t>
      </w:r>
      <w:r w:rsidR="008378AE" w:rsidRPr="00CE604F">
        <w:rPr>
          <w:lang w:val="ru-RU"/>
        </w:rPr>
        <w:t xml:space="preserve"> пункт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To59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59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), </w:t>
      </w:r>
      <w:r w:rsidR="00B16C5C" w:rsidRPr="00CE604F">
        <w:rPr>
          <w:lang w:val="ru-RU"/>
        </w:rPr>
        <w:t>принял решение о проведении дополнительного</w:t>
      </w:r>
      <w:r w:rsidR="00F01FE6" w:rsidRPr="00CE604F">
        <w:rPr>
          <w:lang w:val="ru-RU"/>
        </w:rPr>
        <w:t xml:space="preserve"> </w:t>
      </w:r>
      <w:r w:rsidR="009757AF" w:rsidRPr="00CE604F">
        <w:rPr>
          <w:lang w:val="ru-RU"/>
        </w:rPr>
        <w:t>расследовани</w:t>
      </w:r>
      <w:r w:rsidR="00B16C5C" w:rsidRPr="00CE604F">
        <w:rPr>
          <w:lang w:val="ru-RU"/>
        </w:rPr>
        <w:t>я по утверждениям</w:t>
      </w:r>
      <w:r w:rsidR="00F01FE6" w:rsidRPr="00CE604F">
        <w:rPr>
          <w:lang w:val="ru-RU"/>
        </w:rPr>
        <w:t xml:space="preserve"> </w:t>
      </w:r>
      <w:r w:rsidR="00B16C5C" w:rsidRPr="00CE604F">
        <w:rPr>
          <w:lang w:val="ru-RU"/>
        </w:rPr>
        <w:t>заявителей</w:t>
      </w:r>
      <w:r w:rsidR="00F01FE6" w:rsidRPr="00CE604F">
        <w:rPr>
          <w:lang w:val="ru-RU"/>
        </w:rPr>
        <w:t xml:space="preserve"> </w:t>
      </w:r>
      <w:r w:rsidR="00B16C5C" w:rsidRPr="00CE604F">
        <w:rPr>
          <w:lang w:val="ru-RU"/>
        </w:rPr>
        <w:t xml:space="preserve">о </w:t>
      </w:r>
      <w:r w:rsidR="008378AE" w:rsidRPr="00CE604F">
        <w:rPr>
          <w:lang w:val="ru-RU"/>
        </w:rPr>
        <w:t>жесток</w:t>
      </w:r>
      <w:r w:rsidR="00B16C5C" w:rsidRPr="00CE604F">
        <w:rPr>
          <w:lang w:val="ru-RU"/>
        </w:rPr>
        <w:t>ом</w:t>
      </w:r>
      <w:r w:rsidR="008378AE" w:rsidRPr="00CE604F">
        <w:rPr>
          <w:lang w:val="ru-RU"/>
        </w:rPr>
        <w:t xml:space="preserve"> обращени</w:t>
      </w:r>
      <w:r w:rsidR="00B16C5C" w:rsidRPr="00CE604F">
        <w:rPr>
          <w:lang w:val="ru-RU"/>
        </w:rPr>
        <w:t>и с ними, и 30</w:t>
      </w:r>
      <w:r w:rsidR="002C322E" w:rsidRPr="00CE604F">
        <w:rPr>
          <w:lang w:val="ru-RU"/>
        </w:rPr>
        <w:t xml:space="preserve"> </w:t>
      </w:r>
      <w:r w:rsidR="00B16C5C" w:rsidRPr="00CE604F">
        <w:rPr>
          <w:lang w:val="ru-RU"/>
        </w:rPr>
        <w:t>ноября 2005 года в результате проведения такого расследования</w:t>
      </w:r>
      <w:r w:rsidR="008378AE" w:rsidRPr="00CE604F">
        <w:rPr>
          <w:lang w:val="ru-RU"/>
        </w:rPr>
        <w:t xml:space="preserve"> </w:t>
      </w:r>
      <w:r w:rsidR="00B16C5C" w:rsidRPr="00CE604F">
        <w:rPr>
          <w:lang w:val="ru-RU"/>
        </w:rPr>
        <w:t xml:space="preserve">в возбуждении уголовного дела было </w:t>
      </w:r>
      <w:r w:rsidR="00E5017D" w:rsidRPr="00CE604F">
        <w:rPr>
          <w:lang w:val="ru-RU"/>
        </w:rPr>
        <w:t>отказ</w:t>
      </w:r>
      <w:r w:rsidR="00B16C5C" w:rsidRPr="00CE604F">
        <w:rPr>
          <w:lang w:val="ru-RU"/>
        </w:rPr>
        <w:t>ано</w:t>
      </w:r>
      <w:r w:rsidR="00F01FE6" w:rsidRPr="00CE604F">
        <w:rPr>
          <w:lang w:val="ru-RU"/>
        </w:rPr>
        <w:t>.</w:t>
      </w:r>
    </w:p>
    <w:p w14:paraId="66201E08" w14:textId="77777777" w:rsidR="00F01FE6" w:rsidRPr="00CE604F" w:rsidRDefault="00E01C79" w:rsidP="0038382A">
      <w:pPr>
        <w:pStyle w:val="JuH1"/>
        <w:rPr>
          <w:lang w:val="ru-RU"/>
        </w:rPr>
      </w:pPr>
      <w:r w:rsidRPr="00CE604F">
        <w:rPr>
          <w:lang w:val="ru-RU"/>
        </w:rPr>
        <w:t>Разбирательство по делу заявителей</w:t>
      </w:r>
    </w:p>
    <w:bookmarkStart w:id="35" w:name="To59"/>
    <w:p w14:paraId="792CF42A" w14:textId="77777777" w:rsidR="0038382A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59</w:t>
      </w:r>
      <w:r w:rsidRPr="00CE604F">
        <w:rPr>
          <w:lang w:val="ru-RU"/>
        </w:rPr>
        <w:fldChar w:fldCharType="end"/>
      </w:r>
      <w:bookmarkEnd w:id="35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 xml:space="preserve">3 </w:t>
      </w:r>
      <w:r w:rsidR="00E2121A" w:rsidRPr="00CE604F">
        <w:rPr>
          <w:lang w:val="ru-RU"/>
        </w:rPr>
        <w:t>июня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B16C5C" w:rsidRPr="00CE604F">
        <w:rPr>
          <w:lang w:val="ru-RU"/>
        </w:rPr>
        <w:t>дело заявителей</w:t>
      </w:r>
      <w:r w:rsidR="00F01FE6" w:rsidRPr="00CE604F">
        <w:rPr>
          <w:lang w:val="ru-RU"/>
        </w:rPr>
        <w:t xml:space="preserve"> </w:t>
      </w:r>
      <w:r w:rsidR="00B16C5C" w:rsidRPr="00CE604F">
        <w:rPr>
          <w:lang w:val="ru-RU"/>
        </w:rPr>
        <w:t xml:space="preserve">начал рассматривать </w:t>
      </w:r>
      <w:r w:rsidR="000F1259" w:rsidRPr="00CE604F">
        <w:rPr>
          <w:lang w:val="ru-RU"/>
        </w:rPr>
        <w:t>Верховный Суд</w:t>
      </w:r>
      <w:r w:rsidR="00F01FE6" w:rsidRPr="00CE604F">
        <w:rPr>
          <w:lang w:val="ru-RU"/>
        </w:rPr>
        <w:t xml:space="preserve"> </w:t>
      </w:r>
      <w:r w:rsidR="007C376B" w:rsidRPr="00CE604F">
        <w:rPr>
          <w:lang w:val="ru-RU"/>
        </w:rPr>
        <w:t>ЧР</w:t>
      </w:r>
      <w:r w:rsidR="00F01FE6" w:rsidRPr="00CE604F">
        <w:rPr>
          <w:lang w:val="ru-RU"/>
        </w:rPr>
        <w:t xml:space="preserve">. </w:t>
      </w:r>
      <w:r w:rsidR="00DE43A5" w:rsidRPr="00CE604F">
        <w:rPr>
          <w:lang w:val="ru-RU"/>
        </w:rPr>
        <w:t>Заявител</w:t>
      </w:r>
      <w:r w:rsidR="00B16C5C" w:rsidRPr="00CE604F">
        <w:rPr>
          <w:lang w:val="ru-RU"/>
        </w:rPr>
        <w:t>и не признали свою вину</w:t>
      </w:r>
      <w:r w:rsidR="00E2121A" w:rsidRPr="00CE604F">
        <w:rPr>
          <w:lang w:val="ru-RU"/>
        </w:rPr>
        <w:t xml:space="preserve"> и </w:t>
      </w:r>
      <w:r w:rsidR="00EA4FB0" w:rsidRPr="00CE604F">
        <w:rPr>
          <w:lang w:val="ru-RU"/>
        </w:rPr>
        <w:t>пожаловал</w:t>
      </w:r>
      <w:r w:rsidR="00B16C5C" w:rsidRPr="00CE604F">
        <w:rPr>
          <w:lang w:val="ru-RU"/>
        </w:rPr>
        <w:t>ись</w:t>
      </w:r>
      <w:r w:rsidR="00DD7229" w:rsidRPr="00CE604F">
        <w:rPr>
          <w:lang w:val="ru-RU"/>
        </w:rPr>
        <w:t xml:space="preserve"> на</w:t>
      </w:r>
      <w:r w:rsidR="00F01FE6" w:rsidRPr="00CE604F">
        <w:rPr>
          <w:lang w:val="ru-RU"/>
        </w:rPr>
        <w:t xml:space="preserve"> </w:t>
      </w:r>
      <w:r w:rsidR="00B16C5C" w:rsidRPr="00CE604F">
        <w:rPr>
          <w:lang w:val="ru-RU"/>
        </w:rPr>
        <w:t>задержание</w:t>
      </w:r>
      <w:r w:rsidR="002C322E" w:rsidRPr="00CE604F">
        <w:rPr>
          <w:lang w:val="ru-RU"/>
        </w:rPr>
        <w:t>,</w:t>
      </w:r>
      <w:r w:rsidR="00E2121A" w:rsidRPr="00CE604F">
        <w:rPr>
          <w:lang w:val="ru-RU"/>
        </w:rPr>
        <w:t xml:space="preserve"> </w:t>
      </w:r>
      <w:r w:rsidR="008378AE" w:rsidRPr="00CE604F">
        <w:rPr>
          <w:lang w:val="ru-RU"/>
        </w:rPr>
        <w:t>жесток</w:t>
      </w:r>
      <w:r w:rsidR="00B16C5C" w:rsidRPr="00CE604F">
        <w:rPr>
          <w:lang w:val="ru-RU"/>
        </w:rPr>
        <w:t>ое</w:t>
      </w:r>
      <w:r w:rsidR="008378AE" w:rsidRPr="00CE604F">
        <w:rPr>
          <w:lang w:val="ru-RU"/>
        </w:rPr>
        <w:t xml:space="preserve"> обращени</w:t>
      </w:r>
      <w:r w:rsidR="00B16C5C" w:rsidRPr="00CE604F">
        <w:rPr>
          <w:lang w:val="ru-RU"/>
        </w:rPr>
        <w:t>е с ними</w:t>
      </w:r>
      <w:r w:rsidR="00E2121A" w:rsidRPr="00CE604F">
        <w:rPr>
          <w:lang w:val="ru-RU"/>
        </w:rPr>
        <w:t xml:space="preserve"> и </w:t>
      </w:r>
      <w:r w:rsidR="00B16C5C" w:rsidRPr="00CE604F">
        <w:rPr>
          <w:lang w:val="ru-RU"/>
        </w:rPr>
        <w:t xml:space="preserve">на то, что </w:t>
      </w:r>
      <w:r w:rsidR="00093C2A" w:rsidRPr="00CE604F">
        <w:rPr>
          <w:lang w:val="ru-RU"/>
        </w:rPr>
        <w:t>их</w:t>
      </w:r>
      <w:r w:rsidR="00F01FE6" w:rsidRPr="00CE604F">
        <w:rPr>
          <w:lang w:val="ru-RU"/>
        </w:rPr>
        <w:t xml:space="preserve"> </w:t>
      </w:r>
      <w:r w:rsidR="00CF4E0E" w:rsidRPr="00CE604F">
        <w:rPr>
          <w:lang w:val="ru-RU"/>
        </w:rPr>
        <w:t>признани</w:t>
      </w:r>
      <w:r w:rsidR="00B16C5C" w:rsidRPr="00CE604F">
        <w:rPr>
          <w:lang w:val="ru-RU"/>
        </w:rPr>
        <w:t>я были подписаны</w:t>
      </w:r>
      <w:r w:rsidR="00F01FE6" w:rsidRPr="00CE604F">
        <w:rPr>
          <w:lang w:val="ru-RU"/>
        </w:rPr>
        <w:t xml:space="preserve"> </w:t>
      </w:r>
      <w:r w:rsidR="00CF4E0E" w:rsidRPr="00CE604F">
        <w:rPr>
          <w:lang w:val="ru-RU"/>
        </w:rPr>
        <w:t>под принуждением</w:t>
      </w:r>
      <w:r w:rsidR="00F01FE6" w:rsidRPr="00CE604F">
        <w:rPr>
          <w:lang w:val="ru-RU"/>
        </w:rPr>
        <w:t>.</w:t>
      </w:r>
    </w:p>
    <w:bookmarkStart w:id="36" w:name="To60"/>
    <w:p w14:paraId="4C9FF89A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60</w:t>
      </w:r>
      <w:r w:rsidRPr="00CE604F">
        <w:rPr>
          <w:lang w:val="ru-RU"/>
        </w:rPr>
        <w:fldChar w:fldCharType="end"/>
      </w:r>
      <w:bookmarkEnd w:id="36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7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>августа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0F1259" w:rsidRPr="00CE604F">
        <w:rPr>
          <w:lang w:val="ru-RU"/>
        </w:rPr>
        <w:t>Верховный Суд</w:t>
      </w:r>
      <w:r w:rsidR="00F01FE6" w:rsidRPr="00CE604F">
        <w:rPr>
          <w:lang w:val="ru-RU"/>
        </w:rPr>
        <w:t xml:space="preserve"> </w:t>
      </w:r>
      <w:r w:rsidR="007C376B" w:rsidRPr="00CE604F">
        <w:rPr>
          <w:lang w:val="ru-RU"/>
        </w:rPr>
        <w:t>ЧР</w:t>
      </w:r>
      <w:r w:rsidR="00F01FE6" w:rsidRPr="00CE604F">
        <w:rPr>
          <w:lang w:val="ru-RU"/>
        </w:rPr>
        <w:t xml:space="preserve"> </w:t>
      </w:r>
      <w:r w:rsidR="00B16C5C" w:rsidRPr="00CE604F">
        <w:rPr>
          <w:lang w:val="ru-RU"/>
        </w:rPr>
        <w:t xml:space="preserve">признал </w:t>
      </w:r>
      <w:r w:rsidR="00DE43A5" w:rsidRPr="00CE604F">
        <w:rPr>
          <w:lang w:val="ru-RU"/>
        </w:rPr>
        <w:t>заявител</w:t>
      </w:r>
      <w:r w:rsidR="00B16C5C" w:rsidRPr="00CE604F">
        <w:rPr>
          <w:lang w:val="ru-RU"/>
        </w:rPr>
        <w:t xml:space="preserve">ей виновными в соответствии с </w:t>
      </w:r>
      <w:r w:rsidR="005561B6" w:rsidRPr="00CE604F">
        <w:rPr>
          <w:lang w:val="ru-RU"/>
        </w:rPr>
        <w:t xml:space="preserve">предъявленным </w:t>
      </w:r>
      <w:r w:rsidR="00B16C5C" w:rsidRPr="00CE604F">
        <w:rPr>
          <w:lang w:val="ru-RU"/>
        </w:rPr>
        <w:t>обвинением</w:t>
      </w:r>
      <w:r w:rsidR="00F01FE6" w:rsidRPr="00CE604F">
        <w:rPr>
          <w:lang w:val="ru-RU"/>
        </w:rPr>
        <w:t xml:space="preserve">, </w:t>
      </w:r>
      <w:r w:rsidR="00B16C5C" w:rsidRPr="00CE604F">
        <w:rPr>
          <w:lang w:val="ru-RU"/>
        </w:rPr>
        <w:t xml:space="preserve">основываясь на </w:t>
      </w:r>
      <w:r w:rsidR="00CF4E0E" w:rsidRPr="00CE604F">
        <w:rPr>
          <w:lang w:val="ru-RU"/>
        </w:rPr>
        <w:t>признани</w:t>
      </w:r>
      <w:r w:rsidR="00B16C5C" w:rsidRPr="00CE604F">
        <w:rPr>
          <w:lang w:val="ru-RU"/>
        </w:rPr>
        <w:t>ях, данных ими</w:t>
      </w:r>
      <w:r w:rsidR="00F01FE6" w:rsidRPr="00CE604F">
        <w:rPr>
          <w:lang w:val="ru-RU"/>
        </w:rPr>
        <w:t xml:space="preserve"> </w:t>
      </w:r>
      <w:r w:rsidR="00B16C5C" w:rsidRPr="00CE604F">
        <w:rPr>
          <w:lang w:val="ru-RU"/>
        </w:rPr>
        <w:t>во время следствия</w:t>
      </w:r>
      <w:r w:rsidR="00F01FE6" w:rsidRPr="00CE604F">
        <w:rPr>
          <w:lang w:val="ru-RU"/>
        </w:rPr>
        <w:t>.</w:t>
      </w:r>
    </w:p>
    <w:bookmarkStart w:id="37" w:name="To61"/>
    <w:p w14:paraId="301103D6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61</w:t>
      </w:r>
      <w:r w:rsidRPr="00CE604F">
        <w:rPr>
          <w:lang w:val="ru-RU"/>
        </w:rPr>
        <w:fldChar w:fldCharType="end"/>
      </w:r>
      <w:bookmarkEnd w:id="37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B16C5C" w:rsidRPr="00CE604F">
        <w:rPr>
          <w:lang w:val="ru-RU"/>
        </w:rPr>
        <w:t>На допросе в качестве свидетеля мать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B16C5C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Татаев</w:t>
      </w:r>
      <w:r w:rsidR="00B16C5C" w:rsidRPr="00CE604F">
        <w:rPr>
          <w:lang w:val="ru-RU"/>
        </w:rPr>
        <w:t xml:space="preserve">а указала, что </w:t>
      </w:r>
      <w:r w:rsidR="00353225" w:rsidRPr="00CE604F">
        <w:rPr>
          <w:lang w:val="ru-RU"/>
        </w:rPr>
        <w:t>его задержали ночью, в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их</w:t>
      </w:r>
      <w:r w:rsidR="00F01FE6" w:rsidRPr="00CE604F">
        <w:rPr>
          <w:lang w:val="ru-RU"/>
        </w:rPr>
        <w:t xml:space="preserve"> </w:t>
      </w:r>
      <w:r w:rsidR="00353225" w:rsidRPr="00CE604F">
        <w:rPr>
          <w:lang w:val="ru-RU"/>
        </w:rPr>
        <w:t>доме</w:t>
      </w:r>
      <w:r w:rsidR="001316ED" w:rsidRPr="00CE604F">
        <w:rPr>
          <w:lang w:val="ru-RU"/>
        </w:rPr>
        <w:t>,</w:t>
      </w:r>
      <w:r w:rsidR="00353225" w:rsidRPr="00CE604F">
        <w:rPr>
          <w:lang w:val="ru-RU"/>
        </w:rPr>
        <w:t xml:space="preserve"> </w:t>
      </w:r>
      <w:r w:rsidR="00E2121A" w:rsidRPr="00CE604F">
        <w:rPr>
          <w:lang w:val="ru-RU"/>
        </w:rPr>
        <w:t xml:space="preserve">и </w:t>
      </w:r>
      <w:r w:rsidR="00353225" w:rsidRPr="00CE604F">
        <w:rPr>
          <w:lang w:val="ru-RU"/>
        </w:rPr>
        <w:t>что</w:t>
      </w:r>
      <w:r w:rsidR="009757AF" w:rsidRPr="00CE604F">
        <w:rPr>
          <w:lang w:val="ru-RU"/>
        </w:rPr>
        <w:t xml:space="preserve"> </w:t>
      </w:r>
      <w:r w:rsidR="001316ED" w:rsidRPr="00CE604F">
        <w:rPr>
          <w:lang w:val="ru-RU"/>
        </w:rPr>
        <w:t xml:space="preserve">после этого </w:t>
      </w:r>
      <w:r w:rsidR="00353225" w:rsidRPr="00CE604F">
        <w:rPr>
          <w:lang w:val="ru-RU"/>
        </w:rPr>
        <w:t xml:space="preserve">она увидела его лишь </w:t>
      </w:r>
      <w:r w:rsidR="001316ED" w:rsidRPr="00CE604F">
        <w:rPr>
          <w:lang w:val="ru-RU"/>
        </w:rPr>
        <w:t>спустя</w:t>
      </w:r>
      <w:r w:rsidR="00353225" w:rsidRPr="00CE604F">
        <w:rPr>
          <w:lang w:val="ru-RU"/>
        </w:rPr>
        <w:t xml:space="preserve"> 4-5 дней</w:t>
      </w:r>
      <w:r w:rsidR="00F01FE6" w:rsidRPr="00CE604F">
        <w:rPr>
          <w:lang w:val="ru-RU"/>
        </w:rPr>
        <w:t xml:space="preserve">. </w:t>
      </w:r>
      <w:r w:rsidR="001316ED" w:rsidRPr="00CE604F">
        <w:rPr>
          <w:lang w:val="ru-RU"/>
        </w:rPr>
        <w:t>По ее словам, он был сильно избит</w:t>
      </w:r>
      <w:r w:rsidR="00F01FE6" w:rsidRPr="00CE604F">
        <w:rPr>
          <w:lang w:val="ru-RU"/>
        </w:rPr>
        <w:t>.</w:t>
      </w:r>
    </w:p>
    <w:bookmarkStart w:id="38" w:name="To62"/>
    <w:p w14:paraId="17CD050E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62</w:t>
      </w:r>
      <w:r w:rsidRPr="00CE604F">
        <w:rPr>
          <w:lang w:val="ru-RU"/>
        </w:rPr>
        <w:fldChar w:fldCharType="end"/>
      </w:r>
      <w:bookmarkEnd w:id="38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7359F3" w:rsidRPr="00CE604F">
        <w:rPr>
          <w:lang w:val="ru-RU"/>
        </w:rPr>
        <w:t>Будучи допрошены в качестве свидетелей</w:t>
      </w:r>
      <w:r w:rsidR="00F01FE6" w:rsidRPr="00CE604F">
        <w:rPr>
          <w:lang w:val="ru-RU"/>
        </w:rPr>
        <w:t xml:space="preserve">, </w:t>
      </w:r>
      <w:r w:rsidR="00E01C79" w:rsidRPr="00CE604F">
        <w:rPr>
          <w:lang w:val="ru-RU"/>
        </w:rPr>
        <w:t>дяд</w:t>
      </w:r>
      <w:r w:rsidR="007359F3" w:rsidRPr="00CE604F">
        <w:rPr>
          <w:lang w:val="ru-RU"/>
        </w:rPr>
        <w:t>я</w:t>
      </w:r>
      <w:r w:rsidR="00E01C79" w:rsidRPr="00CE604F">
        <w:rPr>
          <w:lang w:val="ru-RU"/>
        </w:rPr>
        <w:t xml:space="preserve"> </w:t>
      </w:r>
      <w:r w:rsidR="007359F3" w:rsidRPr="00CE604F">
        <w:rPr>
          <w:lang w:val="ru-RU"/>
        </w:rPr>
        <w:t xml:space="preserve">г-на Мутаева </w:t>
      </w:r>
      <w:r w:rsidR="00E2121A" w:rsidRPr="00CE604F">
        <w:rPr>
          <w:lang w:val="ru-RU"/>
        </w:rPr>
        <w:t>и</w:t>
      </w:r>
      <w:r w:rsidR="00CE3180" w:rsidRPr="00CE604F">
        <w:rPr>
          <w:lang w:val="ru-RU"/>
        </w:rPr>
        <w:t xml:space="preserve"> его </w:t>
      </w:r>
      <w:r w:rsidR="007359F3" w:rsidRPr="00CE604F">
        <w:rPr>
          <w:lang w:val="ru-RU"/>
        </w:rPr>
        <w:t>сосед показали, что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Мутаев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 xml:space="preserve">был задержан </w:t>
      </w:r>
      <w:r w:rsidR="00D25130" w:rsidRPr="00CE604F">
        <w:rPr>
          <w:lang w:val="ru-RU"/>
        </w:rPr>
        <w:t>1</w:t>
      </w:r>
      <w:r w:rsidR="00F01FE6" w:rsidRPr="00CE604F">
        <w:rPr>
          <w:lang w:val="ru-RU"/>
        </w:rPr>
        <w:t xml:space="preserve">4 </w:t>
      </w:r>
      <w:r w:rsidR="00E2121A" w:rsidRPr="00CE604F">
        <w:rPr>
          <w:lang w:val="ru-RU"/>
        </w:rPr>
        <w:t>ноября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2004 года</w:t>
      </w:r>
      <w:r w:rsidR="00F01FE6" w:rsidRPr="00CE604F">
        <w:rPr>
          <w:lang w:val="ru-RU"/>
        </w:rPr>
        <w:t xml:space="preserve">. </w:t>
      </w:r>
      <w:r w:rsidR="007359F3" w:rsidRPr="00CE604F">
        <w:rPr>
          <w:lang w:val="ru-RU"/>
        </w:rPr>
        <w:t>На следующий день</w:t>
      </w:r>
      <w:r w:rsidR="00F01FE6" w:rsidRPr="00CE604F">
        <w:rPr>
          <w:lang w:val="ru-RU"/>
        </w:rPr>
        <w:t>,</w:t>
      </w:r>
      <w:r w:rsidR="00CE3180" w:rsidRPr="00CE604F">
        <w:rPr>
          <w:lang w:val="ru-RU"/>
        </w:rPr>
        <w:t xml:space="preserve"> когда </w:t>
      </w:r>
      <w:r w:rsidR="007359F3" w:rsidRPr="00CE604F">
        <w:rPr>
          <w:lang w:val="ru-RU"/>
        </w:rPr>
        <w:t>сотрудники доставили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7359F3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Мутаев</w:t>
      </w:r>
      <w:r w:rsidR="007359F3" w:rsidRPr="00CE604F">
        <w:rPr>
          <w:lang w:val="ru-RU"/>
        </w:rPr>
        <w:t>а домой для проведения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следственных действий</w:t>
      </w:r>
      <w:r w:rsidR="00F01FE6" w:rsidRPr="00CE604F">
        <w:rPr>
          <w:lang w:val="ru-RU"/>
        </w:rPr>
        <w:t>,</w:t>
      </w:r>
      <w:r w:rsidR="00CE3180" w:rsidRPr="00CE604F">
        <w:rPr>
          <w:lang w:val="ru-RU"/>
        </w:rPr>
        <w:t xml:space="preserve"> его</w:t>
      </w:r>
      <w:r w:rsidR="00E01C79" w:rsidRPr="00CE604F">
        <w:rPr>
          <w:lang w:val="ru-RU"/>
        </w:rPr>
        <w:t xml:space="preserve"> дяд</w:t>
      </w:r>
      <w:r w:rsidR="007359F3" w:rsidRPr="00CE604F">
        <w:rPr>
          <w:lang w:val="ru-RU"/>
        </w:rPr>
        <w:t>я</w:t>
      </w:r>
      <w:r w:rsidR="00E01C79" w:rsidRPr="00CE604F">
        <w:rPr>
          <w:lang w:val="ru-RU"/>
        </w:rPr>
        <w:t xml:space="preserve"> </w:t>
      </w:r>
      <w:r w:rsidR="00E2121A" w:rsidRPr="00CE604F">
        <w:rPr>
          <w:lang w:val="ru-RU"/>
        </w:rPr>
        <w:t xml:space="preserve">и </w:t>
      </w:r>
      <w:r w:rsidR="007359F3" w:rsidRPr="00CE604F">
        <w:rPr>
          <w:lang w:val="ru-RU"/>
        </w:rPr>
        <w:t>сосед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 xml:space="preserve">видели его </w:t>
      </w:r>
      <w:r w:rsidR="00E2121A" w:rsidRPr="00CE604F">
        <w:rPr>
          <w:lang w:val="ru-RU"/>
        </w:rPr>
        <w:t xml:space="preserve">и </w:t>
      </w:r>
      <w:r w:rsidR="007359F3" w:rsidRPr="00CE604F">
        <w:rPr>
          <w:lang w:val="ru-RU"/>
        </w:rPr>
        <w:t xml:space="preserve">заметили, что </w:t>
      </w:r>
      <w:r w:rsidR="00CE3180" w:rsidRPr="00CE604F">
        <w:rPr>
          <w:lang w:val="ru-RU"/>
        </w:rPr>
        <w:t xml:space="preserve">его </w:t>
      </w:r>
      <w:r w:rsidR="007359F3" w:rsidRPr="00CE604F">
        <w:rPr>
          <w:lang w:val="ru-RU"/>
        </w:rPr>
        <w:t>лицо</w:t>
      </w:r>
      <w:r w:rsidR="00E2121A" w:rsidRPr="00CE604F">
        <w:rPr>
          <w:lang w:val="ru-RU"/>
        </w:rPr>
        <w:t xml:space="preserve"> и </w:t>
      </w:r>
      <w:r w:rsidR="007359F3" w:rsidRPr="00CE604F">
        <w:rPr>
          <w:lang w:val="ru-RU"/>
        </w:rPr>
        <w:t xml:space="preserve">тело были покрыты </w:t>
      </w:r>
      <w:r w:rsidR="00625BA4" w:rsidRPr="00CE604F">
        <w:rPr>
          <w:lang w:val="ru-RU"/>
        </w:rPr>
        <w:t>гематом</w:t>
      </w:r>
      <w:r w:rsidR="007359F3" w:rsidRPr="00CE604F">
        <w:rPr>
          <w:lang w:val="ru-RU"/>
        </w:rPr>
        <w:t>ами</w:t>
      </w:r>
      <w:r w:rsidR="00E2121A" w:rsidRPr="00CE604F">
        <w:rPr>
          <w:lang w:val="ru-RU"/>
        </w:rPr>
        <w:t xml:space="preserve"> и </w:t>
      </w:r>
      <w:r w:rsidR="007359F3" w:rsidRPr="00CE604F">
        <w:rPr>
          <w:lang w:val="ru-RU"/>
        </w:rPr>
        <w:t>синяками, а кисть правой руки обожжена</w:t>
      </w:r>
      <w:r w:rsidR="00F01FE6" w:rsidRPr="00CE604F">
        <w:rPr>
          <w:lang w:val="ru-RU"/>
        </w:rPr>
        <w:t>.</w:t>
      </w:r>
    </w:p>
    <w:bookmarkStart w:id="39" w:name="To63"/>
    <w:p w14:paraId="2F47BB89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lastRenderedPageBreak/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63</w:t>
      </w:r>
      <w:r w:rsidRPr="00CE604F">
        <w:rPr>
          <w:lang w:val="ru-RU"/>
        </w:rPr>
        <w:fldChar w:fldCharType="end"/>
      </w:r>
      <w:bookmarkEnd w:id="39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7359F3" w:rsidRPr="00CE604F">
        <w:rPr>
          <w:lang w:val="ru-RU"/>
        </w:rPr>
        <w:t xml:space="preserve">и </w:t>
      </w:r>
      <w:r w:rsidR="0072767E" w:rsidRPr="00CE604F">
        <w:rPr>
          <w:lang w:val="ru-RU"/>
        </w:rPr>
        <w:t>подали жалобы</w:t>
      </w:r>
      <w:r w:rsidR="00F01FE6" w:rsidRPr="00CE604F">
        <w:rPr>
          <w:lang w:val="ru-RU"/>
        </w:rPr>
        <w:t xml:space="preserve">, </w:t>
      </w:r>
      <w:r w:rsidR="007359F3" w:rsidRPr="00CE604F">
        <w:rPr>
          <w:lang w:val="ru-RU"/>
        </w:rPr>
        <w:t xml:space="preserve">указав, что </w:t>
      </w:r>
      <w:r w:rsidR="00093C2A" w:rsidRPr="00CE604F">
        <w:rPr>
          <w:lang w:val="ru-RU"/>
        </w:rPr>
        <w:t>их</w:t>
      </w:r>
      <w:r w:rsidR="00F01FE6" w:rsidRPr="00CE604F">
        <w:rPr>
          <w:lang w:val="ru-RU"/>
        </w:rPr>
        <w:t xml:space="preserve"> </w:t>
      </w:r>
      <w:r w:rsidR="00CF4E0E" w:rsidRPr="00CE604F">
        <w:rPr>
          <w:lang w:val="ru-RU"/>
        </w:rPr>
        <w:t>признани</w:t>
      </w:r>
      <w:r w:rsidR="007359F3" w:rsidRPr="00CE604F">
        <w:rPr>
          <w:lang w:val="ru-RU"/>
        </w:rPr>
        <w:t>я были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получены</w:t>
      </w:r>
      <w:r w:rsidR="00F01FE6" w:rsidRPr="00CE604F">
        <w:rPr>
          <w:lang w:val="ru-RU"/>
        </w:rPr>
        <w:t xml:space="preserve"> </w:t>
      </w:r>
      <w:r w:rsidR="00CF4E0E" w:rsidRPr="00CE604F">
        <w:rPr>
          <w:lang w:val="ru-RU"/>
        </w:rPr>
        <w:t>под принуждением</w:t>
      </w:r>
      <w:r w:rsidR="00F01FE6" w:rsidRPr="00CE604F">
        <w:rPr>
          <w:lang w:val="ru-RU"/>
        </w:rPr>
        <w:t xml:space="preserve">.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 xml:space="preserve">6 </w:t>
      </w:r>
      <w:r w:rsidR="001E0D3B" w:rsidRPr="00CE604F">
        <w:rPr>
          <w:lang w:val="ru-RU"/>
        </w:rPr>
        <w:t>января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2007 года</w:t>
      </w:r>
      <w:r w:rsidR="00F01FE6" w:rsidRPr="00CE604F">
        <w:rPr>
          <w:lang w:val="ru-RU"/>
        </w:rPr>
        <w:t xml:space="preserve"> </w:t>
      </w:r>
      <w:r w:rsidR="000F1259" w:rsidRPr="00CE604F">
        <w:rPr>
          <w:lang w:val="ru-RU"/>
        </w:rPr>
        <w:t>Верховный Суд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>России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>отклонил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их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 xml:space="preserve">жалобы </w:t>
      </w:r>
      <w:r w:rsidR="00E2121A" w:rsidRPr="00CE604F">
        <w:rPr>
          <w:lang w:val="ru-RU"/>
        </w:rPr>
        <w:t xml:space="preserve">и </w:t>
      </w:r>
      <w:r w:rsidR="007359F3" w:rsidRPr="00CE604F">
        <w:rPr>
          <w:lang w:val="ru-RU"/>
        </w:rPr>
        <w:t xml:space="preserve">скорректировал </w:t>
      </w:r>
      <w:r w:rsidR="00D25130" w:rsidRPr="00CE604F">
        <w:rPr>
          <w:lang w:val="ru-RU"/>
        </w:rPr>
        <w:t>постановлени</w:t>
      </w:r>
      <w:r w:rsidR="007359F3" w:rsidRPr="00CE604F">
        <w:rPr>
          <w:lang w:val="ru-RU"/>
        </w:rPr>
        <w:t>е</w:t>
      </w:r>
      <w:r w:rsidR="00F01FE6" w:rsidRPr="00CE604F">
        <w:rPr>
          <w:lang w:val="ru-RU"/>
        </w:rPr>
        <w:t xml:space="preserve">, </w:t>
      </w:r>
      <w:r w:rsidR="007359F3" w:rsidRPr="00CE604F">
        <w:rPr>
          <w:lang w:val="ru-RU"/>
        </w:rPr>
        <w:t xml:space="preserve">приговорив их к 22 </w:t>
      </w:r>
      <w:r w:rsidR="00E2121A" w:rsidRPr="00CE604F">
        <w:rPr>
          <w:lang w:val="ru-RU"/>
        </w:rPr>
        <w:t xml:space="preserve">и </w:t>
      </w:r>
      <w:r w:rsidR="007359F3" w:rsidRPr="00CE604F">
        <w:rPr>
          <w:lang w:val="ru-RU"/>
        </w:rPr>
        <w:t>17 годам лишения свободы соответственно</w:t>
      </w:r>
      <w:r w:rsidR="00F01FE6" w:rsidRPr="00CE604F">
        <w:rPr>
          <w:lang w:val="ru-RU"/>
        </w:rPr>
        <w:t>.</w:t>
      </w:r>
    </w:p>
    <w:p w14:paraId="6DF23B40" w14:textId="77777777" w:rsidR="00F01FE6" w:rsidRPr="00CE604F" w:rsidRDefault="007359F3" w:rsidP="0038382A">
      <w:pPr>
        <w:pStyle w:val="JuH1"/>
        <w:rPr>
          <w:lang w:val="ru-RU"/>
        </w:rPr>
      </w:pPr>
      <w:r w:rsidRPr="00CE604F">
        <w:rPr>
          <w:lang w:val="ru-RU"/>
        </w:rPr>
        <w:t>Прочая значимая информация</w:t>
      </w:r>
    </w:p>
    <w:bookmarkStart w:id="40" w:name="To64"/>
    <w:p w14:paraId="00D80735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64</w:t>
      </w:r>
      <w:r w:rsidRPr="00CE604F">
        <w:rPr>
          <w:lang w:val="ru-RU"/>
        </w:rPr>
        <w:fldChar w:fldCharType="end"/>
      </w:r>
      <w:bookmarkEnd w:id="40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 xml:space="preserve">9 </w:t>
      </w:r>
      <w:r w:rsidR="00E2121A" w:rsidRPr="00CE604F">
        <w:rPr>
          <w:lang w:val="ru-RU"/>
        </w:rPr>
        <w:t>марта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2007 года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Татаев</w:t>
      </w:r>
      <w:r w:rsidR="007359F3" w:rsidRPr="00CE604F">
        <w:rPr>
          <w:lang w:val="ru-RU"/>
        </w:rPr>
        <w:t>у была выдана справка о наличии у него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2-й группы инвалидности</w:t>
      </w:r>
      <w:r w:rsidR="00E2121A" w:rsidRPr="00CE604F">
        <w:rPr>
          <w:lang w:val="ru-RU"/>
        </w:rPr>
        <w:t xml:space="preserve"> </w:t>
      </w:r>
      <w:r w:rsidR="007359F3" w:rsidRPr="00CE604F">
        <w:rPr>
          <w:lang w:val="ru-RU"/>
        </w:rPr>
        <w:t>в связи с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общим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состоянием</w:t>
      </w:r>
      <w:r w:rsidR="00CE3180" w:rsidRPr="00CE604F">
        <w:rPr>
          <w:lang w:val="ru-RU"/>
        </w:rPr>
        <w:t xml:space="preserve"> его здоровь</w:t>
      </w:r>
      <w:r w:rsidR="007359F3" w:rsidRPr="00CE604F">
        <w:rPr>
          <w:lang w:val="ru-RU"/>
        </w:rPr>
        <w:t>я</w:t>
      </w:r>
      <w:r w:rsidR="00F01FE6" w:rsidRPr="00CE604F">
        <w:rPr>
          <w:lang w:val="ru-RU"/>
        </w:rPr>
        <w:t>.</w:t>
      </w:r>
    </w:p>
    <w:p w14:paraId="7A992097" w14:textId="1AFFEE0C" w:rsidR="00F01FE6" w:rsidRPr="00CE604F" w:rsidRDefault="007359F3" w:rsidP="00EF132E">
      <w:pPr>
        <w:pStyle w:val="JuHA"/>
        <w:jc w:val="left"/>
        <w:rPr>
          <w:lang w:val="ru-RU"/>
        </w:rPr>
      </w:pPr>
      <w:r w:rsidRPr="00CE604F">
        <w:rPr>
          <w:i/>
          <w:lang w:val="ru-RU"/>
        </w:rPr>
        <w:t>Алиев</w:t>
      </w:r>
      <w:r w:rsidR="00F01FE6" w:rsidRPr="00CE604F">
        <w:rPr>
          <w:i/>
          <w:lang w:val="ru-RU"/>
        </w:rPr>
        <w:t xml:space="preserve"> </w:t>
      </w:r>
      <w:r w:rsidR="00093C2A" w:rsidRPr="00CE604F">
        <w:rPr>
          <w:i/>
          <w:lang w:val="ru-RU"/>
        </w:rPr>
        <w:t>против России</w:t>
      </w:r>
      <w:r w:rsidR="00F01FE6" w:rsidRPr="00CE604F">
        <w:rPr>
          <w:lang w:val="ru-RU"/>
        </w:rPr>
        <w:t xml:space="preserve">, </w:t>
      </w:r>
      <w:r w:rsidR="008142B3">
        <w:rPr>
          <w:lang w:val="ru-RU"/>
        </w:rPr>
        <w:t>жалоба</w:t>
      </w:r>
      <w:r w:rsidR="00E34F0A" w:rsidRPr="00CE604F">
        <w:rPr>
          <w:lang w:val="ru-RU"/>
        </w:rPr>
        <w:t xml:space="preserve"> №</w:t>
      </w:r>
      <w:r w:rsidR="009B4439" w:rsidRPr="00CE604F">
        <w:rPr>
          <w:lang w:val="ru-RU"/>
        </w:rPr>
        <w:t> </w:t>
      </w:r>
      <w:r w:rsidR="00EF132E" w:rsidRPr="00CE604F">
        <w:rPr>
          <w:lang w:val="ru-RU"/>
        </w:rPr>
        <w:t>7626/08</w:t>
      </w:r>
      <w:r w:rsidR="00EF132E" w:rsidRPr="00CE604F">
        <w:rPr>
          <w:lang w:val="ru-RU"/>
        </w:rPr>
        <w:br/>
      </w:r>
      <w:r w:rsidR="00BB0AD5" w:rsidRPr="00CE604F">
        <w:rPr>
          <w:lang w:val="ru-RU"/>
        </w:rPr>
        <w:t>(подан</w:t>
      </w:r>
      <w:r w:rsidR="00766C46">
        <w:rPr>
          <w:lang w:val="ru-RU"/>
        </w:rPr>
        <w:t>а</w:t>
      </w:r>
      <w:r w:rsidR="00BB0AD5" w:rsidRPr="00CE604F">
        <w:rPr>
          <w:lang w:val="ru-RU"/>
        </w:rPr>
        <w:t xml:space="preserve"> </w:t>
      </w:r>
      <w:r w:rsidR="00D25130" w:rsidRPr="00CE604F">
        <w:rPr>
          <w:lang w:val="ru-RU"/>
        </w:rPr>
        <w:t>1</w:t>
      </w:r>
      <w:r w:rsidR="00F01FE6" w:rsidRPr="00CE604F">
        <w:rPr>
          <w:lang w:val="ru-RU"/>
        </w:rPr>
        <w:t xml:space="preserve">8 </w:t>
      </w:r>
      <w:r w:rsidR="00093C2A" w:rsidRPr="00CE604F">
        <w:rPr>
          <w:lang w:val="ru-RU"/>
        </w:rPr>
        <w:t>декабря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2007 года</w:t>
      </w:r>
      <w:r w:rsidR="00F01FE6" w:rsidRPr="00CE604F">
        <w:rPr>
          <w:lang w:val="ru-RU"/>
        </w:rPr>
        <w:t>)</w:t>
      </w:r>
    </w:p>
    <w:p w14:paraId="5F8444BB" w14:textId="77777777" w:rsidR="00F01FE6" w:rsidRPr="00CE604F" w:rsidRDefault="007359F3" w:rsidP="0038382A">
      <w:pPr>
        <w:pStyle w:val="JuH1"/>
        <w:rPr>
          <w:lang w:val="ru-RU"/>
        </w:rPr>
      </w:pPr>
      <w:r w:rsidRPr="00CE604F">
        <w:rPr>
          <w:lang w:val="ru-RU"/>
        </w:rPr>
        <w:t xml:space="preserve">Предполагаемое </w:t>
      </w:r>
      <w:r w:rsidR="008378AE" w:rsidRPr="00CE604F">
        <w:rPr>
          <w:lang w:val="ru-RU"/>
        </w:rPr>
        <w:t>жесток</w:t>
      </w:r>
      <w:r w:rsidRPr="00CE604F">
        <w:rPr>
          <w:lang w:val="ru-RU"/>
        </w:rPr>
        <w:t>ое</w:t>
      </w:r>
      <w:r w:rsidR="008378AE" w:rsidRPr="00CE604F">
        <w:rPr>
          <w:lang w:val="ru-RU"/>
        </w:rPr>
        <w:t xml:space="preserve"> обращени</w:t>
      </w:r>
      <w:r w:rsidRPr="00CE604F">
        <w:rPr>
          <w:lang w:val="ru-RU"/>
        </w:rPr>
        <w:t>е с заявителем</w:t>
      </w:r>
      <w:r w:rsidR="00F01FE6" w:rsidRPr="00CE604F">
        <w:rPr>
          <w:lang w:val="ru-RU"/>
        </w:rPr>
        <w:t xml:space="preserve"> </w:t>
      </w:r>
      <w:r w:rsidR="009B4439" w:rsidRPr="00CE604F">
        <w:rPr>
          <w:lang w:val="ru-RU"/>
        </w:rPr>
        <w:t>в период между</w:t>
      </w:r>
      <w:r w:rsidR="00F01FE6" w:rsidRPr="00CE604F">
        <w:rPr>
          <w:lang w:val="ru-RU"/>
        </w:rPr>
        <w:t xml:space="preserve"> 26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 xml:space="preserve">29 </w:t>
      </w:r>
      <w:r w:rsidR="00E2121A" w:rsidRPr="00CE604F">
        <w:rPr>
          <w:lang w:val="ru-RU"/>
        </w:rPr>
        <w:t>сентября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</w:p>
    <w:bookmarkStart w:id="41" w:name="p41"/>
    <w:bookmarkStart w:id="42" w:name="To65"/>
    <w:p w14:paraId="704D9352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65</w:t>
      </w:r>
      <w:r w:rsidRPr="00CE604F">
        <w:rPr>
          <w:lang w:val="ru-RU"/>
        </w:rPr>
        <w:fldChar w:fldCharType="end"/>
      </w:r>
      <w:bookmarkEnd w:id="41"/>
      <w:bookmarkEnd w:id="42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 xml:space="preserve">6 </w:t>
      </w:r>
      <w:r w:rsidR="00E2121A" w:rsidRPr="00CE604F">
        <w:rPr>
          <w:lang w:val="ru-RU"/>
        </w:rPr>
        <w:t>сентября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около часа дня</w:t>
      </w:r>
      <w:r w:rsidR="00F01FE6" w:rsidRPr="00CE604F">
        <w:rPr>
          <w:lang w:val="ru-RU"/>
        </w:rPr>
        <w:t xml:space="preserve"> </w:t>
      </w:r>
      <w:r w:rsidR="001A1234" w:rsidRPr="00CE604F">
        <w:rPr>
          <w:lang w:val="ru-RU"/>
        </w:rPr>
        <w:t>сотрудник</w:t>
      </w:r>
      <w:r w:rsidR="007359F3" w:rsidRPr="00CE604F">
        <w:rPr>
          <w:lang w:val="ru-RU"/>
        </w:rPr>
        <w:t>и</w:t>
      </w:r>
      <w:r w:rsidR="001A1234" w:rsidRPr="00CE604F">
        <w:rPr>
          <w:lang w:val="ru-RU"/>
        </w:rPr>
        <w:t xml:space="preserve"> </w:t>
      </w:r>
      <w:r w:rsidR="00AF3C0E" w:rsidRPr="00CE604F">
        <w:rPr>
          <w:lang w:val="ru-RU"/>
        </w:rPr>
        <w:t>милици</w:t>
      </w:r>
      <w:r w:rsidR="007359F3" w:rsidRPr="00CE604F">
        <w:rPr>
          <w:lang w:val="ru-RU"/>
        </w:rPr>
        <w:t>и особого назначения</w:t>
      </w:r>
      <w:r w:rsidR="00F01FE6" w:rsidRPr="00CE604F">
        <w:rPr>
          <w:lang w:val="ru-RU"/>
        </w:rPr>
        <w:t xml:space="preserve"> (</w:t>
      </w:r>
      <w:r w:rsidR="007359F3" w:rsidRPr="00CE604F">
        <w:rPr>
          <w:lang w:val="ru-RU"/>
        </w:rPr>
        <w:t>ОМОН</w:t>
      </w:r>
      <w:r w:rsidR="00F01FE6" w:rsidRPr="00CE604F">
        <w:rPr>
          <w:lang w:val="ru-RU"/>
        </w:rPr>
        <w:t>)</w:t>
      </w:r>
      <w:r w:rsidR="00E2121A" w:rsidRPr="00CE604F">
        <w:rPr>
          <w:lang w:val="ru-RU"/>
        </w:rPr>
        <w:t xml:space="preserve"> и </w:t>
      </w:r>
      <w:r w:rsidR="001A1234" w:rsidRPr="00CE604F">
        <w:rPr>
          <w:lang w:val="ru-RU"/>
        </w:rPr>
        <w:t>сотрудник</w:t>
      </w:r>
      <w:r w:rsidR="007359F3" w:rsidRPr="00CE604F">
        <w:rPr>
          <w:lang w:val="ru-RU"/>
        </w:rPr>
        <w:t>и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Грозненского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>РОВД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в</w:t>
      </w:r>
      <w:r w:rsidR="00032E9A" w:rsidRPr="00CE604F">
        <w:rPr>
          <w:lang w:val="ru-RU"/>
        </w:rPr>
        <w:t>орва</w:t>
      </w:r>
      <w:r w:rsidR="007359F3" w:rsidRPr="00CE604F">
        <w:rPr>
          <w:lang w:val="ru-RU"/>
        </w:rPr>
        <w:t xml:space="preserve">лись в автосервис, где работал </w:t>
      </w:r>
      <w:r w:rsidR="00DE43A5" w:rsidRPr="00CE604F">
        <w:rPr>
          <w:lang w:val="ru-RU"/>
        </w:rPr>
        <w:t>заявител</w:t>
      </w:r>
      <w:r w:rsidR="007359F3" w:rsidRPr="00CE604F">
        <w:rPr>
          <w:lang w:val="ru-RU"/>
        </w:rPr>
        <w:t>ь</w:t>
      </w:r>
      <w:r w:rsidR="00F01FE6" w:rsidRPr="00CE604F">
        <w:rPr>
          <w:lang w:val="ru-RU"/>
        </w:rPr>
        <w:t>.</w:t>
      </w:r>
      <w:r w:rsidR="00CE3180" w:rsidRPr="00CE604F">
        <w:rPr>
          <w:lang w:val="ru-RU"/>
        </w:rPr>
        <w:t xml:space="preserve"> </w:t>
      </w:r>
      <w:r w:rsidR="007359F3" w:rsidRPr="00CE604F">
        <w:rPr>
          <w:lang w:val="ru-RU"/>
        </w:rPr>
        <w:t>Угрожая оружием, они доставили его в расположение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ОМОН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 xml:space="preserve">в </w:t>
      </w:r>
      <w:r w:rsidR="009757AF" w:rsidRPr="00CE604F">
        <w:rPr>
          <w:lang w:val="ru-RU"/>
        </w:rPr>
        <w:t>Грозн</w:t>
      </w:r>
      <w:r w:rsidR="007359F3" w:rsidRPr="00CE604F">
        <w:rPr>
          <w:lang w:val="ru-RU"/>
        </w:rPr>
        <w:t>ом</w:t>
      </w:r>
      <w:r w:rsidR="00F01FE6" w:rsidRPr="00CE604F">
        <w:rPr>
          <w:lang w:val="ru-RU"/>
        </w:rPr>
        <w:t xml:space="preserve">. </w:t>
      </w:r>
      <w:r w:rsidR="009B4439" w:rsidRPr="00CE604F">
        <w:rPr>
          <w:lang w:val="ru-RU"/>
        </w:rPr>
        <w:t>По утверждению заявителя,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>сотрудник</w:t>
      </w:r>
      <w:r w:rsidR="007359F3" w:rsidRPr="00CE604F">
        <w:rPr>
          <w:lang w:val="ru-RU"/>
        </w:rPr>
        <w:t>и избивали его три дня</w:t>
      </w:r>
      <w:r w:rsidR="00F01FE6" w:rsidRPr="00CE604F">
        <w:rPr>
          <w:lang w:val="ru-RU"/>
        </w:rPr>
        <w:t xml:space="preserve">, </w:t>
      </w:r>
      <w:r w:rsidR="007359F3" w:rsidRPr="00CE604F">
        <w:rPr>
          <w:lang w:val="ru-RU"/>
        </w:rPr>
        <w:t xml:space="preserve">заставляя сознаться в убийстве трех </w:t>
      </w:r>
      <w:r w:rsidR="00CE3180" w:rsidRPr="00CE604F">
        <w:rPr>
          <w:lang w:val="ru-RU"/>
        </w:rPr>
        <w:t>сотрудник</w:t>
      </w:r>
      <w:r w:rsidR="007359F3" w:rsidRPr="00CE604F">
        <w:rPr>
          <w:lang w:val="ru-RU"/>
        </w:rPr>
        <w:t>ов</w:t>
      </w:r>
      <w:r w:rsidR="00CE3180" w:rsidRPr="00CE604F">
        <w:rPr>
          <w:lang w:val="ru-RU"/>
        </w:rPr>
        <w:t xml:space="preserve"> </w:t>
      </w:r>
      <w:r w:rsidR="00AF3C0E" w:rsidRPr="00CE604F">
        <w:rPr>
          <w:lang w:val="ru-RU"/>
        </w:rPr>
        <w:t>милици</w:t>
      </w:r>
      <w:r w:rsidR="007359F3" w:rsidRPr="00CE604F">
        <w:rPr>
          <w:lang w:val="ru-RU"/>
        </w:rPr>
        <w:t>и</w:t>
      </w:r>
      <w:r w:rsidR="00F01FE6" w:rsidRPr="00CE604F">
        <w:rPr>
          <w:lang w:val="ru-RU"/>
        </w:rPr>
        <w:t>.</w:t>
      </w:r>
      <w:r w:rsidR="00CE3180" w:rsidRPr="00CE604F">
        <w:rPr>
          <w:lang w:val="ru-RU"/>
        </w:rPr>
        <w:t xml:space="preserve"> </w:t>
      </w:r>
      <w:r w:rsidR="007359F3" w:rsidRPr="00CE604F">
        <w:rPr>
          <w:lang w:val="ru-RU"/>
        </w:rPr>
        <w:t>Они били его ногами и руками по телу</w:t>
      </w:r>
      <w:r w:rsidR="00F01FE6" w:rsidRPr="00CE604F">
        <w:rPr>
          <w:lang w:val="ru-RU"/>
        </w:rPr>
        <w:t xml:space="preserve">, </w:t>
      </w:r>
      <w:r w:rsidR="007359F3" w:rsidRPr="00CE604F">
        <w:rPr>
          <w:lang w:val="ru-RU"/>
        </w:rPr>
        <w:t>избивали резиновыми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дубинками</w:t>
      </w:r>
      <w:r w:rsidR="00E2121A" w:rsidRPr="00CE604F">
        <w:rPr>
          <w:lang w:val="ru-RU"/>
        </w:rPr>
        <w:t xml:space="preserve"> и </w:t>
      </w:r>
      <w:r w:rsidR="007359F3" w:rsidRPr="00CE604F">
        <w:rPr>
          <w:lang w:val="ru-RU"/>
        </w:rPr>
        <w:t>лопатой</w:t>
      </w:r>
      <w:r w:rsidR="00E2121A" w:rsidRPr="00CE604F">
        <w:rPr>
          <w:lang w:val="ru-RU"/>
        </w:rPr>
        <w:t xml:space="preserve"> и </w:t>
      </w:r>
      <w:r w:rsidR="007359F3" w:rsidRPr="00CE604F">
        <w:rPr>
          <w:lang w:val="ru-RU"/>
        </w:rPr>
        <w:t xml:space="preserve">подвергали </w:t>
      </w:r>
      <w:r w:rsidR="002C138B" w:rsidRPr="00CE604F">
        <w:rPr>
          <w:lang w:val="ru-RU"/>
        </w:rPr>
        <w:t>удар</w:t>
      </w:r>
      <w:r w:rsidR="007359F3" w:rsidRPr="00CE604F">
        <w:rPr>
          <w:lang w:val="ru-RU"/>
        </w:rPr>
        <w:t>ам</w:t>
      </w:r>
      <w:r w:rsidR="002C138B" w:rsidRPr="00CE604F">
        <w:rPr>
          <w:lang w:val="ru-RU"/>
        </w:rPr>
        <w:t xml:space="preserve"> </w:t>
      </w:r>
      <w:r w:rsidR="000C2587" w:rsidRPr="00CE604F">
        <w:rPr>
          <w:lang w:val="ru-RU"/>
        </w:rPr>
        <w:t>электрическим током</w:t>
      </w:r>
      <w:r w:rsidR="00F01FE6" w:rsidRPr="00CE604F">
        <w:rPr>
          <w:lang w:val="ru-RU"/>
        </w:rPr>
        <w:t>.</w:t>
      </w:r>
    </w:p>
    <w:p w14:paraId="6B19A560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66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 xml:space="preserve">9 </w:t>
      </w:r>
      <w:r w:rsidR="00E2121A" w:rsidRPr="00CE604F">
        <w:rPr>
          <w:lang w:val="ru-RU"/>
        </w:rPr>
        <w:t>сентября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1A1234" w:rsidRPr="00CE604F">
        <w:rPr>
          <w:lang w:val="ru-RU"/>
        </w:rPr>
        <w:t>сотрудник</w:t>
      </w:r>
      <w:r w:rsidR="007359F3" w:rsidRPr="00CE604F">
        <w:rPr>
          <w:lang w:val="ru-RU"/>
        </w:rPr>
        <w:t>и</w:t>
      </w:r>
      <w:r w:rsidR="001A1234" w:rsidRPr="00CE604F">
        <w:rPr>
          <w:lang w:val="ru-RU"/>
        </w:rPr>
        <w:t xml:space="preserve"> </w:t>
      </w:r>
      <w:r w:rsidR="007359F3" w:rsidRPr="00CE604F">
        <w:rPr>
          <w:lang w:val="ru-RU"/>
        </w:rPr>
        <w:t>ОМОН угрожали ему сексуальным насилием</w:t>
      </w:r>
      <w:r w:rsidR="00F01FE6" w:rsidRPr="00CE604F">
        <w:rPr>
          <w:lang w:val="ru-RU"/>
        </w:rPr>
        <w:t xml:space="preserve">. </w:t>
      </w:r>
      <w:r w:rsidR="00DE43A5" w:rsidRPr="00CE604F">
        <w:rPr>
          <w:lang w:val="ru-RU"/>
        </w:rPr>
        <w:t>Заявител</w:t>
      </w:r>
      <w:r w:rsidR="007359F3" w:rsidRPr="00CE604F">
        <w:rPr>
          <w:lang w:val="ru-RU"/>
        </w:rPr>
        <w:t>ь</w:t>
      </w:r>
      <w:r w:rsidR="00DE43A5" w:rsidRPr="00CE604F">
        <w:rPr>
          <w:lang w:val="ru-RU"/>
        </w:rPr>
        <w:t xml:space="preserve"> </w:t>
      </w:r>
      <w:r w:rsidR="007359F3" w:rsidRPr="00CE604F">
        <w:rPr>
          <w:lang w:val="ru-RU"/>
        </w:rPr>
        <w:t>подписал</w:t>
      </w:r>
      <w:r w:rsidR="00F01FE6" w:rsidRPr="00CE604F">
        <w:rPr>
          <w:lang w:val="ru-RU"/>
        </w:rPr>
        <w:t xml:space="preserve"> </w:t>
      </w:r>
      <w:r w:rsidR="00CF4E0E" w:rsidRPr="00CE604F">
        <w:rPr>
          <w:lang w:val="ru-RU"/>
        </w:rPr>
        <w:t>признани</w:t>
      </w:r>
      <w:r w:rsidR="007359F3" w:rsidRPr="00CE604F">
        <w:rPr>
          <w:lang w:val="ru-RU"/>
        </w:rPr>
        <w:t>е</w:t>
      </w:r>
      <w:r w:rsidR="00F01FE6" w:rsidRPr="00CE604F">
        <w:rPr>
          <w:lang w:val="ru-RU"/>
        </w:rPr>
        <w:t>.</w:t>
      </w:r>
    </w:p>
    <w:bookmarkStart w:id="43" w:name="p44"/>
    <w:bookmarkStart w:id="44" w:name="To67"/>
    <w:p w14:paraId="51EA45FD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67</w:t>
      </w:r>
      <w:r w:rsidRPr="00CE604F">
        <w:rPr>
          <w:lang w:val="ru-RU"/>
        </w:rPr>
        <w:fldChar w:fldCharType="end"/>
      </w:r>
      <w:bookmarkEnd w:id="43"/>
      <w:bookmarkEnd w:id="44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7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>октября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7359F3" w:rsidRPr="00CE604F">
        <w:rPr>
          <w:lang w:val="ru-RU"/>
        </w:rPr>
        <w:t>я</w:t>
      </w:r>
      <w:r w:rsidR="00DE43A5" w:rsidRPr="00CE604F">
        <w:rPr>
          <w:lang w:val="ru-RU"/>
        </w:rPr>
        <w:t xml:space="preserve"> </w:t>
      </w:r>
      <w:r w:rsidR="00EC7C30" w:rsidRPr="00CE604F">
        <w:rPr>
          <w:lang w:val="ru-RU"/>
        </w:rPr>
        <w:t>перевели в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>СИЗО</w:t>
      </w:r>
      <w:r w:rsidR="008378AE" w:rsidRPr="00CE604F">
        <w:rPr>
          <w:lang w:val="ru-RU"/>
        </w:rPr>
        <w:t xml:space="preserve"> 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20/1</w:t>
      </w:r>
      <w:r w:rsidR="00E2121A" w:rsidRPr="00CE604F">
        <w:rPr>
          <w:lang w:val="ru-RU"/>
        </w:rPr>
        <w:t xml:space="preserve"> в </w:t>
      </w:r>
      <w:r w:rsidR="009757AF" w:rsidRPr="00CE604F">
        <w:rPr>
          <w:lang w:val="ru-RU"/>
        </w:rPr>
        <w:t>Грозн</w:t>
      </w:r>
      <w:r w:rsidR="007359F3" w:rsidRPr="00CE604F">
        <w:rPr>
          <w:lang w:val="ru-RU"/>
        </w:rPr>
        <w:t>ом,</w:t>
      </w:r>
      <w:r w:rsidR="00EC7C30" w:rsidRPr="00CE604F">
        <w:rPr>
          <w:lang w:val="ru-RU"/>
        </w:rPr>
        <w:t xml:space="preserve"> где </w:t>
      </w:r>
      <w:r w:rsidR="007359F3" w:rsidRPr="00CE604F">
        <w:rPr>
          <w:lang w:val="ru-RU"/>
        </w:rPr>
        <w:t>его осмотрел врач</w:t>
      </w:r>
      <w:r w:rsidR="00F01FE6" w:rsidRPr="00CE604F">
        <w:rPr>
          <w:lang w:val="ru-RU"/>
        </w:rPr>
        <w:t xml:space="preserve">. </w:t>
      </w:r>
      <w:r w:rsidR="009B4439" w:rsidRPr="00CE604F">
        <w:rPr>
          <w:lang w:val="ru-RU"/>
        </w:rPr>
        <w:t>Согласно</w:t>
      </w:r>
      <w:r w:rsidR="00CE3180" w:rsidRPr="00CE604F">
        <w:rPr>
          <w:lang w:val="ru-RU"/>
        </w:rPr>
        <w:t xml:space="preserve"> его </w:t>
      </w:r>
      <w:r w:rsidR="007E6638" w:rsidRPr="00CE604F">
        <w:rPr>
          <w:lang w:val="ru-RU"/>
        </w:rPr>
        <w:t>медицинск</w:t>
      </w:r>
      <w:r w:rsidR="007359F3" w:rsidRPr="00CE604F">
        <w:rPr>
          <w:lang w:val="ru-RU"/>
        </w:rPr>
        <w:t>им записям от</w:t>
      </w:r>
      <w:r w:rsidR="00F01FE6" w:rsidRPr="00CE604F">
        <w:rPr>
          <w:lang w:val="ru-RU"/>
        </w:rPr>
        <w:t xml:space="preserve"> 7 </w:t>
      </w:r>
      <w:r w:rsidR="00E2121A" w:rsidRPr="00CE604F">
        <w:rPr>
          <w:lang w:val="ru-RU"/>
        </w:rPr>
        <w:t>октября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>,</w:t>
      </w:r>
      <w:r w:rsidR="00CE3180" w:rsidRPr="00CE604F">
        <w:rPr>
          <w:lang w:val="ru-RU"/>
        </w:rPr>
        <w:t xml:space="preserve"> </w:t>
      </w:r>
      <w:r w:rsidR="007359F3" w:rsidRPr="00CE604F">
        <w:rPr>
          <w:lang w:val="ru-RU"/>
        </w:rPr>
        <w:t xml:space="preserve">у него на спине было </w:t>
      </w:r>
      <w:r w:rsidR="005D0CA8" w:rsidRPr="00CE604F">
        <w:rPr>
          <w:lang w:val="ru-RU"/>
        </w:rPr>
        <w:t>две</w:t>
      </w:r>
      <w:r w:rsidR="007359F3" w:rsidRPr="00CE604F">
        <w:rPr>
          <w:lang w:val="ru-RU"/>
        </w:rPr>
        <w:t xml:space="preserve"> вертикальных полосы длиной </w:t>
      </w:r>
      <w:r w:rsidR="00F01FE6" w:rsidRPr="00CE604F">
        <w:rPr>
          <w:lang w:val="ru-RU"/>
        </w:rPr>
        <w:t>25</w:t>
      </w:r>
      <w:r w:rsidR="007359F3" w:rsidRPr="00CE604F">
        <w:rPr>
          <w:lang w:val="ru-RU"/>
        </w:rPr>
        <w:t> см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>10</w:t>
      </w:r>
      <w:r w:rsidR="007359F3" w:rsidRPr="00CE604F">
        <w:rPr>
          <w:lang w:val="ru-RU"/>
        </w:rPr>
        <w:t> см и</w:t>
      </w:r>
      <w:r w:rsidR="00F01FE6" w:rsidRPr="00CE604F">
        <w:rPr>
          <w:lang w:val="ru-RU"/>
        </w:rPr>
        <w:t xml:space="preserve"> </w:t>
      </w:r>
      <w:bookmarkStart w:id="45" w:name="_Hlk57987469"/>
      <w:r w:rsidR="007359F3" w:rsidRPr="00CE604F">
        <w:rPr>
          <w:lang w:val="ru-RU"/>
        </w:rPr>
        <w:t>покрытые коркой ссадины</w:t>
      </w:r>
      <w:bookmarkEnd w:id="45"/>
      <w:r w:rsidR="00F01FE6" w:rsidRPr="00CE604F">
        <w:rPr>
          <w:lang w:val="ru-RU"/>
        </w:rPr>
        <w:t xml:space="preserve">, </w:t>
      </w:r>
      <w:r w:rsidR="007359F3" w:rsidRPr="00CE604F">
        <w:rPr>
          <w:lang w:val="ru-RU"/>
        </w:rPr>
        <w:t xml:space="preserve">распух левый </w:t>
      </w:r>
      <w:r w:rsidR="006A1D1A" w:rsidRPr="00CE604F">
        <w:rPr>
          <w:lang w:val="ru-RU"/>
        </w:rPr>
        <w:t>плеч</w:t>
      </w:r>
      <w:r w:rsidR="007359F3" w:rsidRPr="00CE604F">
        <w:rPr>
          <w:lang w:val="ru-RU"/>
        </w:rPr>
        <w:t>евой сустав</w:t>
      </w:r>
      <w:r w:rsidR="00F01FE6" w:rsidRPr="00CE604F">
        <w:rPr>
          <w:lang w:val="ru-RU"/>
        </w:rPr>
        <w:t>,</w:t>
      </w:r>
      <w:r w:rsidR="00E2121A" w:rsidRPr="00CE604F">
        <w:rPr>
          <w:lang w:val="ru-RU"/>
        </w:rPr>
        <w:t xml:space="preserve"> </w:t>
      </w:r>
      <w:r w:rsidR="007359F3" w:rsidRPr="00CE604F">
        <w:rPr>
          <w:lang w:val="ru-RU"/>
        </w:rPr>
        <w:t>на правой ноге был</w:t>
      </w:r>
      <w:r w:rsidR="00E2121A" w:rsidRPr="00CE604F">
        <w:rPr>
          <w:lang w:val="ru-RU"/>
        </w:rPr>
        <w:t xml:space="preserve"> </w:t>
      </w:r>
      <w:r w:rsidR="007359F3" w:rsidRPr="00CE604F">
        <w:rPr>
          <w:lang w:val="ru-RU"/>
        </w:rPr>
        <w:t>синяк</w:t>
      </w:r>
      <w:r w:rsidR="00F01FE6" w:rsidRPr="00CE604F">
        <w:rPr>
          <w:lang w:val="ru-RU"/>
        </w:rPr>
        <w:t xml:space="preserve">. </w:t>
      </w:r>
      <w:r w:rsidR="00DE43A5" w:rsidRPr="00CE604F">
        <w:rPr>
          <w:lang w:val="ru-RU"/>
        </w:rPr>
        <w:t>Заявител</w:t>
      </w:r>
      <w:r w:rsidR="007359F3" w:rsidRPr="00CE604F">
        <w:rPr>
          <w:lang w:val="ru-RU"/>
        </w:rPr>
        <w:t xml:space="preserve">ь пояснил, что </w:t>
      </w:r>
      <w:r w:rsidR="00CE3180" w:rsidRPr="00CE604F">
        <w:rPr>
          <w:lang w:val="ru-RU"/>
        </w:rPr>
        <w:t>травм</w:t>
      </w:r>
      <w:r w:rsidR="007359F3" w:rsidRPr="00CE604F">
        <w:rPr>
          <w:lang w:val="ru-RU"/>
        </w:rPr>
        <w:t>ы были нанесены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резиновыми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дубинками</w:t>
      </w:r>
      <w:r w:rsidR="00F01FE6" w:rsidRPr="00CE604F">
        <w:rPr>
          <w:lang w:val="ru-RU"/>
        </w:rPr>
        <w:t>.</w:t>
      </w:r>
    </w:p>
    <w:p w14:paraId="238BED54" w14:textId="77777777" w:rsidR="00F01FE6" w:rsidRPr="00CE604F" w:rsidRDefault="007359F3" w:rsidP="0038382A">
      <w:pPr>
        <w:pStyle w:val="JuH1"/>
        <w:rPr>
          <w:lang w:val="ru-RU"/>
        </w:rPr>
      </w:pPr>
      <w:r w:rsidRPr="00CE604F">
        <w:rPr>
          <w:lang w:val="ru-RU"/>
        </w:rPr>
        <w:t>Предполагаемое жестокое обращение с заявителем</w:t>
      </w:r>
      <w:r w:rsidR="00F01FE6" w:rsidRPr="00CE604F">
        <w:rPr>
          <w:lang w:val="ru-RU"/>
        </w:rPr>
        <w:t xml:space="preserve"> </w:t>
      </w:r>
      <w:r w:rsidR="009B4439" w:rsidRPr="00CE604F">
        <w:rPr>
          <w:lang w:val="ru-RU"/>
        </w:rPr>
        <w:t>в период между</w:t>
      </w:r>
      <w:r w:rsidR="00F01FE6" w:rsidRPr="00CE604F">
        <w:rPr>
          <w:lang w:val="ru-RU"/>
        </w:rPr>
        <w:t xml:space="preserve"> 15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 xml:space="preserve">18 </w:t>
      </w:r>
      <w:r w:rsidR="00E2121A" w:rsidRPr="00CE604F">
        <w:rPr>
          <w:lang w:val="ru-RU"/>
        </w:rPr>
        <w:t>февраля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</w:p>
    <w:bookmarkStart w:id="46" w:name="To68"/>
    <w:p w14:paraId="4A1C7101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68</w:t>
      </w:r>
      <w:r w:rsidRPr="00CE604F">
        <w:rPr>
          <w:lang w:val="ru-RU"/>
        </w:rPr>
        <w:fldChar w:fldCharType="end"/>
      </w:r>
      <w:bookmarkEnd w:id="46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9B4439" w:rsidRPr="00CE604F">
        <w:rPr>
          <w:lang w:val="ru-RU"/>
        </w:rPr>
        <w:t>По утверждению заявителя,</w:t>
      </w:r>
      <w:r w:rsidR="00D25130" w:rsidRPr="00CE604F">
        <w:rPr>
          <w:lang w:val="ru-RU"/>
        </w:rPr>
        <w:t xml:space="preserve"> 1</w:t>
      </w:r>
      <w:r w:rsidR="00F01FE6" w:rsidRPr="00CE604F">
        <w:rPr>
          <w:lang w:val="ru-RU"/>
        </w:rPr>
        <w:t>5</w:t>
      </w:r>
      <w:r w:rsidR="00E2121A" w:rsidRPr="00CE604F">
        <w:rPr>
          <w:lang w:val="ru-RU"/>
        </w:rPr>
        <w:t xml:space="preserve"> или </w:t>
      </w:r>
      <w:r w:rsidR="00F01FE6" w:rsidRPr="00CE604F">
        <w:rPr>
          <w:lang w:val="ru-RU"/>
        </w:rPr>
        <w:t xml:space="preserve">18 </w:t>
      </w:r>
      <w:r w:rsidR="00E2121A" w:rsidRPr="00CE604F">
        <w:rPr>
          <w:lang w:val="ru-RU"/>
        </w:rPr>
        <w:t>февраля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>сотрудник</w:t>
      </w:r>
      <w:r w:rsidR="007359F3" w:rsidRPr="00CE604F">
        <w:rPr>
          <w:lang w:val="ru-RU"/>
        </w:rPr>
        <w:t>и</w:t>
      </w:r>
      <w:r w:rsidR="00CE3180" w:rsidRPr="00CE604F">
        <w:rPr>
          <w:lang w:val="ru-RU"/>
        </w:rPr>
        <w:t xml:space="preserve"> </w:t>
      </w:r>
      <w:r w:rsidR="007359F3" w:rsidRPr="00CE604F">
        <w:rPr>
          <w:lang w:val="ru-RU"/>
        </w:rPr>
        <w:t>Старопромысловского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>РОВД</w:t>
      </w:r>
      <w:r w:rsidR="00F01FE6" w:rsidRPr="00CE604F">
        <w:rPr>
          <w:lang w:val="ru-RU"/>
        </w:rPr>
        <w:t xml:space="preserve"> </w:t>
      </w:r>
      <w:r w:rsidR="00DD7229" w:rsidRPr="00CE604F">
        <w:rPr>
          <w:lang w:val="ru-RU"/>
        </w:rPr>
        <w:t>снова</w:t>
      </w:r>
      <w:r w:rsidR="007359F3" w:rsidRPr="00CE604F">
        <w:rPr>
          <w:lang w:val="ru-RU"/>
        </w:rPr>
        <w:t xml:space="preserve"> жестоко с ним обращались</w:t>
      </w:r>
      <w:r w:rsidR="00F01FE6" w:rsidRPr="00CE604F">
        <w:rPr>
          <w:lang w:val="ru-RU"/>
        </w:rPr>
        <w:t xml:space="preserve">, </w:t>
      </w:r>
      <w:r w:rsidR="000C2587" w:rsidRPr="00CE604F">
        <w:rPr>
          <w:lang w:val="ru-RU"/>
        </w:rPr>
        <w:t>подвешивая его к трубе,</w:t>
      </w:r>
      <w:r w:rsidR="007359F3" w:rsidRPr="00CE604F">
        <w:rPr>
          <w:lang w:val="ru-RU"/>
        </w:rPr>
        <w:t xml:space="preserve"> удушая </w:t>
      </w:r>
      <w:r w:rsidR="00E2121A" w:rsidRPr="00CE604F">
        <w:rPr>
          <w:lang w:val="ru-RU"/>
        </w:rPr>
        <w:t xml:space="preserve">и </w:t>
      </w:r>
      <w:r w:rsidR="007359F3" w:rsidRPr="00CE604F">
        <w:rPr>
          <w:lang w:val="ru-RU"/>
        </w:rPr>
        <w:t xml:space="preserve">подвергая ударам </w:t>
      </w:r>
      <w:r w:rsidR="000C2587" w:rsidRPr="00CE604F">
        <w:rPr>
          <w:lang w:val="ru-RU"/>
        </w:rPr>
        <w:t>электрическим током</w:t>
      </w:r>
      <w:r w:rsidR="00F01FE6" w:rsidRPr="00CE604F">
        <w:rPr>
          <w:lang w:val="ru-RU"/>
        </w:rPr>
        <w:t>.</w:t>
      </w:r>
    </w:p>
    <w:p w14:paraId="402803C3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69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 xml:space="preserve">6 </w:t>
      </w:r>
      <w:r w:rsidR="00E2121A" w:rsidRPr="00CE604F">
        <w:rPr>
          <w:lang w:val="ru-RU"/>
        </w:rPr>
        <w:t>февраля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7359F3" w:rsidRPr="00CE604F">
        <w:rPr>
          <w:lang w:val="ru-RU"/>
        </w:rPr>
        <w:t>я доставили обратно</w:t>
      </w:r>
      <w:r w:rsidR="00DE43A5" w:rsidRPr="00CE604F">
        <w:rPr>
          <w:lang w:val="ru-RU"/>
        </w:rPr>
        <w:t xml:space="preserve"> </w:t>
      </w:r>
      <w:r w:rsidR="007359F3" w:rsidRPr="00CE604F">
        <w:rPr>
          <w:lang w:val="ru-RU"/>
        </w:rPr>
        <w:t>в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>СИЗО</w:t>
      </w:r>
      <w:r w:rsidR="00F01FE6" w:rsidRPr="00CE604F">
        <w:rPr>
          <w:lang w:val="ru-RU"/>
        </w:rPr>
        <w:t xml:space="preserve">. </w:t>
      </w:r>
      <w:r w:rsidR="007359F3" w:rsidRPr="00CE604F">
        <w:rPr>
          <w:lang w:val="ru-RU"/>
        </w:rPr>
        <w:t xml:space="preserve">Врач зафиксировал </w:t>
      </w:r>
      <w:r w:rsidR="001A1194" w:rsidRPr="00CE604F">
        <w:rPr>
          <w:lang w:val="ru-RU"/>
        </w:rPr>
        <w:t>три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покрытых коркой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синяка у него на спине</w:t>
      </w:r>
      <w:r w:rsidR="00F01FE6" w:rsidRPr="00CE604F">
        <w:rPr>
          <w:lang w:val="ru-RU"/>
        </w:rPr>
        <w:t>.</w:t>
      </w:r>
    </w:p>
    <w:p w14:paraId="5A2525DB" w14:textId="77777777" w:rsidR="00F01FE6" w:rsidRPr="00CE604F" w:rsidRDefault="009757AF" w:rsidP="0038382A">
      <w:pPr>
        <w:pStyle w:val="JuH1"/>
        <w:rPr>
          <w:lang w:val="ru-RU"/>
        </w:rPr>
      </w:pPr>
      <w:r w:rsidRPr="00CE604F">
        <w:rPr>
          <w:lang w:val="ru-RU"/>
        </w:rPr>
        <w:lastRenderedPageBreak/>
        <w:t>Расследовани</w:t>
      </w:r>
      <w:r w:rsidR="007359F3" w:rsidRPr="00CE604F">
        <w:rPr>
          <w:lang w:val="ru-RU"/>
        </w:rPr>
        <w:t>е</w:t>
      </w:r>
      <w:r w:rsidR="00F01FE6" w:rsidRPr="00CE604F">
        <w:rPr>
          <w:lang w:val="ru-RU"/>
        </w:rPr>
        <w:t xml:space="preserve"> </w:t>
      </w:r>
      <w:r w:rsidR="007E6638" w:rsidRPr="00CE604F">
        <w:rPr>
          <w:lang w:val="ru-RU"/>
        </w:rPr>
        <w:t>предполагаем</w:t>
      </w:r>
      <w:r w:rsidR="007359F3" w:rsidRPr="00CE604F">
        <w:rPr>
          <w:lang w:val="ru-RU"/>
        </w:rPr>
        <w:t>ого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жесток</w:t>
      </w:r>
      <w:r w:rsidR="007359F3" w:rsidRPr="00CE604F">
        <w:rPr>
          <w:lang w:val="ru-RU"/>
        </w:rPr>
        <w:t>ого</w:t>
      </w:r>
      <w:r w:rsidR="008378AE" w:rsidRPr="00CE604F">
        <w:rPr>
          <w:lang w:val="ru-RU"/>
        </w:rPr>
        <w:t xml:space="preserve"> обращени</w:t>
      </w:r>
      <w:r w:rsidR="007359F3" w:rsidRPr="00CE604F">
        <w:rPr>
          <w:lang w:val="ru-RU"/>
        </w:rPr>
        <w:t>я</w:t>
      </w:r>
    </w:p>
    <w:p w14:paraId="5E2A307A" w14:textId="77777777" w:rsidR="0038382A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70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 xml:space="preserve">8 </w:t>
      </w:r>
      <w:r w:rsidR="00E2121A" w:rsidRPr="00CE604F">
        <w:rPr>
          <w:lang w:val="ru-RU"/>
        </w:rPr>
        <w:t>февраля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 xml:space="preserve">адвокат </w:t>
      </w:r>
      <w:r w:rsidR="00093C2A" w:rsidRPr="00CE604F">
        <w:rPr>
          <w:lang w:val="ru-RU"/>
        </w:rPr>
        <w:t>заявителя</w:t>
      </w:r>
      <w:r w:rsidR="00F01FE6" w:rsidRPr="00CE604F">
        <w:rPr>
          <w:lang w:val="ru-RU"/>
        </w:rPr>
        <w:t xml:space="preserve"> </w:t>
      </w:r>
      <w:r w:rsidR="00EA4FB0" w:rsidRPr="00CE604F">
        <w:rPr>
          <w:lang w:val="ru-RU"/>
        </w:rPr>
        <w:t>пожаловался</w:t>
      </w:r>
      <w:r w:rsidR="00F01FE6" w:rsidRPr="00CE604F">
        <w:rPr>
          <w:lang w:val="ru-RU"/>
        </w:rPr>
        <w:t xml:space="preserve"> </w:t>
      </w:r>
      <w:r w:rsidR="00EA4FB0" w:rsidRPr="00CE604F">
        <w:rPr>
          <w:lang w:val="ru-RU"/>
        </w:rPr>
        <w:t>прокурору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на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 xml:space="preserve">жестокое обращение </w:t>
      </w:r>
      <w:r w:rsidR="00FD6E95" w:rsidRPr="00CE604F">
        <w:rPr>
          <w:lang w:val="ru-RU"/>
        </w:rPr>
        <w:t>с</w:t>
      </w:r>
      <w:r w:rsidR="007622D7" w:rsidRPr="00CE604F">
        <w:rPr>
          <w:lang w:val="ru-RU"/>
        </w:rPr>
        <w:t xml:space="preserve"> заявителем в </w:t>
      </w:r>
      <w:r w:rsidR="00E2121A" w:rsidRPr="00CE604F">
        <w:rPr>
          <w:lang w:val="ru-RU"/>
        </w:rPr>
        <w:t>сентябр</w:t>
      </w:r>
      <w:r w:rsidR="007359F3" w:rsidRPr="00CE604F">
        <w:rPr>
          <w:lang w:val="ru-RU"/>
        </w:rPr>
        <w:t>е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E2121A" w:rsidRPr="00CE604F">
        <w:rPr>
          <w:lang w:val="ru-RU"/>
        </w:rPr>
        <w:t xml:space="preserve"> и феврал</w:t>
      </w:r>
      <w:r w:rsidR="007359F3" w:rsidRPr="00CE604F">
        <w:rPr>
          <w:lang w:val="ru-RU"/>
        </w:rPr>
        <w:t>е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>.</w:t>
      </w:r>
    </w:p>
    <w:bookmarkStart w:id="47" w:name="To71"/>
    <w:p w14:paraId="1392A412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71</w:t>
      </w:r>
      <w:r w:rsidRPr="00CE604F">
        <w:rPr>
          <w:lang w:val="ru-RU"/>
        </w:rPr>
        <w:fldChar w:fldCharType="end"/>
      </w:r>
      <w:bookmarkEnd w:id="47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7359F3" w:rsidRPr="00CE604F">
        <w:rPr>
          <w:lang w:val="ru-RU"/>
        </w:rPr>
        <w:t>В своем</w:t>
      </w:r>
      <w:r w:rsidR="00CE3180" w:rsidRPr="00CE604F">
        <w:rPr>
          <w:lang w:val="ru-RU"/>
        </w:rPr>
        <w:t xml:space="preserve"> </w:t>
      </w:r>
      <w:r w:rsidR="007E6638" w:rsidRPr="00CE604F">
        <w:rPr>
          <w:lang w:val="ru-RU"/>
        </w:rPr>
        <w:t>судебно-медицинск</w:t>
      </w:r>
      <w:r w:rsidR="007359F3" w:rsidRPr="00CE604F">
        <w:rPr>
          <w:lang w:val="ru-RU"/>
        </w:rPr>
        <w:t>ом заключении</w:t>
      </w:r>
      <w:r w:rsidR="008378AE" w:rsidRPr="00CE604F">
        <w:rPr>
          <w:lang w:val="ru-RU"/>
        </w:rPr>
        <w:t xml:space="preserve"> 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215 </w:t>
      </w:r>
      <w:r w:rsidR="007359F3" w:rsidRPr="00CE604F">
        <w:rPr>
          <w:lang w:val="ru-RU"/>
        </w:rPr>
        <w:t>от</w:t>
      </w:r>
      <w:r w:rsidR="00F01FE6" w:rsidRPr="00CE604F">
        <w:rPr>
          <w:lang w:val="ru-RU"/>
        </w:rPr>
        <w:t xml:space="preserve"> 10 </w:t>
      </w:r>
      <w:r w:rsidR="00E2121A" w:rsidRPr="00CE604F">
        <w:rPr>
          <w:lang w:val="ru-RU"/>
        </w:rPr>
        <w:t>марта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>эксперт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отметил, что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>травм</w:t>
      </w:r>
      <w:r w:rsidR="007359F3" w:rsidRPr="00CE604F">
        <w:rPr>
          <w:lang w:val="ru-RU"/>
        </w:rPr>
        <w:t>ы заявителя были зафиксированы</w:t>
      </w:r>
      <w:r w:rsidR="00D25130" w:rsidRPr="00CE604F">
        <w:rPr>
          <w:lang w:val="ru-RU"/>
        </w:rPr>
        <w:t xml:space="preserve"> 7 </w:t>
      </w:r>
      <w:r w:rsidR="00E2121A" w:rsidRPr="00CE604F">
        <w:rPr>
          <w:lang w:val="ru-RU"/>
        </w:rPr>
        <w:t>октября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. </w:t>
      </w:r>
      <w:r w:rsidR="009B4439" w:rsidRPr="00CE604F">
        <w:rPr>
          <w:lang w:val="ru-RU"/>
        </w:rPr>
        <w:t>Согласно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данному заключению</w:t>
      </w:r>
      <w:r w:rsidR="00F01FE6" w:rsidRPr="00CE604F">
        <w:rPr>
          <w:lang w:val="ru-RU"/>
        </w:rPr>
        <w:t xml:space="preserve">, </w:t>
      </w:r>
      <w:r w:rsidR="007359F3" w:rsidRPr="00CE604F">
        <w:rPr>
          <w:lang w:val="ru-RU"/>
        </w:rPr>
        <w:t>синяки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 xml:space="preserve">на спине </w:t>
      </w:r>
      <w:r w:rsidR="00093C2A" w:rsidRPr="00CE604F">
        <w:rPr>
          <w:lang w:val="ru-RU"/>
        </w:rPr>
        <w:t>заявителя</w:t>
      </w:r>
      <w:r w:rsidR="007359F3" w:rsidRPr="00CE604F">
        <w:rPr>
          <w:lang w:val="ru-RU"/>
        </w:rPr>
        <w:t xml:space="preserve">, зафиксированные </w:t>
      </w:r>
      <w:r w:rsidR="00D25130" w:rsidRPr="00CE604F">
        <w:rPr>
          <w:lang w:val="ru-RU"/>
        </w:rPr>
        <w:t>2</w:t>
      </w:r>
      <w:r w:rsidR="00F01FE6" w:rsidRPr="00CE604F">
        <w:rPr>
          <w:lang w:val="ru-RU"/>
        </w:rPr>
        <w:t xml:space="preserve">6 </w:t>
      </w:r>
      <w:r w:rsidR="00E2121A" w:rsidRPr="00CE604F">
        <w:rPr>
          <w:lang w:val="ru-RU"/>
        </w:rPr>
        <w:t>февраля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7359F3" w:rsidRPr="00CE604F">
        <w:rPr>
          <w:lang w:val="ru-RU"/>
        </w:rPr>
        <w:t>, появились в результате ударов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твердым тупым предметом</w:t>
      </w:r>
      <w:r w:rsidR="00F01FE6" w:rsidRPr="00CE604F">
        <w:rPr>
          <w:lang w:val="ru-RU"/>
        </w:rPr>
        <w:t xml:space="preserve">. </w:t>
      </w:r>
      <w:r w:rsidR="00DE43A5" w:rsidRPr="00CE604F">
        <w:rPr>
          <w:lang w:val="ru-RU"/>
        </w:rPr>
        <w:t>Заявител</w:t>
      </w:r>
      <w:r w:rsidR="008505DC" w:rsidRPr="00CE604F">
        <w:rPr>
          <w:lang w:val="ru-RU"/>
        </w:rPr>
        <w:t xml:space="preserve">ь пояснил, что </w:t>
      </w:r>
      <w:r w:rsidR="00D25130" w:rsidRPr="00CE604F">
        <w:rPr>
          <w:lang w:val="ru-RU"/>
        </w:rPr>
        <w:t>1</w:t>
      </w:r>
      <w:r w:rsidR="00F01FE6" w:rsidRPr="00CE604F">
        <w:rPr>
          <w:lang w:val="ru-RU"/>
        </w:rPr>
        <w:t>5</w:t>
      </w:r>
      <w:r w:rsidR="00491A3C" w:rsidRPr="00CE604F">
        <w:rPr>
          <w:lang w:val="ru-RU"/>
        </w:rPr>
        <w:t xml:space="preserve"> </w:t>
      </w:r>
      <w:r w:rsidR="00E2121A" w:rsidRPr="00CE604F">
        <w:rPr>
          <w:lang w:val="ru-RU"/>
        </w:rPr>
        <w:t>февраля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D34555" w:rsidRPr="00CE604F">
        <w:rPr>
          <w:lang w:val="ru-RU"/>
        </w:rPr>
        <w:t xml:space="preserve">сотрудники </w:t>
      </w:r>
      <w:r w:rsidR="00AF3C0E" w:rsidRPr="00CE604F">
        <w:rPr>
          <w:lang w:val="ru-RU"/>
        </w:rPr>
        <w:t>милици</w:t>
      </w:r>
      <w:r w:rsidR="00D34555" w:rsidRPr="00CE604F">
        <w:rPr>
          <w:lang w:val="ru-RU"/>
        </w:rPr>
        <w:t xml:space="preserve">и </w:t>
      </w:r>
      <w:r w:rsidR="008505DC" w:rsidRPr="00CE604F">
        <w:rPr>
          <w:lang w:val="ru-RU"/>
        </w:rPr>
        <w:t xml:space="preserve">били его по </w:t>
      </w:r>
      <w:r w:rsidR="00DD7229" w:rsidRPr="00CE604F">
        <w:rPr>
          <w:lang w:val="ru-RU"/>
        </w:rPr>
        <w:t>все</w:t>
      </w:r>
      <w:r w:rsidR="008505DC" w:rsidRPr="00CE604F">
        <w:rPr>
          <w:lang w:val="ru-RU"/>
        </w:rPr>
        <w:t>му телу</w:t>
      </w:r>
      <w:r w:rsidR="00DD7229" w:rsidRPr="00CE604F">
        <w:rPr>
          <w:lang w:val="ru-RU"/>
        </w:rPr>
        <w:t xml:space="preserve"> </w:t>
      </w:r>
      <w:r w:rsidR="00E2121A" w:rsidRPr="00CE604F">
        <w:rPr>
          <w:lang w:val="ru-RU"/>
        </w:rPr>
        <w:t xml:space="preserve">и </w:t>
      </w:r>
      <w:r w:rsidR="008505DC" w:rsidRPr="00CE604F">
        <w:rPr>
          <w:lang w:val="ru-RU"/>
        </w:rPr>
        <w:t xml:space="preserve">подвергали </w:t>
      </w:r>
      <w:r w:rsidR="002C138B" w:rsidRPr="00CE604F">
        <w:rPr>
          <w:lang w:val="ru-RU"/>
        </w:rPr>
        <w:t>удар</w:t>
      </w:r>
      <w:r w:rsidR="008505DC" w:rsidRPr="00CE604F">
        <w:rPr>
          <w:lang w:val="ru-RU"/>
        </w:rPr>
        <w:t>ам</w:t>
      </w:r>
      <w:r w:rsidR="002C138B" w:rsidRPr="00CE604F">
        <w:rPr>
          <w:lang w:val="ru-RU"/>
        </w:rPr>
        <w:t xml:space="preserve"> </w:t>
      </w:r>
      <w:r w:rsidR="000C2587" w:rsidRPr="00CE604F">
        <w:rPr>
          <w:lang w:val="ru-RU"/>
        </w:rPr>
        <w:t>электрическим током</w:t>
      </w:r>
      <w:r w:rsidR="00F01FE6" w:rsidRPr="00CE604F">
        <w:rPr>
          <w:lang w:val="ru-RU"/>
        </w:rPr>
        <w:t xml:space="preserve">. </w:t>
      </w:r>
      <w:r w:rsidR="00CE3180" w:rsidRPr="00CE604F">
        <w:rPr>
          <w:lang w:val="ru-RU"/>
        </w:rPr>
        <w:t>Эксперт</w:t>
      </w:r>
      <w:r w:rsidR="00F01FE6" w:rsidRPr="00CE604F">
        <w:rPr>
          <w:lang w:val="ru-RU"/>
        </w:rPr>
        <w:t xml:space="preserve"> </w:t>
      </w:r>
      <w:r w:rsidR="00D34555" w:rsidRPr="00CE604F">
        <w:rPr>
          <w:lang w:val="ru-RU"/>
        </w:rPr>
        <w:t>заключил, что</w:t>
      </w:r>
      <w:r w:rsidR="00F01FE6" w:rsidRPr="00CE604F">
        <w:rPr>
          <w:lang w:val="ru-RU"/>
        </w:rPr>
        <w:t xml:space="preserve"> </w:t>
      </w:r>
      <w:r w:rsidR="00BD7D30" w:rsidRPr="00CE604F">
        <w:rPr>
          <w:lang w:val="ru-RU"/>
        </w:rPr>
        <w:t xml:space="preserve">травмы могли быть получены в тот день </w:t>
      </w:r>
      <w:r w:rsidR="00E2121A" w:rsidRPr="00CE604F">
        <w:rPr>
          <w:lang w:val="ru-RU"/>
        </w:rPr>
        <w:t xml:space="preserve">и в </w:t>
      </w:r>
      <w:r w:rsidR="00BD7D30" w:rsidRPr="00CE604F">
        <w:rPr>
          <w:lang w:val="ru-RU"/>
        </w:rPr>
        <w:t xml:space="preserve">тех </w:t>
      </w:r>
      <w:r w:rsidR="00CE3180" w:rsidRPr="00CE604F">
        <w:rPr>
          <w:lang w:val="ru-RU"/>
        </w:rPr>
        <w:t>обстоятельств</w:t>
      </w:r>
      <w:r w:rsidR="00BD7D30" w:rsidRPr="00CE604F">
        <w:rPr>
          <w:lang w:val="ru-RU"/>
        </w:rPr>
        <w:t>ах,</w:t>
      </w:r>
      <w:r w:rsidR="00F01FE6" w:rsidRPr="00CE604F">
        <w:rPr>
          <w:lang w:val="ru-RU"/>
        </w:rPr>
        <w:t xml:space="preserve"> </w:t>
      </w:r>
      <w:r w:rsidR="00BD7D30" w:rsidRPr="00CE604F">
        <w:rPr>
          <w:lang w:val="ru-RU"/>
        </w:rPr>
        <w:t>которые описаны заявителем</w:t>
      </w:r>
      <w:r w:rsidR="00F01FE6" w:rsidRPr="00CE604F">
        <w:rPr>
          <w:lang w:val="ru-RU"/>
        </w:rPr>
        <w:t xml:space="preserve">. </w:t>
      </w:r>
      <w:r w:rsidR="00CE3180" w:rsidRPr="00CE604F">
        <w:rPr>
          <w:lang w:val="ru-RU"/>
        </w:rPr>
        <w:t>Эксперт</w:t>
      </w:r>
      <w:r w:rsidR="00F01FE6" w:rsidRPr="00CE604F">
        <w:rPr>
          <w:lang w:val="ru-RU"/>
        </w:rPr>
        <w:t xml:space="preserve"> </w:t>
      </w:r>
      <w:r w:rsidR="009757AF" w:rsidRPr="00CE604F">
        <w:rPr>
          <w:lang w:val="ru-RU"/>
        </w:rPr>
        <w:t>также</w:t>
      </w:r>
      <w:r w:rsidR="00F01FE6" w:rsidRPr="00CE604F">
        <w:rPr>
          <w:lang w:val="ru-RU"/>
        </w:rPr>
        <w:t xml:space="preserve"> </w:t>
      </w:r>
      <w:r w:rsidR="00BD7D30" w:rsidRPr="00CE604F">
        <w:rPr>
          <w:lang w:val="ru-RU"/>
        </w:rPr>
        <w:t xml:space="preserve">зафиксировал </w:t>
      </w:r>
      <w:r w:rsidR="006A1D1A" w:rsidRPr="00CE604F">
        <w:rPr>
          <w:lang w:val="ru-RU"/>
        </w:rPr>
        <w:t xml:space="preserve">шрам </w:t>
      </w:r>
      <w:r w:rsidR="00BD7D30" w:rsidRPr="00CE604F">
        <w:rPr>
          <w:lang w:val="ru-RU"/>
        </w:rPr>
        <w:t xml:space="preserve">на предплечье заявителя, </w:t>
      </w:r>
      <w:r w:rsidR="00560817" w:rsidRPr="00CE604F">
        <w:rPr>
          <w:lang w:val="ru-RU"/>
        </w:rPr>
        <w:t>три</w:t>
      </w:r>
      <w:r w:rsidR="00BD7D30" w:rsidRPr="00CE604F">
        <w:rPr>
          <w:lang w:val="ru-RU"/>
        </w:rPr>
        <w:t xml:space="preserve"> шрама на </w:t>
      </w:r>
      <w:r w:rsidR="00CE3180" w:rsidRPr="00CE604F">
        <w:rPr>
          <w:lang w:val="ru-RU"/>
        </w:rPr>
        <w:t>его</w:t>
      </w:r>
      <w:r w:rsidR="00BD7D30" w:rsidRPr="00CE604F">
        <w:rPr>
          <w:lang w:val="ru-RU"/>
        </w:rPr>
        <w:t xml:space="preserve"> спине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 xml:space="preserve">и </w:t>
      </w:r>
      <w:r w:rsidR="006A1D1A" w:rsidRPr="00CE604F">
        <w:rPr>
          <w:lang w:val="ru-RU"/>
        </w:rPr>
        <w:t xml:space="preserve">шрам </w:t>
      </w:r>
      <w:r w:rsidR="00BD7D30" w:rsidRPr="00CE604F">
        <w:rPr>
          <w:lang w:val="ru-RU"/>
        </w:rPr>
        <w:t>на правой голени</w:t>
      </w:r>
      <w:r w:rsidR="00F01FE6" w:rsidRPr="00CE604F">
        <w:rPr>
          <w:lang w:val="ru-RU"/>
        </w:rPr>
        <w:t>,</w:t>
      </w:r>
      <w:r w:rsidR="008378AE" w:rsidRPr="00CE604F">
        <w:rPr>
          <w:lang w:val="ru-RU"/>
        </w:rPr>
        <w:t xml:space="preserve"> </w:t>
      </w:r>
      <w:r w:rsidR="00560817" w:rsidRPr="00CE604F">
        <w:rPr>
          <w:lang w:val="ru-RU"/>
        </w:rPr>
        <w:t xml:space="preserve">появившийся в результате </w:t>
      </w:r>
      <w:r w:rsidR="00CE3180" w:rsidRPr="00CE604F">
        <w:rPr>
          <w:lang w:val="ru-RU"/>
        </w:rPr>
        <w:t>травм</w:t>
      </w:r>
      <w:r w:rsidR="00560817" w:rsidRPr="00CE604F">
        <w:rPr>
          <w:lang w:val="ru-RU"/>
        </w:rPr>
        <w:t>ы, причиненной</w:t>
      </w:r>
      <w:r w:rsidR="00F01FE6" w:rsidRPr="00CE604F">
        <w:rPr>
          <w:lang w:val="ru-RU"/>
        </w:rPr>
        <w:t xml:space="preserve"> </w:t>
      </w:r>
      <w:r w:rsidR="009B4439" w:rsidRPr="00CE604F">
        <w:rPr>
          <w:lang w:val="ru-RU"/>
        </w:rPr>
        <w:t xml:space="preserve">в период </w:t>
      </w:r>
      <w:r w:rsidR="00560817" w:rsidRPr="00CE604F">
        <w:rPr>
          <w:lang w:val="ru-RU"/>
        </w:rPr>
        <w:t>от одного до трех перед осмотром</w:t>
      </w:r>
      <w:r w:rsidR="00F01FE6" w:rsidRPr="00CE604F">
        <w:rPr>
          <w:lang w:val="ru-RU"/>
        </w:rPr>
        <w:t>.</w:t>
      </w:r>
    </w:p>
    <w:bookmarkStart w:id="48" w:name="p51"/>
    <w:bookmarkStart w:id="49" w:name="To72"/>
    <w:p w14:paraId="7BAD01A7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72</w:t>
      </w:r>
      <w:r w:rsidRPr="00CE604F">
        <w:rPr>
          <w:lang w:val="ru-RU"/>
        </w:rPr>
        <w:fldChar w:fldCharType="end"/>
      </w:r>
      <w:bookmarkEnd w:id="48"/>
      <w:bookmarkEnd w:id="49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 xml:space="preserve">3 </w:t>
      </w:r>
      <w:r w:rsidR="00E2121A" w:rsidRPr="00CE604F">
        <w:rPr>
          <w:lang w:val="ru-RU"/>
        </w:rPr>
        <w:t>марта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827B63" w:rsidRPr="00CE604F">
        <w:rPr>
          <w:lang w:val="ru-RU"/>
        </w:rPr>
        <w:t>следователь</w:t>
      </w:r>
      <w:r w:rsidR="00F01FE6" w:rsidRPr="00CE604F">
        <w:rPr>
          <w:lang w:val="ru-RU"/>
        </w:rPr>
        <w:t xml:space="preserve"> </w:t>
      </w:r>
      <w:r w:rsidR="00B16C5C" w:rsidRPr="00CE604F">
        <w:rPr>
          <w:lang w:val="ru-RU"/>
        </w:rPr>
        <w:t>отказал в возбуждении уголовного дела</w:t>
      </w:r>
      <w:r w:rsidR="00F01FE6" w:rsidRPr="00CE604F">
        <w:rPr>
          <w:lang w:val="ru-RU"/>
        </w:rPr>
        <w:t xml:space="preserve">, </w:t>
      </w:r>
      <w:r w:rsidR="00B16C5C" w:rsidRPr="00CE604F">
        <w:rPr>
          <w:lang w:val="ru-RU"/>
        </w:rPr>
        <w:t>сославшись</w:t>
      </w:r>
      <w:r w:rsidR="00F01FE6" w:rsidRPr="00CE604F">
        <w:rPr>
          <w:lang w:val="ru-RU"/>
        </w:rPr>
        <w:t xml:space="preserve"> </w:t>
      </w:r>
      <w:r w:rsidR="00560817" w:rsidRPr="00CE604F">
        <w:rPr>
          <w:lang w:val="ru-RU"/>
        </w:rPr>
        <w:t>на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>пояснени</w:t>
      </w:r>
      <w:r w:rsidR="00560817" w:rsidRPr="00CE604F">
        <w:rPr>
          <w:lang w:val="ru-RU"/>
        </w:rPr>
        <w:t>я</w:t>
      </w:r>
      <w:r w:rsidR="00F01FE6" w:rsidRPr="00CE604F">
        <w:rPr>
          <w:lang w:val="ru-RU"/>
        </w:rPr>
        <w:t xml:space="preserve"> </w:t>
      </w:r>
      <w:r w:rsidR="00560817" w:rsidRPr="00CE604F">
        <w:rPr>
          <w:lang w:val="ru-RU"/>
        </w:rPr>
        <w:t xml:space="preserve">сотрудников </w:t>
      </w:r>
      <w:r w:rsidR="007359F3" w:rsidRPr="00CE604F">
        <w:rPr>
          <w:lang w:val="ru-RU"/>
        </w:rPr>
        <w:t>ОМОН</w:t>
      </w:r>
      <w:r w:rsidR="00E2121A" w:rsidRPr="00CE604F">
        <w:rPr>
          <w:lang w:val="ru-RU"/>
        </w:rPr>
        <w:t xml:space="preserve"> и РОВД</w:t>
      </w:r>
      <w:r w:rsidR="00F01FE6" w:rsidRPr="00CE604F">
        <w:rPr>
          <w:lang w:val="ru-RU"/>
        </w:rPr>
        <w:t xml:space="preserve">, </w:t>
      </w:r>
      <w:r w:rsidR="00BD7751" w:rsidRPr="00CE604F">
        <w:rPr>
          <w:lang w:val="ru-RU"/>
        </w:rPr>
        <w:t>отрицавших утверждения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заявителя</w:t>
      </w:r>
      <w:r w:rsidR="00F01FE6" w:rsidRPr="00CE604F">
        <w:rPr>
          <w:lang w:val="ru-RU"/>
        </w:rPr>
        <w:t xml:space="preserve">. </w:t>
      </w:r>
      <w:r w:rsidR="00827B63" w:rsidRPr="00CE604F">
        <w:rPr>
          <w:lang w:val="ru-RU"/>
        </w:rPr>
        <w:t>Следователь</w:t>
      </w:r>
      <w:r w:rsidR="00F01FE6" w:rsidRPr="00CE604F">
        <w:rPr>
          <w:lang w:val="ru-RU"/>
        </w:rPr>
        <w:t xml:space="preserve"> </w:t>
      </w:r>
      <w:r w:rsidR="00D34555" w:rsidRPr="00CE604F">
        <w:rPr>
          <w:lang w:val="ru-RU"/>
        </w:rPr>
        <w:t>заключил, что</w:t>
      </w:r>
      <w:r w:rsidR="00F01FE6" w:rsidRPr="00CE604F">
        <w:rPr>
          <w:lang w:val="ru-RU"/>
        </w:rPr>
        <w:t xml:space="preserve"> </w:t>
      </w:r>
      <w:r w:rsidR="00BD7751" w:rsidRPr="00CE604F">
        <w:rPr>
          <w:lang w:val="ru-RU"/>
        </w:rPr>
        <w:t xml:space="preserve">травмы </w:t>
      </w:r>
      <w:r w:rsidR="00093C2A" w:rsidRPr="00CE604F">
        <w:rPr>
          <w:lang w:val="ru-RU"/>
        </w:rPr>
        <w:t>заявителя</w:t>
      </w:r>
      <w:r w:rsidR="00F01FE6" w:rsidRPr="00CE604F">
        <w:rPr>
          <w:lang w:val="ru-RU"/>
        </w:rPr>
        <w:t xml:space="preserve"> </w:t>
      </w:r>
      <w:r w:rsidR="00BD7751" w:rsidRPr="00CE604F">
        <w:rPr>
          <w:lang w:val="ru-RU"/>
        </w:rPr>
        <w:t>были причинены до</w:t>
      </w:r>
      <w:r w:rsidR="00CE3180" w:rsidRPr="00CE604F">
        <w:rPr>
          <w:lang w:val="ru-RU"/>
        </w:rPr>
        <w:t xml:space="preserve"> </w:t>
      </w:r>
      <w:r w:rsidR="00BD7751" w:rsidRPr="00CE604F">
        <w:rPr>
          <w:lang w:val="ru-RU"/>
        </w:rPr>
        <w:t>задержания</w:t>
      </w:r>
      <w:r w:rsidR="00F01FE6" w:rsidRPr="00CE604F">
        <w:rPr>
          <w:lang w:val="ru-RU"/>
        </w:rPr>
        <w:t>.</w:t>
      </w:r>
    </w:p>
    <w:bookmarkStart w:id="50" w:name="To73"/>
    <w:p w14:paraId="37256FEF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73</w:t>
      </w:r>
      <w:r w:rsidRPr="00CE604F">
        <w:rPr>
          <w:lang w:val="ru-RU"/>
        </w:rPr>
        <w:fldChar w:fldCharType="end"/>
      </w:r>
      <w:bookmarkEnd w:id="50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 xml:space="preserve">5 </w:t>
      </w:r>
      <w:r w:rsidR="00E2121A" w:rsidRPr="00CE604F">
        <w:rPr>
          <w:lang w:val="ru-RU"/>
        </w:rPr>
        <w:t>мая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2007 года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Заводск</w:t>
      </w:r>
      <w:r w:rsidR="00BD7751" w:rsidRPr="00CE604F">
        <w:rPr>
          <w:lang w:val="ru-RU"/>
        </w:rPr>
        <w:t>ой</w:t>
      </w:r>
      <w:r w:rsidR="00F01FE6" w:rsidRPr="00CE604F">
        <w:rPr>
          <w:lang w:val="ru-RU"/>
        </w:rPr>
        <w:t xml:space="preserve"> </w:t>
      </w:r>
      <w:r w:rsidR="000A36AE" w:rsidRPr="00CE604F">
        <w:rPr>
          <w:lang w:val="ru-RU"/>
        </w:rPr>
        <w:t>район</w:t>
      </w:r>
      <w:r w:rsidR="00BD7751" w:rsidRPr="00CE604F">
        <w:rPr>
          <w:lang w:val="ru-RU"/>
        </w:rPr>
        <w:t>ный суд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>отклонил</w:t>
      </w:r>
      <w:r w:rsidR="00F01FE6" w:rsidRPr="00CE604F">
        <w:rPr>
          <w:lang w:val="ru-RU"/>
        </w:rPr>
        <w:t xml:space="preserve"> </w:t>
      </w:r>
      <w:r w:rsidR="00BD7751" w:rsidRPr="00CE604F">
        <w:rPr>
          <w:lang w:val="ru-RU"/>
        </w:rPr>
        <w:t xml:space="preserve">последующую жалобу </w:t>
      </w:r>
      <w:r w:rsidR="00093C2A" w:rsidRPr="00CE604F">
        <w:rPr>
          <w:lang w:val="ru-RU"/>
        </w:rPr>
        <w:t>заявителя</w:t>
      </w:r>
      <w:r w:rsidR="00F01FE6" w:rsidRPr="00CE604F">
        <w:rPr>
          <w:lang w:val="ru-RU"/>
        </w:rPr>
        <w:t xml:space="preserve"> </w:t>
      </w:r>
      <w:r w:rsidR="00BD7751" w:rsidRPr="00CE604F">
        <w:rPr>
          <w:lang w:val="ru-RU"/>
        </w:rPr>
        <w:t xml:space="preserve">на этот </w:t>
      </w:r>
      <w:r w:rsidR="00E5017D" w:rsidRPr="00CE604F">
        <w:rPr>
          <w:lang w:val="ru-RU"/>
        </w:rPr>
        <w:t>отказ</w:t>
      </w:r>
      <w:r w:rsidR="00F01FE6" w:rsidRPr="00CE604F">
        <w:rPr>
          <w:lang w:val="ru-RU"/>
        </w:rPr>
        <w:t xml:space="preserve">, </w:t>
      </w:r>
      <w:r w:rsidR="00B16C5C" w:rsidRPr="00CE604F">
        <w:rPr>
          <w:lang w:val="ru-RU"/>
        </w:rPr>
        <w:t>сославшись</w:t>
      </w:r>
      <w:r w:rsidR="00F01FE6" w:rsidRPr="00CE604F">
        <w:rPr>
          <w:lang w:val="ru-RU"/>
        </w:rPr>
        <w:t xml:space="preserve"> </w:t>
      </w:r>
      <w:r w:rsidR="00BD7751" w:rsidRPr="00CE604F">
        <w:rPr>
          <w:lang w:val="ru-RU"/>
        </w:rPr>
        <w:t>на</w:t>
      </w:r>
      <w:r w:rsidR="007C376B" w:rsidRPr="00CE604F">
        <w:rPr>
          <w:lang w:val="ru-RU"/>
        </w:rPr>
        <w:t xml:space="preserve"> судебное разбирательство по данному делу в первой </w:t>
      </w:r>
      <w:r w:rsidR="00CE604F" w:rsidRPr="00CE604F">
        <w:rPr>
          <w:lang w:val="ru-RU"/>
        </w:rPr>
        <w:t>инстанции</w:t>
      </w:r>
      <w:r w:rsidR="007C376B" w:rsidRPr="00CE604F">
        <w:rPr>
          <w:lang w:val="ru-RU"/>
        </w:rPr>
        <w:t xml:space="preserve"> </w:t>
      </w:r>
      <w:r w:rsidR="00E2121A" w:rsidRPr="00CE604F">
        <w:rPr>
          <w:lang w:val="ru-RU"/>
        </w:rPr>
        <w:t xml:space="preserve">и </w:t>
      </w:r>
      <w:r w:rsidR="007C376B" w:rsidRPr="00CE604F">
        <w:rPr>
          <w:lang w:val="ru-RU"/>
        </w:rPr>
        <w:t xml:space="preserve">на окончательный приговор от </w:t>
      </w:r>
      <w:r w:rsidR="00F01FE6" w:rsidRPr="00CE604F">
        <w:rPr>
          <w:lang w:val="ru-RU"/>
        </w:rPr>
        <w:t xml:space="preserve">27 </w:t>
      </w:r>
      <w:r w:rsidR="00E2121A" w:rsidRPr="00CE604F">
        <w:rPr>
          <w:lang w:val="ru-RU"/>
        </w:rPr>
        <w:t>июля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>,</w:t>
      </w:r>
      <w:r w:rsidR="00E2121A" w:rsidRPr="00CE604F">
        <w:rPr>
          <w:lang w:val="ru-RU"/>
        </w:rPr>
        <w:t xml:space="preserve"> </w:t>
      </w:r>
      <w:r w:rsidR="007C376B" w:rsidRPr="00CE604F">
        <w:rPr>
          <w:lang w:val="ru-RU"/>
        </w:rPr>
        <w:t>в рамках которого суд</w:t>
      </w:r>
      <w:r w:rsidR="008378AE" w:rsidRPr="00CE604F">
        <w:rPr>
          <w:lang w:val="ru-RU"/>
        </w:rPr>
        <w:t xml:space="preserve"> </w:t>
      </w:r>
      <w:r w:rsidR="007C376B" w:rsidRPr="00CE604F">
        <w:rPr>
          <w:lang w:val="ru-RU"/>
        </w:rPr>
        <w:t xml:space="preserve">первой </w:t>
      </w:r>
      <w:r w:rsidR="00CE604F">
        <w:rPr>
          <w:lang w:val="ru-RU"/>
        </w:rPr>
        <w:t>инстанци</w:t>
      </w:r>
      <w:r w:rsidR="007C376B" w:rsidRPr="00CE604F">
        <w:rPr>
          <w:lang w:val="ru-RU"/>
        </w:rPr>
        <w:t xml:space="preserve">и </w:t>
      </w:r>
      <w:r w:rsidR="00D25130" w:rsidRPr="00CE604F">
        <w:rPr>
          <w:lang w:val="ru-RU"/>
        </w:rPr>
        <w:t>отклонил</w:t>
      </w:r>
      <w:r w:rsidR="00CE3180" w:rsidRPr="00CE604F">
        <w:rPr>
          <w:lang w:val="ru-RU"/>
        </w:rPr>
        <w:t xml:space="preserve"> </w:t>
      </w:r>
      <w:r w:rsidR="007C376B" w:rsidRPr="00CE604F">
        <w:rPr>
          <w:lang w:val="ru-RU"/>
        </w:rPr>
        <w:t xml:space="preserve">утверждения заявителя об имевшем место </w:t>
      </w:r>
      <w:r w:rsidR="008378AE" w:rsidRPr="00CE604F">
        <w:rPr>
          <w:lang w:val="ru-RU"/>
        </w:rPr>
        <w:t>жесток</w:t>
      </w:r>
      <w:r w:rsidR="007C376B" w:rsidRPr="00CE604F">
        <w:rPr>
          <w:lang w:val="ru-RU"/>
        </w:rPr>
        <w:t>ом</w:t>
      </w:r>
      <w:r w:rsidR="008378AE" w:rsidRPr="00CE604F">
        <w:rPr>
          <w:lang w:val="ru-RU"/>
        </w:rPr>
        <w:t xml:space="preserve"> обращени</w:t>
      </w:r>
      <w:r w:rsidR="007C376B" w:rsidRPr="00CE604F">
        <w:rPr>
          <w:lang w:val="ru-RU"/>
        </w:rPr>
        <w:t>и</w:t>
      </w:r>
      <w:r w:rsidR="00F01FE6" w:rsidRPr="00CE604F">
        <w:rPr>
          <w:lang w:val="ru-RU"/>
        </w:rPr>
        <w:t>.</w:t>
      </w:r>
    </w:p>
    <w:bookmarkStart w:id="51" w:name="To74"/>
    <w:p w14:paraId="3243FEDD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74</w:t>
      </w:r>
      <w:r w:rsidRPr="00CE604F">
        <w:rPr>
          <w:lang w:val="ru-RU"/>
        </w:rPr>
        <w:fldChar w:fldCharType="end"/>
      </w:r>
      <w:bookmarkEnd w:id="51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 xml:space="preserve">0 </w:t>
      </w:r>
      <w:r w:rsidR="00E2121A" w:rsidRPr="00CE604F">
        <w:rPr>
          <w:lang w:val="ru-RU"/>
        </w:rPr>
        <w:t>июня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2007 года</w:t>
      </w:r>
      <w:r w:rsidR="00F01FE6" w:rsidRPr="00CE604F">
        <w:rPr>
          <w:lang w:val="ru-RU"/>
        </w:rPr>
        <w:t>,</w:t>
      </w:r>
      <w:r w:rsidR="007C376B" w:rsidRPr="00CE604F">
        <w:rPr>
          <w:lang w:val="ru-RU"/>
        </w:rPr>
        <w:t xml:space="preserve"> рассмотрев жалобу заявителя</w:t>
      </w:r>
      <w:r w:rsidR="009B4439" w:rsidRPr="00CE604F">
        <w:rPr>
          <w:lang w:val="ru-RU"/>
        </w:rPr>
        <w:t>,</w:t>
      </w:r>
      <w:r w:rsidR="00F01FE6" w:rsidRPr="00CE604F">
        <w:rPr>
          <w:lang w:val="ru-RU"/>
        </w:rPr>
        <w:t xml:space="preserve"> </w:t>
      </w:r>
      <w:r w:rsidR="000F1259" w:rsidRPr="00CE604F">
        <w:rPr>
          <w:lang w:val="ru-RU"/>
        </w:rPr>
        <w:t>Верховный Суд</w:t>
      </w:r>
      <w:r w:rsidR="00F01FE6" w:rsidRPr="00CE604F">
        <w:rPr>
          <w:lang w:val="ru-RU"/>
        </w:rPr>
        <w:t xml:space="preserve"> </w:t>
      </w:r>
      <w:r w:rsidR="007C376B" w:rsidRPr="00CE604F">
        <w:rPr>
          <w:lang w:val="ru-RU"/>
        </w:rPr>
        <w:t>ЧР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>оставил в силе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решени</w:t>
      </w:r>
      <w:r w:rsidR="007C376B" w:rsidRPr="00CE604F">
        <w:rPr>
          <w:lang w:val="ru-RU"/>
        </w:rPr>
        <w:t>е</w:t>
      </w:r>
      <w:r w:rsidR="007359F3" w:rsidRPr="00CE604F">
        <w:rPr>
          <w:lang w:val="ru-RU"/>
        </w:rPr>
        <w:t xml:space="preserve"> районного суда</w:t>
      </w:r>
      <w:r w:rsidR="00F01FE6" w:rsidRPr="00CE604F">
        <w:rPr>
          <w:lang w:val="ru-RU"/>
        </w:rPr>
        <w:t>.</w:t>
      </w:r>
    </w:p>
    <w:p w14:paraId="7595325C" w14:textId="500C6C3B" w:rsidR="00F01FE6" w:rsidRPr="00CE604F" w:rsidRDefault="007359F3" w:rsidP="00EF132E">
      <w:pPr>
        <w:pStyle w:val="JuHA"/>
        <w:jc w:val="left"/>
        <w:rPr>
          <w:lang w:val="ru-RU"/>
        </w:rPr>
      </w:pPr>
      <w:proofErr w:type="spellStart"/>
      <w:r w:rsidRPr="00CE604F">
        <w:rPr>
          <w:i/>
          <w:lang w:val="ru-RU"/>
        </w:rPr>
        <w:t>Шаваев</w:t>
      </w:r>
      <w:proofErr w:type="spellEnd"/>
      <w:r w:rsidR="00F01FE6" w:rsidRPr="00CE604F">
        <w:rPr>
          <w:i/>
          <w:lang w:val="ru-RU"/>
        </w:rPr>
        <w:t xml:space="preserve"> </w:t>
      </w:r>
      <w:r w:rsidR="00093C2A" w:rsidRPr="00CE604F">
        <w:rPr>
          <w:i/>
          <w:lang w:val="ru-RU"/>
        </w:rPr>
        <w:t>против России</w:t>
      </w:r>
      <w:r w:rsidR="00F01FE6" w:rsidRPr="00CE604F">
        <w:rPr>
          <w:lang w:val="ru-RU"/>
        </w:rPr>
        <w:t xml:space="preserve">, </w:t>
      </w:r>
      <w:r w:rsidR="008142B3">
        <w:rPr>
          <w:lang w:val="ru-RU"/>
        </w:rPr>
        <w:t>жалоба</w:t>
      </w:r>
      <w:r w:rsidR="008378AE" w:rsidRPr="00CE604F">
        <w:rPr>
          <w:lang w:val="ru-RU"/>
        </w:rPr>
        <w:t xml:space="preserve"> </w:t>
      </w:r>
      <w:r w:rsidR="009B4439" w:rsidRPr="00CE604F">
        <w:rPr>
          <w:lang w:val="ru-RU"/>
        </w:rPr>
        <w:t>№ </w:t>
      </w:r>
      <w:r w:rsidR="00EF132E" w:rsidRPr="00CE604F">
        <w:rPr>
          <w:lang w:val="ru-RU"/>
        </w:rPr>
        <w:t>8187/08</w:t>
      </w:r>
      <w:r w:rsidR="00EF132E" w:rsidRPr="00CE604F">
        <w:rPr>
          <w:lang w:val="ru-RU"/>
        </w:rPr>
        <w:br/>
      </w:r>
      <w:r w:rsidR="00F01FE6" w:rsidRPr="00CE604F">
        <w:rPr>
          <w:lang w:val="ru-RU"/>
        </w:rPr>
        <w:t>(</w:t>
      </w:r>
      <w:r w:rsidR="007C376B" w:rsidRPr="00CE604F">
        <w:rPr>
          <w:lang w:val="ru-RU"/>
        </w:rPr>
        <w:t>подан</w:t>
      </w:r>
      <w:r w:rsidR="00766C46">
        <w:rPr>
          <w:lang w:val="ru-RU"/>
        </w:rPr>
        <w:t>а</w:t>
      </w:r>
      <w:r w:rsidR="00D25130" w:rsidRPr="00CE604F">
        <w:rPr>
          <w:lang w:val="ru-RU"/>
        </w:rPr>
        <w:t xml:space="preserve"> 2</w:t>
      </w:r>
      <w:r w:rsidR="00F01FE6" w:rsidRPr="00CE604F">
        <w:rPr>
          <w:lang w:val="ru-RU"/>
        </w:rPr>
        <w:t>4</w:t>
      </w:r>
      <w:r w:rsidR="00EF132E" w:rsidRPr="00CE604F">
        <w:rPr>
          <w:lang w:val="ru-RU"/>
        </w:rPr>
        <w:t xml:space="preserve"> </w:t>
      </w:r>
      <w:r w:rsidR="00093C2A" w:rsidRPr="00CE604F">
        <w:rPr>
          <w:lang w:val="ru-RU"/>
        </w:rPr>
        <w:t>декабря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2007 года</w:t>
      </w:r>
      <w:r w:rsidR="00F01FE6" w:rsidRPr="00CE604F">
        <w:rPr>
          <w:lang w:val="ru-RU"/>
        </w:rPr>
        <w:t>)</w:t>
      </w:r>
    </w:p>
    <w:p w14:paraId="77B9D799" w14:textId="77777777" w:rsidR="00F01FE6" w:rsidRPr="00CE604F" w:rsidRDefault="007359F3" w:rsidP="0038382A">
      <w:pPr>
        <w:pStyle w:val="JuH1"/>
        <w:rPr>
          <w:lang w:val="ru-RU"/>
        </w:rPr>
      </w:pPr>
      <w:r w:rsidRPr="00CE604F">
        <w:rPr>
          <w:lang w:val="ru-RU"/>
        </w:rPr>
        <w:t>Предполагаемое жестокое обращение с заявителем</w:t>
      </w:r>
      <w:r w:rsidR="00D25130" w:rsidRPr="00CE604F">
        <w:rPr>
          <w:lang w:val="ru-RU"/>
        </w:rPr>
        <w:t xml:space="preserve"> 8 </w:t>
      </w:r>
      <w:r w:rsidR="00E2121A" w:rsidRPr="00CE604F">
        <w:rPr>
          <w:lang w:val="ru-RU"/>
        </w:rPr>
        <w:t>мая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</w:p>
    <w:bookmarkStart w:id="52" w:name="To75"/>
    <w:p w14:paraId="2F91033E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75</w:t>
      </w:r>
      <w:r w:rsidRPr="00CE604F">
        <w:rPr>
          <w:lang w:val="ru-RU"/>
        </w:rPr>
        <w:fldChar w:fldCharType="end"/>
      </w:r>
      <w:bookmarkEnd w:id="52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8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>мая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7C376B" w:rsidRPr="00CE604F">
        <w:rPr>
          <w:lang w:val="ru-RU"/>
        </w:rPr>
        <w:t xml:space="preserve">около </w:t>
      </w:r>
      <w:r w:rsidR="00F01FE6" w:rsidRPr="00CE604F">
        <w:rPr>
          <w:lang w:val="ru-RU"/>
        </w:rPr>
        <w:t>10</w:t>
      </w:r>
      <w:r w:rsidR="007C376B" w:rsidRPr="00CE604F">
        <w:rPr>
          <w:lang w:val="ru-RU"/>
        </w:rPr>
        <w:t> ч утра</w:t>
      </w:r>
      <w:r w:rsidR="00F01FE6" w:rsidRPr="00CE604F">
        <w:rPr>
          <w:lang w:val="ru-RU"/>
        </w:rPr>
        <w:t xml:space="preserve"> </w:t>
      </w:r>
      <w:r w:rsidR="001A1234" w:rsidRPr="00CE604F">
        <w:rPr>
          <w:lang w:val="ru-RU"/>
        </w:rPr>
        <w:t>сотрудник</w:t>
      </w:r>
      <w:r w:rsidR="007C376B" w:rsidRPr="00CE604F">
        <w:rPr>
          <w:lang w:val="ru-RU"/>
        </w:rPr>
        <w:t>и Отдела по борьбе с организованной преступностью</w:t>
      </w:r>
      <w:r w:rsidR="001A1234" w:rsidRPr="00CE604F">
        <w:rPr>
          <w:lang w:val="ru-RU"/>
        </w:rPr>
        <w:t xml:space="preserve"> </w:t>
      </w:r>
      <w:r w:rsidR="007359F3" w:rsidRPr="00CE604F">
        <w:rPr>
          <w:lang w:val="ru-RU"/>
        </w:rPr>
        <w:t>Кабардино-Балкар</w:t>
      </w:r>
      <w:r w:rsidR="007C376B" w:rsidRPr="00CE604F">
        <w:rPr>
          <w:lang w:val="ru-RU"/>
        </w:rPr>
        <w:t>ской</w:t>
      </w:r>
      <w:r w:rsidR="00F01FE6" w:rsidRPr="00CE604F">
        <w:rPr>
          <w:lang w:val="ru-RU"/>
        </w:rPr>
        <w:t xml:space="preserve"> </w:t>
      </w:r>
      <w:r w:rsidR="007C376B" w:rsidRPr="00CE604F">
        <w:rPr>
          <w:lang w:val="ru-RU"/>
        </w:rPr>
        <w:t xml:space="preserve">Республики </w:t>
      </w:r>
      <w:r w:rsidR="00F01FE6" w:rsidRPr="00CE604F">
        <w:rPr>
          <w:lang w:val="ru-RU"/>
        </w:rPr>
        <w:t>(</w:t>
      </w:r>
      <w:r w:rsidR="00F01FE6" w:rsidRPr="00CE604F">
        <w:rPr>
          <w:i/>
          <w:lang w:val="ru-RU"/>
        </w:rPr>
        <w:t>Управление по борьбе с организованной преступностью</w:t>
      </w:r>
      <w:r w:rsidR="00F01FE6" w:rsidRPr="00CE604F">
        <w:rPr>
          <w:lang w:val="ru-RU"/>
        </w:rPr>
        <w:t xml:space="preserve"> – </w:t>
      </w:r>
      <w:r w:rsidR="00BD16A7" w:rsidRPr="00CE604F">
        <w:rPr>
          <w:lang w:val="ru-RU"/>
        </w:rPr>
        <w:t>«</w:t>
      </w:r>
      <w:r w:rsidR="00E2121A" w:rsidRPr="00CE604F">
        <w:rPr>
          <w:lang w:val="ru-RU"/>
        </w:rPr>
        <w:t>УБОП</w:t>
      </w:r>
      <w:r w:rsidR="00BD16A7" w:rsidRPr="00CE604F">
        <w:rPr>
          <w:lang w:val="ru-RU"/>
        </w:rPr>
        <w:t>»</w:t>
      </w:r>
      <w:r w:rsidR="00F01FE6" w:rsidRPr="00CE604F">
        <w:rPr>
          <w:lang w:val="ru-RU"/>
        </w:rPr>
        <w:t xml:space="preserve">) </w:t>
      </w:r>
      <w:r w:rsidR="007C376B" w:rsidRPr="00CE604F">
        <w:rPr>
          <w:lang w:val="ru-RU"/>
        </w:rPr>
        <w:t>остановили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7C376B" w:rsidRPr="00CE604F">
        <w:rPr>
          <w:lang w:val="ru-RU"/>
        </w:rPr>
        <w:t>я на улице г. </w:t>
      </w:r>
      <w:r w:rsidR="007359F3" w:rsidRPr="00CE604F">
        <w:rPr>
          <w:lang w:val="ru-RU"/>
        </w:rPr>
        <w:t>Нальчик</w:t>
      </w:r>
      <w:r w:rsidR="007C376B" w:rsidRPr="00CE604F">
        <w:rPr>
          <w:lang w:val="ru-RU"/>
        </w:rPr>
        <w:t>а</w:t>
      </w:r>
      <w:r w:rsidR="00E2121A" w:rsidRPr="00CE604F">
        <w:rPr>
          <w:lang w:val="ru-RU"/>
        </w:rPr>
        <w:t xml:space="preserve"> и </w:t>
      </w:r>
      <w:r w:rsidR="007C376B" w:rsidRPr="00CE604F">
        <w:rPr>
          <w:lang w:val="ru-RU"/>
        </w:rPr>
        <w:t>отвезли его в расположение отдела</w:t>
      </w:r>
      <w:r w:rsidR="00F01FE6" w:rsidRPr="00CE604F">
        <w:rPr>
          <w:lang w:val="ru-RU"/>
        </w:rPr>
        <w:t xml:space="preserve">. </w:t>
      </w:r>
      <w:r w:rsidR="00CE3180" w:rsidRPr="00CE604F">
        <w:rPr>
          <w:lang w:val="ru-RU"/>
        </w:rPr>
        <w:t>Сотрудник</w:t>
      </w:r>
      <w:r w:rsidR="007C376B" w:rsidRPr="00CE604F">
        <w:rPr>
          <w:lang w:val="ru-RU"/>
        </w:rPr>
        <w:t>и надели ему на голову мешок</w:t>
      </w:r>
      <w:r w:rsidR="00F01FE6" w:rsidRPr="00CE604F">
        <w:rPr>
          <w:lang w:val="ru-RU"/>
        </w:rPr>
        <w:t xml:space="preserve">, </w:t>
      </w:r>
      <w:r w:rsidR="007C376B" w:rsidRPr="00CE604F">
        <w:rPr>
          <w:lang w:val="ru-RU"/>
        </w:rPr>
        <w:t xml:space="preserve">сковали наручниками </w:t>
      </w:r>
      <w:r w:rsidR="00E2121A" w:rsidRPr="00CE604F">
        <w:rPr>
          <w:lang w:val="ru-RU"/>
        </w:rPr>
        <w:t xml:space="preserve">и </w:t>
      </w:r>
      <w:r w:rsidR="007C376B" w:rsidRPr="00CE604F">
        <w:rPr>
          <w:lang w:val="ru-RU"/>
        </w:rPr>
        <w:t xml:space="preserve">отвезли в расположение </w:t>
      </w:r>
      <w:r w:rsidR="007359F3" w:rsidRPr="00CE604F">
        <w:rPr>
          <w:lang w:val="ru-RU"/>
        </w:rPr>
        <w:t>Федеральн</w:t>
      </w:r>
      <w:r w:rsidR="007C376B" w:rsidRPr="00CE604F">
        <w:rPr>
          <w:lang w:val="ru-RU"/>
        </w:rPr>
        <w:t>ой</w:t>
      </w:r>
      <w:r w:rsidR="00F01FE6" w:rsidRPr="00CE604F">
        <w:rPr>
          <w:lang w:val="ru-RU"/>
        </w:rPr>
        <w:t xml:space="preserve"> </w:t>
      </w:r>
      <w:r w:rsidR="007C376B" w:rsidRPr="00CE604F">
        <w:rPr>
          <w:lang w:val="ru-RU"/>
        </w:rPr>
        <w:t>служб</w:t>
      </w:r>
      <w:r w:rsidR="009757AF" w:rsidRPr="00CE604F">
        <w:rPr>
          <w:lang w:val="ru-RU"/>
        </w:rPr>
        <w:t>ы безопасности</w:t>
      </w:r>
      <w:r w:rsidR="00F01FE6" w:rsidRPr="00CE604F">
        <w:rPr>
          <w:lang w:val="ru-RU"/>
        </w:rPr>
        <w:t xml:space="preserve"> (</w:t>
      </w:r>
      <w:r w:rsidR="007359F3" w:rsidRPr="00CE604F">
        <w:rPr>
          <w:lang w:val="ru-RU"/>
        </w:rPr>
        <w:t>ФСБ</w:t>
      </w:r>
      <w:r w:rsidR="00F01FE6" w:rsidRPr="00CE604F">
        <w:rPr>
          <w:lang w:val="ru-RU"/>
        </w:rPr>
        <w:t>)</w:t>
      </w:r>
      <w:r w:rsidR="00E2121A" w:rsidRPr="00CE604F">
        <w:rPr>
          <w:lang w:val="ru-RU"/>
        </w:rPr>
        <w:t xml:space="preserve"> в </w:t>
      </w:r>
      <w:r w:rsidR="007C376B" w:rsidRPr="00CE604F">
        <w:rPr>
          <w:lang w:val="ru-RU"/>
        </w:rPr>
        <w:t>г. </w:t>
      </w:r>
      <w:r w:rsidR="007359F3" w:rsidRPr="00CE604F">
        <w:rPr>
          <w:lang w:val="ru-RU"/>
        </w:rPr>
        <w:t>Черкесск</w:t>
      </w:r>
      <w:r w:rsidR="007C376B" w:rsidRPr="00CE604F">
        <w:rPr>
          <w:lang w:val="ru-RU"/>
        </w:rPr>
        <w:t>е</w:t>
      </w:r>
      <w:r w:rsidR="00E2121A" w:rsidRPr="00CE604F">
        <w:rPr>
          <w:lang w:val="ru-RU"/>
        </w:rPr>
        <w:t xml:space="preserve"> </w:t>
      </w:r>
      <w:r w:rsidR="007C376B" w:rsidRPr="00CE604F">
        <w:rPr>
          <w:lang w:val="ru-RU"/>
        </w:rPr>
        <w:t>Карачаево-Черкесской Республики</w:t>
      </w:r>
      <w:r w:rsidR="00F01FE6" w:rsidRPr="00CE604F">
        <w:rPr>
          <w:lang w:val="ru-RU"/>
        </w:rPr>
        <w:t>.</w:t>
      </w:r>
    </w:p>
    <w:bookmarkStart w:id="53" w:name="To76"/>
    <w:p w14:paraId="69362256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76</w:t>
      </w:r>
      <w:r w:rsidRPr="00CE604F">
        <w:rPr>
          <w:lang w:val="ru-RU"/>
        </w:rPr>
        <w:fldChar w:fldCharType="end"/>
      </w:r>
      <w:bookmarkEnd w:id="53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9B4439" w:rsidRPr="00CE604F">
        <w:rPr>
          <w:lang w:val="ru-RU"/>
        </w:rPr>
        <w:t>По утверждению заявителя,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>сотрудник</w:t>
      </w:r>
      <w:r w:rsidR="007C376B" w:rsidRPr="00CE604F">
        <w:rPr>
          <w:lang w:val="ru-RU"/>
        </w:rPr>
        <w:t>и били его ногами, руками</w:t>
      </w:r>
      <w:r w:rsidR="001A1234" w:rsidRPr="00CE604F">
        <w:rPr>
          <w:lang w:val="ru-RU"/>
        </w:rPr>
        <w:t xml:space="preserve"> </w:t>
      </w:r>
      <w:r w:rsidR="00E2121A" w:rsidRPr="00CE604F">
        <w:rPr>
          <w:lang w:val="ru-RU"/>
        </w:rPr>
        <w:t xml:space="preserve">и </w:t>
      </w:r>
      <w:r w:rsidR="007359F3" w:rsidRPr="00CE604F">
        <w:rPr>
          <w:lang w:val="ru-RU"/>
        </w:rPr>
        <w:t>резинов</w:t>
      </w:r>
      <w:r w:rsidR="007C376B" w:rsidRPr="00CE604F">
        <w:rPr>
          <w:lang w:val="ru-RU"/>
        </w:rPr>
        <w:t>ыми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дубинк</w:t>
      </w:r>
      <w:r w:rsidR="007C376B" w:rsidRPr="00CE604F">
        <w:rPr>
          <w:lang w:val="ru-RU"/>
        </w:rPr>
        <w:t>ами</w:t>
      </w:r>
      <w:r w:rsidR="00F01FE6" w:rsidRPr="00CE604F">
        <w:rPr>
          <w:lang w:val="ru-RU"/>
        </w:rPr>
        <w:t xml:space="preserve">, </w:t>
      </w:r>
      <w:r w:rsidR="007C376B" w:rsidRPr="00CE604F">
        <w:rPr>
          <w:lang w:val="ru-RU"/>
        </w:rPr>
        <w:t xml:space="preserve">заставляя </w:t>
      </w:r>
      <w:r w:rsidR="007359F3" w:rsidRPr="00CE604F">
        <w:rPr>
          <w:lang w:val="ru-RU"/>
        </w:rPr>
        <w:t>призна</w:t>
      </w:r>
      <w:r w:rsidR="007C376B" w:rsidRPr="00CE604F">
        <w:rPr>
          <w:lang w:val="ru-RU"/>
        </w:rPr>
        <w:t>ться</w:t>
      </w:r>
      <w:r w:rsidR="00F01FE6" w:rsidRPr="00CE604F">
        <w:rPr>
          <w:lang w:val="ru-RU"/>
        </w:rPr>
        <w:t xml:space="preserve"> </w:t>
      </w:r>
      <w:bookmarkStart w:id="54" w:name="_Hlk57987547"/>
      <w:r w:rsidR="007C376B" w:rsidRPr="00CE604F">
        <w:rPr>
          <w:lang w:val="ru-RU"/>
        </w:rPr>
        <w:t xml:space="preserve">в </w:t>
      </w:r>
      <w:r w:rsidR="009757AF" w:rsidRPr="00CE604F">
        <w:rPr>
          <w:lang w:val="ru-RU"/>
        </w:rPr>
        <w:lastRenderedPageBreak/>
        <w:t>принадлежност</w:t>
      </w:r>
      <w:r w:rsidR="007C376B" w:rsidRPr="00CE604F">
        <w:rPr>
          <w:lang w:val="ru-RU"/>
        </w:rPr>
        <w:t>и</w:t>
      </w:r>
      <w:r w:rsidR="009757AF" w:rsidRPr="00CE604F">
        <w:rPr>
          <w:lang w:val="ru-RU"/>
        </w:rPr>
        <w:t xml:space="preserve"> к</w:t>
      </w:r>
      <w:r w:rsidR="00F01FE6" w:rsidRPr="00CE604F">
        <w:rPr>
          <w:lang w:val="ru-RU"/>
        </w:rPr>
        <w:t xml:space="preserve"> </w:t>
      </w:r>
      <w:r w:rsidR="004D63B0" w:rsidRPr="00CE604F">
        <w:rPr>
          <w:lang w:val="ru-RU"/>
        </w:rPr>
        <w:t xml:space="preserve">незаконным вооруженным формированиям </w:t>
      </w:r>
      <w:r w:rsidR="00E2121A" w:rsidRPr="00CE604F">
        <w:rPr>
          <w:lang w:val="ru-RU"/>
        </w:rPr>
        <w:t xml:space="preserve">и </w:t>
      </w:r>
      <w:r w:rsidR="007C376B" w:rsidRPr="00CE604F">
        <w:rPr>
          <w:lang w:val="ru-RU"/>
        </w:rPr>
        <w:t xml:space="preserve">участии в </w:t>
      </w:r>
      <w:r w:rsidR="004D63B0" w:rsidRPr="00CE604F">
        <w:rPr>
          <w:lang w:val="ru-RU"/>
        </w:rPr>
        <w:t>террористическ</w:t>
      </w:r>
      <w:bookmarkEnd w:id="54"/>
      <w:r w:rsidR="007C376B" w:rsidRPr="00CE604F">
        <w:rPr>
          <w:lang w:val="ru-RU"/>
        </w:rPr>
        <w:t>их актах</w:t>
      </w:r>
      <w:r w:rsidR="00F01FE6" w:rsidRPr="00CE604F">
        <w:rPr>
          <w:lang w:val="ru-RU"/>
        </w:rPr>
        <w:t>.</w:t>
      </w:r>
    </w:p>
    <w:p w14:paraId="5CD01BA7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77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8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>мая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7C376B" w:rsidRPr="00CE604F">
        <w:rPr>
          <w:lang w:val="ru-RU"/>
        </w:rPr>
        <w:t>ь</w:t>
      </w:r>
      <w:r w:rsidR="00DE43A5" w:rsidRPr="00CE604F">
        <w:rPr>
          <w:lang w:val="ru-RU"/>
        </w:rPr>
        <w:t xml:space="preserve"> </w:t>
      </w:r>
      <w:r w:rsidR="007C376B" w:rsidRPr="00CE604F">
        <w:rPr>
          <w:lang w:val="ru-RU"/>
        </w:rPr>
        <w:t>подписал</w:t>
      </w:r>
      <w:r w:rsidR="00F01FE6" w:rsidRPr="00CE604F">
        <w:rPr>
          <w:lang w:val="ru-RU"/>
        </w:rPr>
        <w:t xml:space="preserve"> </w:t>
      </w:r>
      <w:r w:rsidR="00CF4E0E" w:rsidRPr="00CE604F">
        <w:rPr>
          <w:lang w:val="ru-RU"/>
        </w:rPr>
        <w:t>признани</w:t>
      </w:r>
      <w:r w:rsidR="007C376B" w:rsidRPr="00CE604F">
        <w:rPr>
          <w:lang w:val="ru-RU"/>
        </w:rPr>
        <w:t>е</w:t>
      </w:r>
      <w:r w:rsidR="00F01FE6" w:rsidRPr="00CE604F">
        <w:rPr>
          <w:lang w:val="ru-RU"/>
        </w:rPr>
        <w:t>.</w:t>
      </w:r>
    </w:p>
    <w:bookmarkStart w:id="55" w:name="To78"/>
    <w:p w14:paraId="36C1AA6A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78</w:t>
      </w:r>
      <w:r w:rsidRPr="00CE604F">
        <w:rPr>
          <w:lang w:val="ru-RU"/>
        </w:rPr>
        <w:fldChar w:fldCharType="end"/>
      </w:r>
      <w:bookmarkEnd w:id="55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 xml:space="preserve">1 </w:t>
      </w:r>
      <w:r w:rsidR="00E2121A" w:rsidRPr="00CE604F">
        <w:rPr>
          <w:lang w:val="ru-RU"/>
        </w:rPr>
        <w:t>мая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7C376B" w:rsidRPr="00CE604F">
        <w:rPr>
          <w:lang w:val="ru-RU"/>
        </w:rPr>
        <w:t>ь прошел</w:t>
      </w:r>
      <w:r w:rsidR="00DE43A5" w:rsidRPr="00CE604F">
        <w:rPr>
          <w:lang w:val="ru-RU"/>
        </w:rPr>
        <w:t xml:space="preserve"> </w:t>
      </w:r>
      <w:r w:rsidR="002E0835" w:rsidRPr="00CE604F">
        <w:rPr>
          <w:lang w:val="ru-RU"/>
        </w:rPr>
        <w:t>судебно-медицинское</w:t>
      </w:r>
      <w:r w:rsidR="007C376B" w:rsidRPr="00CE604F">
        <w:rPr>
          <w:lang w:val="ru-RU"/>
        </w:rPr>
        <w:t xml:space="preserve"> </w:t>
      </w:r>
      <w:r w:rsidR="002E0835" w:rsidRPr="00CE604F">
        <w:rPr>
          <w:lang w:val="ru-RU"/>
        </w:rPr>
        <w:t>освидетельствование</w:t>
      </w:r>
      <w:r w:rsidR="00F01FE6" w:rsidRPr="00CE604F">
        <w:rPr>
          <w:lang w:val="ru-RU"/>
        </w:rPr>
        <w:t xml:space="preserve">. </w:t>
      </w:r>
      <w:r w:rsidR="007C376B" w:rsidRPr="00CE604F">
        <w:rPr>
          <w:lang w:val="ru-RU"/>
        </w:rPr>
        <w:t xml:space="preserve">При проведении </w:t>
      </w:r>
      <w:r w:rsidR="002E0835" w:rsidRPr="00CE604F">
        <w:rPr>
          <w:lang w:val="ru-RU"/>
        </w:rPr>
        <w:t xml:space="preserve">освидетельствования </w:t>
      </w:r>
      <w:r w:rsidR="007C376B" w:rsidRPr="00CE604F">
        <w:rPr>
          <w:lang w:val="ru-RU"/>
        </w:rPr>
        <w:t>присутствовали неизвестные сотрудники конво</w:t>
      </w:r>
      <w:r w:rsidR="008F0B3B" w:rsidRPr="00CE604F">
        <w:rPr>
          <w:lang w:val="ru-RU"/>
        </w:rPr>
        <w:t>я</w:t>
      </w:r>
      <w:r w:rsidR="00F01FE6" w:rsidRPr="00CE604F">
        <w:rPr>
          <w:lang w:val="ru-RU"/>
        </w:rPr>
        <w:t xml:space="preserve">. </w:t>
      </w:r>
      <w:r w:rsidR="009B4439" w:rsidRPr="00CE604F">
        <w:rPr>
          <w:lang w:val="ru-RU"/>
        </w:rPr>
        <w:t>Согласно</w:t>
      </w:r>
      <w:r w:rsidR="00F01FE6" w:rsidRPr="00CE604F">
        <w:rPr>
          <w:lang w:val="ru-RU"/>
        </w:rPr>
        <w:t xml:space="preserve"> </w:t>
      </w:r>
      <w:r w:rsidR="007C376B" w:rsidRPr="00CE604F">
        <w:rPr>
          <w:lang w:val="ru-RU"/>
        </w:rPr>
        <w:t>заключению</w:t>
      </w:r>
      <w:r w:rsidR="008378AE" w:rsidRPr="00CE604F">
        <w:rPr>
          <w:lang w:val="ru-RU"/>
        </w:rPr>
        <w:t xml:space="preserve"> 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431, </w:t>
      </w:r>
      <w:r w:rsidR="007C376B" w:rsidRPr="00CE604F">
        <w:rPr>
          <w:lang w:val="ru-RU"/>
        </w:rPr>
        <w:t xml:space="preserve">у </w:t>
      </w:r>
      <w:r w:rsidR="00DE43A5" w:rsidRPr="00CE604F">
        <w:rPr>
          <w:lang w:val="ru-RU"/>
        </w:rPr>
        <w:t>заявител</w:t>
      </w:r>
      <w:r w:rsidR="007C376B" w:rsidRPr="00CE604F">
        <w:rPr>
          <w:lang w:val="ru-RU"/>
        </w:rPr>
        <w:t>я имелись ссадины на запястьях</w:t>
      </w:r>
      <w:r w:rsidR="00F01FE6" w:rsidRPr="00CE604F">
        <w:rPr>
          <w:lang w:val="ru-RU"/>
        </w:rPr>
        <w:t xml:space="preserve">, </w:t>
      </w:r>
      <w:r w:rsidR="007C376B" w:rsidRPr="00CE604F">
        <w:rPr>
          <w:lang w:val="ru-RU"/>
        </w:rPr>
        <w:t>шеи</w:t>
      </w:r>
      <w:r w:rsidR="00E2121A" w:rsidRPr="00CE604F">
        <w:rPr>
          <w:lang w:val="ru-RU"/>
        </w:rPr>
        <w:t xml:space="preserve"> и </w:t>
      </w:r>
      <w:r w:rsidR="007C376B" w:rsidRPr="00CE604F">
        <w:rPr>
          <w:lang w:val="ru-RU"/>
        </w:rPr>
        <w:t>в верхней части левого</w:t>
      </w:r>
      <w:r w:rsidR="00F01FE6" w:rsidRPr="00CE604F">
        <w:rPr>
          <w:lang w:val="ru-RU"/>
        </w:rPr>
        <w:t xml:space="preserve"> </w:t>
      </w:r>
      <w:r w:rsidR="006A1D1A" w:rsidRPr="00CE604F">
        <w:rPr>
          <w:lang w:val="ru-RU"/>
        </w:rPr>
        <w:t>плеч</w:t>
      </w:r>
      <w:r w:rsidR="007C376B" w:rsidRPr="00CE604F">
        <w:rPr>
          <w:lang w:val="ru-RU"/>
        </w:rPr>
        <w:t>а, нанесенные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твердым тупым предметом</w:t>
      </w:r>
      <w:r w:rsidR="00F01FE6" w:rsidRPr="00CE604F">
        <w:rPr>
          <w:lang w:val="ru-RU"/>
        </w:rPr>
        <w:t xml:space="preserve"> </w:t>
      </w:r>
      <w:r w:rsidR="00782B84" w:rsidRPr="00CE604F">
        <w:rPr>
          <w:lang w:val="ru-RU"/>
        </w:rPr>
        <w:t>в период от одного до пяти дней до проведени</w:t>
      </w:r>
      <w:r w:rsidR="00491A3C" w:rsidRPr="00CE604F">
        <w:rPr>
          <w:lang w:val="ru-RU"/>
        </w:rPr>
        <w:t>я</w:t>
      </w:r>
      <w:r w:rsidR="00782B84" w:rsidRPr="00CE604F">
        <w:rPr>
          <w:lang w:val="ru-RU"/>
        </w:rPr>
        <w:t xml:space="preserve"> </w:t>
      </w:r>
      <w:r w:rsidR="002E0835" w:rsidRPr="00CE604F">
        <w:rPr>
          <w:lang w:val="ru-RU"/>
        </w:rPr>
        <w:t>освидетельствования</w:t>
      </w:r>
      <w:r w:rsidR="00F01FE6" w:rsidRPr="00CE604F">
        <w:rPr>
          <w:lang w:val="ru-RU"/>
        </w:rPr>
        <w:t>.</w:t>
      </w:r>
    </w:p>
    <w:p w14:paraId="3EB368B1" w14:textId="77777777" w:rsidR="00F01FE6" w:rsidRPr="00CE604F" w:rsidRDefault="007C376B" w:rsidP="0038382A">
      <w:pPr>
        <w:pStyle w:val="JuH1"/>
        <w:rPr>
          <w:lang w:val="ru-RU"/>
        </w:rPr>
      </w:pPr>
      <w:r w:rsidRPr="00CE604F">
        <w:rPr>
          <w:lang w:val="ru-RU"/>
        </w:rPr>
        <w:t>Расследование предполагаемого жестокого обращения</w:t>
      </w:r>
    </w:p>
    <w:p w14:paraId="03C43362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79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2C138B" w:rsidRPr="00CE604F">
        <w:rPr>
          <w:lang w:val="ru-RU"/>
        </w:rPr>
        <w:t>В неуказанную дату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265F1F" w:rsidRPr="00CE604F">
        <w:rPr>
          <w:lang w:val="ru-RU"/>
        </w:rPr>
        <w:t>я</w:t>
      </w:r>
      <w:r w:rsidR="00DE43A5" w:rsidRPr="00CE604F">
        <w:rPr>
          <w:lang w:val="ru-RU"/>
        </w:rPr>
        <w:t xml:space="preserve"> </w:t>
      </w:r>
      <w:r w:rsidR="00EC7C30" w:rsidRPr="00CE604F">
        <w:rPr>
          <w:lang w:val="ru-RU"/>
        </w:rPr>
        <w:t>перевели в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Моск</w:t>
      </w:r>
      <w:r w:rsidR="00265F1F" w:rsidRPr="00CE604F">
        <w:rPr>
          <w:lang w:val="ru-RU"/>
        </w:rPr>
        <w:t>ву</w:t>
      </w:r>
      <w:r w:rsidR="00F01FE6" w:rsidRPr="00CE604F">
        <w:rPr>
          <w:lang w:val="ru-RU"/>
        </w:rPr>
        <w:t xml:space="preserve">.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 xml:space="preserve">6 </w:t>
      </w:r>
      <w:r w:rsidR="00E2121A" w:rsidRPr="00CE604F">
        <w:rPr>
          <w:lang w:val="ru-RU"/>
        </w:rPr>
        <w:t>июля</w:t>
      </w:r>
      <w:r w:rsidR="00F01FE6" w:rsidRPr="00CE604F">
        <w:rPr>
          <w:lang w:val="ru-RU"/>
        </w:rPr>
        <w:t>, 15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 xml:space="preserve">29 </w:t>
      </w:r>
      <w:r w:rsidR="00E2121A" w:rsidRPr="00CE604F">
        <w:rPr>
          <w:lang w:val="ru-RU"/>
        </w:rPr>
        <w:t xml:space="preserve">августа и </w:t>
      </w:r>
      <w:r w:rsidR="00F01FE6" w:rsidRPr="00CE604F">
        <w:rPr>
          <w:lang w:val="ru-RU"/>
        </w:rPr>
        <w:t xml:space="preserve">12 </w:t>
      </w:r>
      <w:r w:rsidR="00E2121A" w:rsidRPr="00CE604F">
        <w:rPr>
          <w:lang w:val="ru-RU"/>
        </w:rPr>
        <w:t>сентября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CE3180" w:rsidRPr="00CE604F">
        <w:rPr>
          <w:lang w:val="ru-RU"/>
        </w:rPr>
        <w:t xml:space="preserve"> он </w:t>
      </w:r>
      <w:r w:rsidR="00EA4FB0" w:rsidRPr="00CE604F">
        <w:rPr>
          <w:lang w:val="ru-RU"/>
        </w:rPr>
        <w:t>жаловался</w:t>
      </w:r>
      <w:r w:rsidR="00F01FE6" w:rsidRPr="00CE604F">
        <w:rPr>
          <w:lang w:val="ru-RU"/>
        </w:rPr>
        <w:t xml:space="preserve"> </w:t>
      </w:r>
      <w:r w:rsidR="00265F1F" w:rsidRPr="00CE604F">
        <w:rPr>
          <w:lang w:val="ru-RU"/>
        </w:rPr>
        <w:t xml:space="preserve">на </w:t>
      </w:r>
      <w:r w:rsidR="00CE3180" w:rsidRPr="00CE604F">
        <w:rPr>
          <w:lang w:val="ru-RU"/>
        </w:rPr>
        <w:t>жесток</w:t>
      </w:r>
      <w:r w:rsidR="00265F1F" w:rsidRPr="00CE604F">
        <w:rPr>
          <w:lang w:val="ru-RU"/>
        </w:rPr>
        <w:t>ое</w:t>
      </w:r>
      <w:r w:rsidR="00CE3180" w:rsidRPr="00CE604F">
        <w:rPr>
          <w:lang w:val="ru-RU"/>
        </w:rPr>
        <w:t xml:space="preserve"> обращени</w:t>
      </w:r>
      <w:r w:rsidR="00265F1F" w:rsidRPr="00CE604F">
        <w:rPr>
          <w:lang w:val="ru-RU"/>
        </w:rPr>
        <w:t>е</w:t>
      </w:r>
      <w:r w:rsidR="007622D7" w:rsidRPr="00CE604F">
        <w:rPr>
          <w:lang w:val="ru-RU"/>
        </w:rPr>
        <w:t xml:space="preserve"> прокурору</w:t>
      </w:r>
      <w:r w:rsidR="00F01FE6" w:rsidRPr="00CE604F">
        <w:rPr>
          <w:lang w:val="ru-RU"/>
        </w:rPr>
        <w:t>.</w:t>
      </w:r>
    </w:p>
    <w:bookmarkStart w:id="56" w:name="To80"/>
    <w:p w14:paraId="18F3EB5B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80</w:t>
      </w:r>
      <w:r w:rsidRPr="00CE604F">
        <w:rPr>
          <w:lang w:val="ru-RU"/>
        </w:rPr>
        <w:fldChar w:fldCharType="end"/>
      </w:r>
      <w:bookmarkEnd w:id="56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 xml:space="preserve">7 </w:t>
      </w:r>
      <w:r w:rsidR="00E2121A" w:rsidRPr="00CE604F">
        <w:rPr>
          <w:lang w:val="ru-RU"/>
        </w:rPr>
        <w:t xml:space="preserve">октября и </w:t>
      </w:r>
      <w:r w:rsidR="00F01FE6" w:rsidRPr="00CE604F">
        <w:rPr>
          <w:lang w:val="ru-RU"/>
        </w:rPr>
        <w:t xml:space="preserve">12 </w:t>
      </w:r>
      <w:r w:rsidR="00093C2A" w:rsidRPr="00CE604F">
        <w:rPr>
          <w:lang w:val="ru-RU"/>
        </w:rPr>
        <w:t>декабря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0A36AE" w:rsidRPr="00CE604F">
        <w:rPr>
          <w:lang w:val="ru-RU"/>
        </w:rPr>
        <w:t>следователь</w:t>
      </w:r>
      <w:r w:rsidR="00F01FE6" w:rsidRPr="00CE604F">
        <w:rPr>
          <w:lang w:val="ru-RU"/>
        </w:rPr>
        <w:t xml:space="preserve"> </w:t>
      </w:r>
      <w:r w:rsidR="00B16C5C" w:rsidRPr="00CE604F">
        <w:rPr>
          <w:lang w:val="ru-RU"/>
        </w:rPr>
        <w:t>отказал в возбуждении уголовного дела</w:t>
      </w:r>
      <w:r w:rsidR="00F01FE6" w:rsidRPr="00CE604F">
        <w:rPr>
          <w:lang w:val="ru-RU"/>
        </w:rPr>
        <w:t xml:space="preserve">, </w:t>
      </w:r>
      <w:r w:rsidR="00B16C5C" w:rsidRPr="00CE604F">
        <w:rPr>
          <w:lang w:val="ru-RU"/>
        </w:rPr>
        <w:t>сославшись</w:t>
      </w:r>
      <w:r w:rsidR="00F01FE6" w:rsidRPr="00CE604F">
        <w:rPr>
          <w:lang w:val="ru-RU"/>
        </w:rPr>
        <w:t xml:space="preserve"> </w:t>
      </w:r>
      <w:r w:rsidR="00FF75B3" w:rsidRPr="00CE604F">
        <w:rPr>
          <w:lang w:val="ru-RU"/>
        </w:rPr>
        <w:t>исключительно</w:t>
      </w:r>
      <w:r w:rsidR="0072767E" w:rsidRPr="00CE604F">
        <w:rPr>
          <w:lang w:val="ru-RU"/>
        </w:rPr>
        <w:t xml:space="preserve"> на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>пояснени</w:t>
      </w:r>
      <w:r w:rsidR="0072767E" w:rsidRPr="00CE604F">
        <w:rPr>
          <w:lang w:val="ru-RU"/>
        </w:rPr>
        <w:t>я</w:t>
      </w:r>
      <w:r w:rsidR="00F01FE6" w:rsidRPr="00CE604F">
        <w:rPr>
          <w:lang w:val="ru-RU"/>
        </w:rPr>
        <w:t xml:space="preserve"> </w:t>
      </w:r>
      <w:r w:rsidR="0072767E" w:rsidRPr="00CE604F">
        <w:rPr>
          <w:lang w:val="ru-RU"/>
        </w:rPr>
        <w:t>сотрудников ФСБ</w:t>
      </w:r>
      <w:r w:rsidR="00F01FE6" w:rsidRPr="00CE604F">
        <w:rPr>
          <w:lang w:val="ru-RU"/>
        </w:rPr>
        <w:t>.</w:t>
      </w:r>
    </w:p>
    <w:bookmarkStart w:id="57" w:name="To81"/>
    <w:p w14:paraId="6098B0BD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81</w:t>
      </w:r>
      <w:r w:rsidRPr="00CE604F">
        <w:rPr>
          <w:lang w:val="ru-RU"/>
        </w:rPr>
        <w:fldChar w:fldCharType="end"/>
      </w:r>
      <w:bookmarkEnd w:id="57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7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>ноября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2007 года</w:t>
      </w:r>
      <w:r w:rsidR="00F01FE6" w:rsidRPr="00CE604F">
        <w:rPr>
          <w:lang w:val="ru-RU"/>
        </w:rPr>
        <w:t xml:space="preserve"> </w:t>
      </w:r>
      <w:r w:rsidR="00FF75B3" w:rsidRPr="00CE604F">
        <w:rPr>
          <w:lang w:val="ru-RU"/>
        </w:rPr>
        <w:t>Басманн</w:t>
      </w:r>
      <w:r w:rsidR="0072767E" w:rsidRPr="00CE604F">
        <w:rPr>
          <w:lang w:val="ru-RU"/>
        </w:rPr>
        <w:t>ый</w:t>
      </w:r>
      <w:r w:rsidR="00F01FE6" w:rsidRPr="00CE604F">
        <w:rPr>
          <w:lang w:val="ru-RU"/>
        </w:rPr>
        <w:t xml:space="preserve"> </w:t>
      </w:r>
      <w:r w:rsidR="000A36AE" w:rsidRPr="00CE604F">
        <w:rPr>
          <w:lang w:val="ru-RU"/>
        </w:rPr>
        <w:t>район</w:t>
      </w:r>
      <w:r w:rsidR="0072767E" w:rsidRPr="00CE604F">
        <w:rPr>
          <w:lang w:val="ru-RU"/>
        </w:rPr>
        <w:t>ный</w:t>
      </w:r>
      <w:r w:rsidR="00FF75B3" w:rsidRPr="00CE604F">
        <w:rPr>
          <w:lang w:val="ru-RU"/>
        </w:rPr>
        <w:t xml:space="preserve"> </w:t>
      </w:r>
      <w:r w:rsidR="0072767E" w:rsidRPr="00CE604F">
        <w:rPr>
          <w:lang w:val="ru-RU"/>
        </w:rPr>
        <w:t xml:space="preserve">суд </w:t>
      </w:r>
      <w:r w:rsidR="00D25130" w:rsidRPr="00CE604F">
        <w:rPr>
          <w:lang w:val="ru-RU"/>
        </w:rPr>
        <w:t>отклонил</w:t>
      </w:r>
      <w:r w:rsidR="00F01FE6" w:rsidRPr="00CE604F">
        <w:rPr>
          <w:lang w:val="ru-RU"/>
        </w:rPr>
        <w:t xml:space="preserve"> </w:t>
      </w:r>
      <w:r w:rsidR="0072767E" w:rsidRPr="00CE604F">
        <w:rPr>
          <w:lang w:val="ru-RU"/>
        </w:rPr>
        <w:t xml:space="preserve">последующую жалобу </w:t>
      </w:r>
      <w:r w:rsidR="00093C2A" w:rsidRPr="00CE604F">
        <w:rPr>
          <w:lang w:val="ru-RU"/>
        </w:rPr>
        <w:t>заявителя</w:t>
      </w:r>
      <w:r w:rsidR="00F01FE6" w:rsidRPr="00CE604F">
        <w:rPr>
          <w:lang w:val="ru-RU"/>
        </w:rPr>
        <w:t xml:space="preserve"> </w:t>
      </w:r>
      <w:r w:rsidR="0072767E" w:rsidRPr="00CE604F">
        <w:rPr>
          <w:lang w:val="ru-RU"/>
        </w:rPr>
        <w:t>на</w:t>
      </w:r>
      <w:r w:rsidR="00F01FE6" w:rsidRPr="00CE604F">
        <w:rPr>
          <w:lang w:val="ru-RU"/>
        </w:rPr>
        <w:t xml:space="preserve"> </w:t>
      </w:r>
      <w:r w:rsidR="00E5017D" w:rsidRPr="00CE604F">
        <w:rPr>
          <w:lang w:val="ru-RU"/>
        </w:rPr>
        <w:t>отказ</w:t>
      </w:r>
      <w:r w:rsidR="00F01FE6" w:rsidRPr="00CE604F">
        <w:rPr>
          <w:lang w:val="ru-RU"/>
        </w:rPr>
        <w:t xml:space="preserve"> </w:t>
      </w:r>
      <w:r w:rsidR="0072767E" w:rsidRPr="00CE604F">
        <w:rPr>
          <w:lang w:val="ru-RU"/>
        </w:rPr>
        <w:t>от</w:t>
      </w:r>
      <w:r w:rsidR="00F01FE6" w:rsidRPr="00CE604F">
        <w:rPr>
          <w:lang w:val="ru-RU"/>
        </w:rPr>
        <w:t xml:space="preserve"> 27 </w:t>
      </w:r>
      <w:r w:rsidR="00E2121A" w:rsidRPr="00CE604F">
        <w:rPr>
          <w:lang w:val="ru-RU"/>
        </w:rPr>
        <w:t>октября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, </w:t>
      </w:r>
      <w:r w:rsidR="00B16C5C" w:rsidRPr="00CE604F">
        <w:rPr>
          <w:lang w:val="ru-RU"/>
        </w:rPr>
        <w:t>сославшись</w:t>
      </w:r>
      <w:r w:rsidR="00F01FE6" w:rsidRPr="00CE604F">
        <w:rPr>
          <w:lang w:val="ru-RU"/>
        </w:rPr>
        <w:t xml:space="preserve"> </w:t>
      </w:r>
      <w:r w:rsidR="0072767E" w:rsidRPr="00CE604F">
        <w:rPr>
          <w:lang w:val="ru-RU"/>
        </w:rPr>
        <w:t>на приговор,</w:t>
      </w:r>
      <w:r w:rsidR="00CE3180" w:rsidRPr="00CE604F">
        <w:rPr>
          <w:lang w:val="ru-RU"/>
        </w:rPr>
        <w:t xml:space="preserve"> </w:t>
      </w:r>
      <w:r w:rsidR="0072767E" w:rsidRPr="00CE604F">
        <w:rPr>
          <w:lang w:val="ru-RU"/>
        </w:rPr>
        <w:t xml:space="preserve">вынесенный заявителю </w:t>
      </w:r>
      <w:r w:rsidR="00F01FE6" w:rsidRPr="00CE604F">
        <w:rPr>
          <w:lang w:val="ru-RU"/>
        </w:rPr>
        <w:t xml:space="preserve">30 </w:t>
      </w:r>
      <w:r w:rsidR="00E2121A" w:rsidRPr="00CE604F">
        <w:rPr>
          <w:lang w:val="ru-RU"/>
        </w:rPr>
        <w:t>августа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2007 года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72767E" w:rsidRPr="00CE604F">
        <w:rPr>
          <w:lang w:val="ru-RU"/>
        </w:rPr>
        <w:t>ниже</w:t>
      </w:r>
      <w:r w:rsidR="006F71E4" w:rsidRPr="00CE604F">
        <w:rPr>
          <w:lang w:val="ru-RU"/>
        </w:rPr>
        <w:t>,</w:t>
      </w:r>
      <w:r w:rsidR="0072767E" w:rsidRPr="00CE604F">
        <w:rPr>
          <w:lang w:val="ru-RU"/>
        </w:rPr>
        <w:t xml:space="preserve"> </w:t>
      </w:r>
      <w:r w:rsidR="008378AE" w:rsidRPr="00CE604F">
        <w:rPr>
          <w:lang w:val="ru-RU"/>
        </w:rPr>
        <w:t>пункт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To83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83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)</w:t>
      </w:r>
      <w:r w:rsidR="0072767E" w:rsidRPr="00CE604F">
        <w:rPr>
          <w:lang w:val="ru-RU"/>
        </w:rPr>
        <w:t>,</w:t>
      </w:r>
      <w:r w:rsidR="00E2121A" w:rsidRPr="00CE604F">
        <w:rPr>
          <w:lang w:val="ru-RU"/>
        </w:rPr>
        <w:t xml:space="preserve"> и </w:t>
      </w:r>
      <w:r w:rsidR="0072767E" w:rsidRPr="00CE604F">
        <w:rPr>
          <w:lang w:val="ru-RU"/>
        </w:rPr>
        <w:t xml:space="preserve">указав, что утверждения </w:t>
      </w:r>
      <w:r w:rsidR="00093C2A" w:rsidRPr="00CE604F">
        <w:rPr>
          <w:lang w:val="ru-RU"/>
        </w:rPr>
        <w:t>заявителя</w:t>
      </w:r>
      <w:r w:rsidR="00F01FE6" w:rsidRPr="00CE604F">
        <w:rPr>
          <w:lang w:val="ru-RU"/>
        </w:rPr>
        <w:t xml:space="preserve"> </w:t>
      </w:r>
      <w:r w:rsidR="0072767E" w:rsidRPr="00CE604F">
        <w:rPr>
          <w:lang w:val="ru-RU"/>
        </w:rPr>
        <w:t>о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жесток</w:t>
      </w:r>
      <w:r w:rsidR="0072767E" w:rsidRPr="00CE604F">
        <w:rPr>
          <w:lang w:val="ru-RU"/>
        </w:rPr>
        <w:t>ом</w:t>
      </w:r>
      <w:r w:rsidR="008378AE" w:rsidRPr="00CE604F">
        <w:rPr>
          <w:lang w:val="ru-RU"/>
        </w:rPr>
        <w:t xml:space="preserve"> обращени</w:t>
      </w:r>
      <w:r w:rsidR="0072767E" w:rsidRPr="00CE604F">
        <w:rPr>
          <w:lang w:val="ru-RU"/>
        </w:rPr>
        <w:t>и</w:t>
      </w:r>
      <w:r w:rsidR="00F01FE6" w:rsidRPr="00CE604F">
        <w:rPr>
          <w:lang w:val="ru-RU"/>
        </w:rPr>
        <w:t xml:space="preserve"> </w:t>
      </w:r>
      <w:r w:rsidR="0072767E" w:rsidRPr="00CE604F">
        <w:rPr>
          <w:lang w:val="ru-RU"/>
        </w:rPr>
        <w:t xml:space="preserve">уже рассматривались </w:t>
      </w:r>
      <w:r w:rsidR="00E5017D" w:rsidRPr="00CE604F">
        <w:rPr>
          <w:lang w:val="ru-RU"/>
        </w:rPr>
        <w:t>в ходе</w:t>
      </w:r>
      <w:r w:rsidR="00CE3180" w:rsidRPr="00CE604F">
        <w:rPr>
          <w:lang w:val="ru-RU"/>
        </w:rPr>
        <w:t xml:space="preserve"> </w:t>
      </w:r>
      <w:r w:rsidR="0072767E" w:rsidRPr="00CE604F">
        <w:rPr>
          <w:lang w:val="ru-RU"/>
        </w:rPr>
        <w:t xml:space="preserve">судебного разбирательства по </w:t>
      </w:r>
      <w:r w:rsidR="00CE3180" w:rsidRPr="00CE604F">
        <w:rPr>
          <w:lang w:val="ru-RU"/>
        </w:rPr>
        <w:t xml:space="preserve">его </w:t>
      </w:r>
      <w:r w:rsidR="0072767E" w:rsidRPr="00CE604F">
        <w:rPr>
          <w:lang w:val="ru-RU"/>
        </w:rPr>
        <w:t>делу</w:t>
      </w:r>
      <w:r w:rsidR="00F01FE6" w:rsidRPr="00CE604F">
        <w:rPr>
          <w:lang w:val="ru-RU"/>
        </w:rPr>
        <w:t>.</w:t>
      </w:r>
    </w:p>
    <w:bookmarkStart w:id="58" w:name="To82"/>
    <w:p w14:paraId="5CC122B7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82</w:t>
      </w:r>
      <w:r w:rsidRPr="00CE604F">
        <w:rPr>
          <w:lang w:val="ru-RU"/>
        </w:rPr>
        <w:fldChar w:fldCharType="end"/>
      </w:r>
      <w:bookmarkEnd w:id="58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 xml:space="preserve">2 </w:t>
      </w:r>
      <w:r w:rsidR="00E2121A" w:rsidRPr="00CE604F">
        <w:rPr>
          <w:lang w:val="ru-RU"/>
        </w:rPr>
        <w:t>марта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2008 года</w:t>
      </w:r>
      <w:r w:rsidR="00F01FE6" w:rsidRPr="00CE604F">
        <w:rPr>
          <w:lang w:val="ru-RU"/>
        </w:rPr>
        <w:t xml:space="preserve"> </w:t>
      </w:r>
      <w:r w:rsidR="007E0B4B" w:rsidRPr="00CE604F">
        <w:rPr>
          <w:lang w:val="ru-RU"/>
        </w:rPr>
        <w:t>Московский городской суд</w:t>
      </w:r>
      <w:r w:rsidR="00F01FE6" w:rsidRPr="00CE604F">
        <w:rPr>
          <w:lang w:val="ru-RU"/>
        </w:rPr>
        <w:t xml:space="preserve"> </w:t>
      </w:r>
      <w:r w:rsidR="0072767E" w:rsidRPr="00CE604F">
        <w:rPr>
          <w:lang w:val="ru-RU"/>
        </w:rPr>
        <w:t xml:space="preserve">в </w:t>
      </w:r>
      <w:r w:rsidR="00E34F0A" w:rsidRPr="00CE604F">
        <w:rPr>
          <w:lang w:val="ru-RU"/>
        </w:rPr>
        <w:t xml:space="preserve">рамках апелляционного производства </w:t>
      </w:r>
      <w:r w:rsidR="00D25130" w:rsidRPr="00CE604F">
        <w:rPr>
          <w:lang w:val="ru-RU"/>
        </w:rPr>
        <w:t xml:space="preserve">оставил </w:t>
      </w:r>
      <w:r w:rsidR="0072767E" w:rsidRPr="00CE604F">
        <w:rPr>
          <w:lang w:val="ru-RU"/>
        </w:rPr>
        <w:t xml:space="preserve">решение районного суда </w:t>
      </w:r>
      <w:r w:rsidR="00D25130" w:rsidRPr="00CE604F">
        <w:rPr>
          <w:lang w:val="ru-RU"/>
        </w:rPr>
        <w:t>в силе</w:t>
      </w:r>
      <w:r w:rsidR="00F01FE6" w:rsidRPr="00CE604F">
        <w:rPr>
          <w:lang w:val="ru-RU"/>
        </w:rPr>
        <w:t>.</w:t>
      </w:r>
    </w:p>
    <w:p w14:paraId="785DC16F" w14:textId="77777777" w:rsidR="00F01FE6" w:rsidRPr="00CE604F" w:rsidRDefault="00D11845" w:rsidP="0038382A">
      <w:pPr>
        <w:pStyle w:val="JuH1"/>
        <w:rPr>
          <w:lang w:val="ru-RU"/>
        </w:rPr>
      </w:pPr>
      <w:r w:rsidRPr="00CE604F">
        <w:rPr>
          <w:lang w:val="ru-RU"/>
        </w:rPr>
        <w:t>Судебное разбирательство по делу заявителя</w:t>
      </w:r>
    </w:p>
    <w:bookmarkStart w:id="59" w:name="To83"/>
    <w:p w14:paraId="3FD2C24D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83</w:t>
      </w:r>
      <w:r w:rsidRPr="00CE604F">
        <w:rPr>
          <w:lang w:val="ru-RU"/>
        </w:rPr>
        <w:fldChar w:fldCharType="end"/>
      </w:r>
      <w:bookmarkEnd w:id="59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>февраля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2007 года</w:t>
      </w:r>
      <w:r w:rsidR="00F01FE6" w:rsidRPr="00CE604F">
        <w:rPr>
          <w:lang w:val="ru-RU"/>
        </w:rPr>
        <w:t xml:space="preserve"> </w:t>
      </w:r>
      <w:r w:rsidR="007E0B4B" w:rsidRPr="00CE604F">
        <w:rPr>
          <w:lang w:val="ru-RU"/>
        </w:rPr>
        <w:t>Московский городской суд</w:t>
      </w:r>
      <w:r w:rsidR="00F01FE6" w:rsidRPr="00CE604F">
        <w:rPr>
          <w:lang w:val="ru-RU"/>
        </w:rPr>
        <w:t xml:space="preserve"> </w:t>
      </w:r>
      <w:bookmarkStart w:id="60" w:name="_Hlk57987593"/>
      <w:r w:rsidR="007E0B4B" w:rsidRPr="00CE604F">
        <w:rPr>
          <w:lang w:val="ru-RU"/>
        </w:rPr>
        <w:t>признал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7E0B4B" w:rsidRPr="00CE604F">
        <w:rPr>
          <w:lang w:val="ru-RU"/>
        </w:rPr>
        <w:t>я виновным</w:t>
      </w:r>
      <w:r w:rsidR="00DE43A5" w:rsidRPr="00CE604F">
        <w:rPr>
          <w:lang w:val="ru-RU"/>
        </w:rPr>
        <w:t xml:space="preserve"> </w:t>
      </w:r>
      <w:r w:rsidR="007E0B4B" w:rsidRPr="00CE604F">
        <w:rPr>
          <w:lang w:val="ru-RU"/>
        </w:rPr>
        <w:t>по обвинению в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терроризм</w:t>
      </w:r>
      <w:bookmarkEnd w:id="60"/>
      <w:r w:rsidR="007E0B4B" w:rsidRPr="00CE604F">
        <w:rPr>
          <w:lang w:val="ru-RU"/>
        </w:rPr>
        <w:t>е</w:t>
      </w:r>
      <w:r w:rsidR="00E2121A" w:rsidRPr="00CE604F">
        <w:rPr>
          <w:lang w:val="ru-RU"/>
        </w:rPr>
        <w:t xml:space="preserve"> и </w:t>
      </w:r>
      <w:r w:rsidR="007E0B4B" w:rsidRPr="00CE604F">
        <w:rPr>
          <w:lang w:val="ru-RU"/>
        </w:rPr>
        <w:t>приговорил его к пожизненному</w:t>
      </w:r>
      <w:r w:rsidR="00F01FE6" w:rsidRPr="00CE604F">
        <w:rPr>
          <w:lang w:val="ru-RU"/>
        </w:rPr>
        <w:t xml:space="preserve"> </w:t>
      </w:r>
      <w:r w:rsidR="007E0B4B" w:rsidRPr="00CE604F">
        <w:rPr>
          <w:lang w:val="ru-RU"/>
        </w:rPr>
        <w:t>лишению</w:t>
      </w:r>
      <w:r w:rsidR="007359F3" w:rsidRPr="00CE604F">
        <w:rPr>
          <w:lang w:val="ru-RU"/>
        </w:rPr>
        <w:t xml:space="preserve"> свободы</w:t>
      </w:r>
      <w:r w:rsidR="00F01FE6" w:rsidRPr="00CE604F">
        <w:rPr>
          <w:lang w:val="ru-RU"/>
        </w:rPr>
        <w:t xml:space="preserve">, </w:t>
      </w:r>
      <w:r w:rsidR="00E34F0A" w:rsidRPr="00CE604F">
        <w:rPr>
          <w:lang w:val="ru-RU"/>
        </w:rPr>
        <w:t>опир</w:t>
      </w:r>
      <w:r w:rsidR="007E0B4B" w:rsidRPr="00CE604F">
        <w:rPr>
          <w:lang w:val="ru-RU"/>
        </w:rPr>
        <w:t xml:space="preserve">аясь на </w:t>
      </w:r>
      <w:r w:rsidR="00CF4E0E" w:rsidRPr="00CE604F">
        <w:rPr>
          <w:lang w:val="ru-RU"/>
        </w:rPr>
        <w:t>признани</w:t>
      </w:r>
      <w:r w:rsidR="00E34F0A" w:rsidRPr="00CE604F">
        <w:rPr>
          <w:lang w:val="ru-RU"/>
        </w:rPr>
        <w:t>е</w:t>
      </w:r>
      <w:r w:rsidR="007E0B4B" w:rsidRPr="00CE604F">
        <w:rPr>
          <w:lang w:val="ru-RU"/>
        </w:rPr>
        <w:t>, которое заявитель дал</w:t>
      </w:r>
      <w:r w:rsidR="00F01FE6" w:rsidRPr="00CE604F">
        <w:rPr>
          <w:lang w:val="ru-RU"/>
        </w:rPr>
        <w:t xml:space="preserve"> </w:t>
      </w:r>
      <w:r w:rsidR="00E5017D" w:rsidRPr="00CE604F">
        <w:rPr>
          <w:lang w:val="ru-RU"/>
        </w:rPr>
        <w:t>в ходе</w:t>
      </w:r>
      <w:r w:rsidR="00F01FE6" w:rsidRPr="00CE604F">
        <w:rPr>
          <w:lang w:val="ru-RU"/>
        </w:rPr>
        <w:t xml:space="preserve"> </w:t>
      </w:r>
      <w:r w:rsidR="007E0B4B" w:rsidRPr="00CE604F">
        <w:rPr>
          <w:lang w:val="ru-RU"/>
        </w:rPr>
        <w:t>следствия</w:t>
      </w:r>
      <w:r w:rsidR="00F01FE6" w:rsidRPr="00CE604F">
        <w:rPr>
          <w:lang w:val="ru-RU"/>
        </w:rPr>
        <w:t>.</w:t>
      </w:r>
      <w:r w:rsidR="00E2121A" w:rsidRPr="00CE604F">
        <w:rPr>
          <w:lang w:val="ru-RU"/>
        </w:rPr>
        <w:t xml:space="preserve"> </w:t>
      </w:r>
      <w:r w:rsidR="007E0B4B" w:rsidRPr="00CE604F">
        <w:rPr>
          <w:lang w:val="ru-RU"/>
        </w:rPr>
        <w:t xml:space="preserve">В суде </w:t>
      </w:r>
      <w:r w:rsidR="00DE43A5" w:rsidRPr="00CE604F">
        <w:rPr>
          <w:lang w:val="ru-RU"/>
        </w:rPr>
        <w:t>заявител</w:t>
      </w:r>
      <w:r w:rsidR="007E0B4B" w:rsidRPr="00CE604F">
        <w:rPr>
          <w:lang w:val="ru-RU"/>
        </w:rPr>
        <w:t>ь вину не</w:t>
      </w:r>
      <w:r w:rsidR="00DE43A5" w:rsidRPr="00CE604F">
        <w:rPr>
          <w:lang w:val="ru-RU"/>
        </w:rPr>
        <w:t xml:space="preserve"> </w:t>
      </w:r>
      <w:r w:rsidR="007E0B4B" w:rsidRPr="00CE604F">
        <w:rPr>
          <w:lang w:val="ru-RU"/>
        </w:rPr>
        <w:t xml:space="preserve">признал </w:t>
      </w:r>
      <w:r w:rsidR="00E2121A" w:rsidRPr="00CE604F">
        <w:rPr>
          <w:lang w:val="ru-RU"/>
        </w:rPr>
        <w:t xml:space="preserve">и </w:t>
      </w:r>
      <w:r w:rsidR="007E0B4B" w:rsidRPr="00CE604F">
        <w:rPr>
          <w:lang w:val="ru-RU"/>
        </w:rPr>
        <w:t xml:space="preserve">заявил, что </w:t>
      </w:r>
      <w:r w:rsidR="00CE3180" w:rsidRPr="00CE604F">
        <w:rPr>
          <w:lang w:val="ru-RU"/>
        </w:rPr>
        <w:t xml:space="preserve">его </w:t>
      </w:r>
      <w:r w:rsidR="00CF4E0E" w:rsidRPr="00CE604F">
        <w:rPr>
          <w:lang w:val="ru-RU"/>
        </w:rPr>
        <w:t>признани</w:t>
      </w:r>
      <w:r w:rsidR="007E0B4B" w:rsidRPr="00CE604F">
        <w:rPr>
          <w:lang w:val="ru-RU"/>
        </w:rPr>
        <w:t>е было</w:t>
      </w:r>
      <w:r w:rsidR="00F01FE6" w:rsidRPr="00CE604F">
        <w:rPr>
          <w:lang w:val="ru-RU"/>
        </w:rPr>
        <w:t xml:space="preserve"> </w:t>
      </w:r>
      <w:r w:rsidR="007E0B4B" w:rsidRPr="00CE604F">
        <w:rPr>
          <w:lang w:val="ru-RU"/>
        </w:rPr>
        <w:t>получено</w:t>
      </w:r>
      <w:r w:rsidR="00F01FE6" w:rsidRPr="00CE604F">
        <w:rPr>
          <w:lang w:val="ru-RU"/>
        </w:rPr>
        <w:t xml:space="preserve"> </w:t>
      </w:r>
      <w:r w:rsidR="00CF4E0E" w:rsidRPr="00CE604F">
        <w:rPr>
          <w:lang w:val="ru-RU"/>
        </w:rPr>
        <w:t>под принуждением</w:t>
      </w:r>
      <w:r w:rsidR="00F01FE6" w:rsidRPr="00CE604F">
        <w:rPr>
          <w:lang w:val="ru-RU"/>
        </w:rPr>
        <w:t xml:space="preserve">.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>отклонил</w:t>
      </w:r>
      <w:r w:rsidR="00CE3180" w:rsidRPr="00CE604F">
        <w:rPr>
          <w:lang w:val="ru-RU"/>
        </w:rPr>
        <w:t xml:space="preserve"> его </w:t>
      </w:r>
      <w:r w:rsidR="007E0B4B" w:rsidRPr="00CE604F">
        <w:rPr>
          <w:lang w:val="ru-RU"/>
        </w:rPr>
        <w:t>утверждени</w:t>
      </w:r>
      <w:r w:rsidR="00E34F0A" w:rsidRPr="00CE604F">
        <w:rPr>
          <w:lang w:val="ru-RU"/>
        </w:rPr>
        <w:t>я</w:t>
      </w:r>
      <w:r w:rsidR="00F01FE6" w:rsidRPr="00CE604F">
        <w:rPr>
          <w:lang w:val="ru-RU"/>
        </w:rPr>
        <w:t xml:space="preserve">, </w:t>
      </w:r>
      <w:r w:rsidR="00B16C5C" w:rsidRPr="00CE604F">
        <w:rPr>
          <w:lang w:val="ru-RU"/>
        </w:rPr>
        <w:t>сославшись</w:t>
      </w:r>
      <w:r w:rsidR="00F01FE6" w:rsidRPr="00CE604F">
        <w:rPr>
          <w:lang w:val="ru-RU"/>
        </w:rPr>
        <w:t xml:space="preserve"> </w:t>
      </w:r>
      <w:r w:rsidR="006F71E4" w:rsidRPr="00CE604F">
        <w:rPr>
          <w:lang w:val="ru-RU"/>
        </w:rPr>
        <w:t xml:space="preserve">на </w:t>
      </w:r>
      <w:r w:rsidR="00E34F0A" w:rsidRPr="00CE604F">
        <w:rPr>
          <w:lang w:val="ru-RU"/>
        </w:rPr>
        <w:t>отказы в возбуждении уголовного дела о</w:t>
      </w:r>
      <w:r w:rsidR="00F01FE6" w:rsidRPr="00CE604F">
        <w:rPr>
          <w:lang w:val="ru-RU"/>
        </w:rPr>
        <w:t xml:space="preserve"> </w:t>
      </w:r>
      <w:r w:rsidR="007E6638" w:rsidRPr="00CE604F">
        <w:rPr>
          <w:lang w:val="ru-RU"/>
        </w:rPr>
        <w:t>предполагаем</w:t>
      </w:r>
      <w:r w:rsidR="00E34F0A" w:rsidRPr="00CE604F">
        <w:rPr>
          <w:lang w:val="ru-RU"/>
        </w:rPr>
        <w:t>ом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жесток</w:t>
      </w:r>
      <w:r w:rsidR="00E34F0A" w:rsidRPr="00CE604F">
        <w:rPr>
          <w:lang w:val="ru-RU"/>
        </w:rPr>
        <w:t>ом</w:t>
      </w:r>
      <w:r w:rsidR="008378AE" w:rsidRPr="00CE604F">
        <w:rPr>
          <w:lang w:val="ru-RU"/>
        </w:rPr>
        <w:t xml:space="preserve"> обращени</w:t>
      </w:r>
      <w:r w:rsidR="00E34F0A" w:rsidRPr="00CE604F">
        <w:rPr>
          <w:lang w:val="ru-RU"/>
        </w:rPr>
        <w:t>и</w:t>
      </w:r>
      <w:r w:rsidR="00F01FE6" w:rsidRPr="00CE604F">
        <w:rPr>
          <w:lang w:val="ru-RU"/>
        </w:rPr>
        <w:t>.</w:t>
      </w:r>
    </w:p>
    <w:bookmarkStart w:id="61" w:name="To84"/>
    <w:p w14:paraId="1374CAEF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84</w:t>
      </w:r>
      <w:r w:rsidRPr="00CE604F">
        <w:rPr>
          <w:lang w:val="ru-RU"/>
        </w:rPr>
        <w:fldChar w:fldCharType="end"/>
      </w:r>
      <w:bookmarkEnd w:id="61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E34F0A" w:rsidRPr="00CE604F">
        <w:rPr>
          <w:lang w:val="ru-RU"/>
        </w:rPr>
        <w:t>ь обжаловал данное решение</w:t>
      </w:r>
      <w:r w:rsidR="00F01FE6" w:rsidRPr="00CE604F">
        <w:rPr>
          <w:lang w:val="ru-RU"/>
        </w:rPr>
        <w:t xml:space="preserve">, </w:t>
      </w:r>
      <w:r w:rsidR="00E34F0A" w:rsidRPr="00CE604F">
        <w:rPr>
          <w:lang w:val="ru-RU"/>
        </w:rPr>
        <w:t>указав, что его признание было получено под принуждением</w:t>
      </w:r>
      <w:r w:rsidR="00F01FE6" w:rsidRPr="00CE604F">
        <w:rPr>
          <w:lang w:val="ru-RU"/>
        </w:rPr>
        <w:t xml:space="preserve">. </w:t>
      </w:r>
      <w:r w:rsidR="000A36AE" w:rsidRPr="00CE604F">
        <w:rPr>
          <w:lang w:val="ru-RU"/>
        </w:rPr>
        <w:t>3</w:t>
      </w:r>
      <w:r w:rsidR="00F01FE6" w:rsidRPr="00CE604F">
        <w:rPr>
          <w:lang w:val="ru-RU"/>
        </w:rPr>
        <w:t xml:space="preserve">0 </w:t>
      </w:r>
      <w:r w:rsidR="00E2121A" w:rsidRPr="00CE604F">
        <w:rPr>
          <w:lang w:val="ru-RU"/>
        </w:rPr>
        <w:t>августа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2007 года</w:t>
      </w:r>
      <w:r w:rsidR="00F01FE6" w:rsidRPr="00CE604F">
        <w:rPr>
          <w:lang w:val="ru-RU"/>
        </w:rPr>
        <w:t xml:space="preserve"> </w:t>
      </w:r>
      <w:r w:rsidR="000F1259" w:rsidRPr="00CE604F">
        <w:rPr>
          <w:lang w:val="ru-RU"/>
        </w:rPr>
        <w:t>Верховный Суд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>России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>отклонил</w:t>
      </w:r>
      <w:r w:rsidR="00F01FE6" w:rsidRPr="00CE604F">
        <w:rPr>
          <w:lang w:val="ru-RU"/>
        </w:rPr>
        <w:t xml:space="preserve"> </w:t>
      </w:r>
      <w:r w:rsidR="00E34F0A" w:rsidRPr="00CE604F">
        <w:rPr>
          <w:lang w:val="ru-RU"/>
        </w:rPr>
        <w:t xml:space="preserve">жалобу </w:t>
      </w:r>
      <w:r w:rsidR="00E2121A" w:rsidRPr="00CE604F">
        <w:rPr>
          <w:lang w:val="ru-RU"/>
        </w:rPr>
        <w:t xml:space="preserve">и </w:t>
      </w:r>
      <w:r w:rsidR="00D25130" w:rsidRPr="00CE604F">
        <w:rPr>
          <w:lang w:val="ru-RU"/>
        </w:rPr>
        <w:t xml:space="preserve">оставил </w:t>
      </w:r>
      <w:r w:rsidR="00E34F0A" w:rsidRPr="00CE604F">
        <w:rPr>
          <w:lang w:val="ru-RU"/>
        </w:rPr>
        <w:t xml:space="preserve">соответствующее </w:t>
      </w:r>
      <w:r w:rsidR="00D25130" w:rsidRPr="00CE604F">
        <w:rPr>
          <w:lang w:val="ru-RU"/>
        </w:rPr>
        <w:t>постановлени</w:t>
      </w:r>
      <w:r w:rsidR="00E34F0A" w:rsidRPr="00CE604F">
        <w:rPr>
          <w:lang w:val="ru-RU"/>
        </w:rPr>
        <w:t>е в силе</w:t>
      </w:r>
      <w:r w:rsidR="00F01FE6" w:rsidRPr="00CE604F">
        <w:rPr>
          <w:lang w:val="ru-RU"/>
        </w:rPr>
        <w:t>.</w:t>
      </w:r>
    </w:p>
    <w:p w14:paraId="0299E6D4" w14:textId="4328CEB3" w:rsidR="00F01FE6" w:rsidRPr="00CE604F" w:rsidRDefault="00B26960" w:rsidP="00EF132E">
      <w:pPr>
        <w:pStyle w:val="JuHA"/>
        <w:jc w:val="left"/>
        <w:rPr>
          <w:lang w:val="ru-RU"/>
        </w:rPr>
      </w:pPr>
      <w:proofErr w:type="spellStart"/>
      <w:r w:rsidRPr="00CE604F">
        <w:rPr>
          <w:i/>
          <w:lang w:val="ru-RU"/>
        </w:rPr>
        <w:lastRenderedPageBreak/>
        <w:t>Хадзиев</w:t>
      </w:r>
      <w:proofErr w:type="spellEnd"/>
      <w:r w:rsidR="00E34F0A" w:rsidRPr="00CE604F">
        <w:rPr>
          <w:i/>
          <w:lang w:val="ru-RU"/>
        </w:rPr>
        <w:t xml:space="preserve"> и другие </w:t>
      </w:r>
      <w:r w:rsidR="00093C2A" w:rsidRPr="00CE604F">
        <w:rPr>
          <w:i/>
          <w:lang w:val="ru-RU"/>
        </w:rPr>
        <w:t>против России</w:t>
      </w:r>
      <w:r w:rsidR="00F01FE6" w:rsidRPr="00CE604F">
        <w:rPr>
          <w:lang w:val="ru-RU"/>
        </w:rPr>
        <w:t xml:space="preserve">, </w:t>
      </w:r>
      <w:r w:rsidR="008142B3">
        <w:rPr>
          <w:lang w:val="ru-RU"/>
        </w:rPr>
        <w:t>жалоба</w:t>
      </w:r>
      <w:r w:rsidR="00E34F0A" w:rsidRPr="00CE604F">
        <w:rPr>
          <w:lang w:val="ru-RU"/>
        </w:rPr>
        <w:t xml:space="preserve"> №</w:t>
      </w:r>
      <w:r w:rsidR="009B4439" w:rsidRPr="00CE604F">
        <w:rPr>
          <w:lang w:val="ru-RU"/>
        </w:rPr>
        <w:t> </w:t>
      </w:r>
      <w:r w:rsidR="00EF132E" w:rsidRPr="00CE604F">
        <w:rPr>
          <w:lang w:val="ru-RU"/>
        </w:rPr>
        <w:t>30444/08</w:t>
      </w:r>
      <w:r w:rsidR="00EF132E" w:rsidRPr="00CE604F">
        <w:rPr>
          <w:lang w:val="ru-RU"/>
        </w:rPr>
        <w:br/>
      </w:r>
      <w:r w:rsidR="00F01FE6" w:rsidRPr="00CE604F">
        <w:rPr>
          <w:lang w:val="ru-RU"/>
        </w:rPr>
        <w:t>(</w:t>
      </w:r>
      <w:r w:rsidR="00B16C5C" w:rsidRPr="00CE604F">
        <w:rPr>
          <w:lang w:val="ru-RU"/>
        </w:rPr>
        <w:t>пода</w:t>
      </w:r>
      <w:r w:rsidR="00E34F0A" w:rsidRPr="00CE604F">
        <w:rPr>
          <w:lang w:val="ru-RU"/>
        </w:rPr>
        <w:t>н</w:t>
      </w:r>
      <w:r w:rsidR="00766C46">
        <w:rPr>
          <w:lang w:val="ru-RU"/>
        </w:rPr>
        <w:t>а</w:t>
      </w:r>
      <w:r w:rsidR="00D25130" w:rsidRPr="00CE604F">
        <w:rPr>
          <w:lang w:val="ru-RU"/>
        </w:rPr>
        <w:t xml:space="preserve"> 1</w:t>
      </w:r>
      <w:r w:rsidR="00F01FE6" w:rsidRPr="00CE604F">
        <w:rPr>
          <w:lang w:val="ru-RU"/>
        </w:rPr>
        <w:t xml:space="preserve">9 </w:t>
      </w:r>
      <w:r w:rsidR="00E2121A" w:rsidRPr="00CE604F">
        <w:rPr>
          <w:lang w:val="ru-RU"/>
        </w:rPr>
        <w:t>июня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2008 года</w:t>
      </w:r>
      <w:r w:rsidR="00F01FE6" w:rsidRPr="00CE604F">
        <w:rPr>
          <w:lang w:val="ru-RU"/>
        </w:rPr>
        <w:t>)</w:t>
      </w:r>
    </w:p>
    <w:p w14:paraId="653908BD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85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FF75B3" w:rsidRPr="00CE604F">
        <w:rPr>
          <w:lang w:val="ru-RU"/>
        </w:rPr>
        <w:t xml:space="preserve">Заявители </w:t>
      </w:r>
      <w:r w:rsidR="00BF4F75" w:rsidRPr="00CE604F">
        <w:rPr>
          <w:lang w:val="ru-RU"/>
        </w:rPr>
        <w:t xml:space="preserve">–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B26960" w:rsidRPr="00CE604F">
        <w:rPr>
          <w:lang w:val="ru-RU"/>
        </w:rPr>
        <w:t>Умар</w:t>
      </w:r>
      <w:r w:rsidR="00F01FE6" w:rsidRPr="00CE604F">
        <w:rPr>
          <w:lang w:val="ru-RU"/>
        </w:rPr>
        <w:t xml:space="preserve"> </w:t>
      </w:r>
      <w:r w:rsidR="00B26960" w:rsidRPr="00CE604F">
        <w:rPr>
          <w:lang w:val="ru-RU"/>
        </w:rPr>
        <w:t>Хадзиев</w:t>
      </w:r>
      <w:r w:rsidR="00F01FE6" w:rsidRPr="00CE604F">
        <w:rPr>
          <w:lang w:val="ru-RU"/>
        </w:rPr>
        <w:t xml:space="preserve">,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B26960" w:rsidRPr="00CE604F">
        <w:rPr>
          <w:lang w:val="ru-RU"/>
        </w:rPr>
        <w:t>Алихан</w:t>
      </w:r>
      <w:r w:rsidR="00F01FE6" w:rsidRPr="00CE604F">
        <w:rPr>
          <w:lang w:val="ru-RU"/>
        </w:rPr>
        <w:t xml:space="preserve"> </w:t>
      </w:r>
      <w:r w:rsidR="00B26960" w:rsidRPr="00CE604F">
        <w:rPr>
          <w:lang w:val="ru-RU"/>
        </w:rPr>
        <w:t>Оздоев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B26960" w:rsidRPr="00CE604F">
        <w:rPr>
          <w:lang w:val="ru-RU"/>
        </w:rPr>
        <w:t>Рустам</w:t>
      </w:r>
      <w:r w:rsidR="00F01FE6" w:rsidRPr="00CE604F">
        <w:rPr>
          <w:lang w:val="ru-RU"/>
        </w:rPr>
        <w:t xml:space="preserve"> </w:t>
      </w:r>
      <w:r w:rsidR="00B26960" w:rsidRPr="00CE604F">
        <w:rPr>
          <w:lang w:val="ru-RU"/>
        </w:rPr>
        <w:t>Трусов</w:t>
      </w:r>
      <w:r w:rsidR="00F01FE6" w:rsidRPr="00CE604F">
        <w:rPr>
          <w:lang w:val="ru-RU"/>
        </w:rPr>
        <w:t xml:space="preserve">. </w:t>
      </w:r>
      <w:r w:rsidR="00093C2A" w:rsidRPr="00CE604F">
        <w:rPr>
          <w:lang w:val="ru-RU"/>
        </w:rPr>
        <w:t>Их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личные данные указаны</w:t>
      </w:r>
      <w:r w:rsidR="004D63B0" w:rsidRPr="00CE604F">
        <w:rPr>
          <w:lang w:val="ru-RU"/>
        </w:rPr>
        <w:t xml:space="preserve"> в приложении</w:t>
      </w:r>
      <w:r w:rsidR="00F01FE6" w:rsidRPr="00CE604F">
        <w:rPr>
          <w:lang w:val="ru-RU"/>
        </w:rPr>
        <w:t>.</w:t>
      </w:r>
    </w:p>
    <w:p w14:paraId="58111D91" w14:textId="77777777" w:rsidR="00F01FE6" w:rsidRPr="00CE604F" w:rsidRDefault="00BF4F75" w:rsidP="0038382A">
      <w:pPr>
        <w:pStyle w:val="JuH1"/>
        <w:rPr>
          <w:lang w:val="ru-RU"/>
        </w:rPr>
      </w:pPr>
      <w:r w:rsidRPr="00CE604F">
        <w:rPr>
          <w:lang w:val="ru-RU"/>
        </w:rPr>
        <w:t xml:space="preserve">Предполагаемое </w:t>
      </w:r>
      <w:r w:rsidR="008378AE" w:rsidRPr="00CE604F">
        <w:rPr>
          <w:lang w:val="ru-RU"/>
        </w:rPr>
        <w:t>жесток</w:t>
      </w:r>
      <w:r w:rsidRPr="00CE604F">
        <w:rPr>
          <w:lang w:val="ru-RU"/>
        </w:rPr>
        <w:t>ое</w:t>
      </w:r>
      <w:r w:rsidR="008378AE" w:rsidRPr="00CE604F">
        <w:rPr>
          <w:lang w:val="ru-RU"/>
        </w:rPr>
        <w:t xml:space="preserve"> обращени</w:t>
      </w:r>
      <w:r w:rsidRPr="00CE604F">
        <w:rPr>
          <w:lang w:val="ru-RU"/>
        </w:rPr>
        <w:t>е с заявителями</w:t>
      </w:r>
      <w:r w:rsidR="00F01FE6" w:rsidRPr="00CE604F">
        <w:rPr>
          <w:lang w:val="ru-RU"/>
        </w:rPr>
        <w:t xml:space="preserve"> </w:t>
      </w:r>
      <w:r w:rsidR="009B4439" w:rsidRPr="00CE604F">
        <w:rPr>
          <w:lang w:val="ru-RU"/>
        </w:rPr>
        <w:t>в период между</w:t>
      </w:r>
      <w:r w:rsidR="00F01FE6" w:rsidRPr="00CE604F">
        <w:rPr>
          <w:lang w:val="ru-RU"/>
        </w:rPr>
        <w:t xml:space="preserve"> 21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 xml:space="preserve">23 </w:t>
      </w:r>
      <w:r w:rsidR="00E2121A" w:rsidRPr="00CE604F">
        <w:rPr>
          <w:lang w:val="ru-RU"/>
        </w:rPr>
        <w:t>июля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</w:p>
    <w:bookmarkStart w:id="62" w:name="To86"/>
    <w:p w14:paraId="23A82B87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86</w:t>
      </w:r>
      <w:r w:rsidRPr="00CE604F">
        <w:rPr>
          <w:lang w:val="ru-RU"/>
        </w:rPr>
        <w:fldChar w:fldCharType="end"/>
      </w:r>
      <w:bookmarkEnd w:id="62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 xml:space="preserve">1 </w:t>
      </w:r>
      <w:r w:rsidR="00E2121A" w:rsidRPr="00CE604F">
        <w:rPr>
          <w:lang w:val="ru-RU"/>
        </w:rPr>
        <w:t>июля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>сотрудник</w:t>
      </w:r>
      <w:r w:rsidR="00F96987" w:rsidRPr="00CE604F">
        <w:rPr>
          <w:lang w:val="ru-RU"/>
        </w:rPr>
        <w:t>и</w:t>
      </w:r>
      <w:r w:rsidR="00CE3180" w:rsidRPr="00CE604F">
        <w:rPr>
          <w:lang w:val="ru-RU"/>
        </w:rPr>
        <w:t xml:space="preserve"> </w:t>
      </w:r>
      <w:r w:rsidR="00F96987" w:rsidRPr="00CE604F">
        <w:rPr>
          <w:lang w:val="ru-RU"/>
        </w:rPr>
        <w:t>ГИБДД</w:t>
      </w:r>
      <w:r w:rsidR="00F01FE6" w:rsidRPr="00CE604F">
        <w:rPr>
          <w:lang w:val="ru-RU"/>
        </w:rPr>
        <w:t xml:space="preserve"> </w:t>
      </w:r>
      <w:r w:rsidR="00F96987" w:rsidRPr="00CE604F">
        <w:rPr>
          <w:lang w:val="ru-RU"/>
        </w:rPr>
        <w:t>остановили заявителей</w:t>
      </w:r>
      <w:r w:rsidR="009B4439" w:rsidRPr="00CE604F">
        <w:rPr>
          <w:lang w:val="ru-RU"/>
        </w:rPr>
        <w:t xml:space="preserve"> между</w:t>
      </w:r>
      <w:r w:rsidR="00F01FE6" w:rsidRPr="00CE604F">
        <w:rPr>
          <w:lang w:val="ru-RU"/>
        </w:rPr>
        <w:t xml:space="preserve"> </w:t>
      </w:r>
      <w:r w:rsidR="00F96987" w:rsidRPr="00CE604F">
        <w:rPr>
          <w:lang w:val="ru-RU"/>
        </w:rPr>
        <w:t>селами</w:t>
      </w:r>
      <w:r w:rsidR="00F01FE6" w:rsidRPr="00CE604F">
        <w:rPr>
          <w:lang w:val="ru-RU"/>
        </w:rPr>
        <w:t xml:space="preserve"> </w:t>
      </w:r>
      <w:r w:rsidR="00F96987" w:rsidRPr="00CE604F">
        <w:rPr>
          <w:lang w:val="ru-RU"/>
        </w:rPr>
        <w:t>Карца</w:t>
      </w:r>
      <w:r w:rsidR="00E2121A" w:rsidRPr="00CE604F">
        <w:rPr>
          <w:lang w:val="ru-RU"/>
        </w:rPr>
        <w:t xml:space="preserve"> и </w:t>
      </w:r>
      <w:r w:rsidR="00F96987" w:rsidRPr="00CE604F">
        <w:rPr>
          <w:lang w:val="ru-RU"/>
        </w:rPr>
        <w:t>Чермен</w:t>
      </w:r>
      <w:r w:rsidR="00E2121A" w:rsidRPr="00CE604F">
        <w:rPr>
          <w:lang w:val="ru-RU"/>
        </w:rPr>
        <w:t xml:space="preserve"> в </w:t>
      </w:r>
      <w:r w:rsidR="00F96987" w:rsidRPr="00CE604F">
        <w:rPr>
          <w:lang w:val="ru-RU"/>
        </w:rPr>
        <w:t xml:space="preserve">Республике Северная Осетия </w:t>
      </w:r>
      <w:r w:rsidR="005C4EC5" w:rsidRPr="00CE604F">
        <w:rPr>
          <w:lang w:val="ru-RU"/>
        </w:rPr>
        <w:t>–</w:t>
      </w:r>
      <w:r w:rsidR="00F96987" w:rsidRPr="00CE604F">
        <w:rPr>
          <w:lang w:val="ru-RU"/>
        </w:rPr>
        <w:t xml:space="preserve"> Алания</w:t>
      </w:r>
      <w:r w:rsidR="00F01FE6" w:rsidRPr="00CE604F">
        <w:rPr>
          <w:lang w:val="ru-RU"/>
        </w:rPr>
        <w:t xml:space="preserve"> </w:t>
      </w:r>
      <w:r w:rsidR="00F96987" w:rsidRPr="00CE604F">
        <w:rPr>
          <w:lang w:val="ru-RU"/>
        </w:rPr>
        <w:t>для проверки документов</w:t>
      </w:r>
      <w:r w:rsidR="00F01FE6" w:rsidRPr="00CE604F">
        <w:rPr>
          <w:lang w:val="ru-RU"/>
        </w:rPr>
        <w:t>.</w:t>
      </w:r>
      <w:r w:rsidR="00CE3180" w:rsidRPr="00CE604F">
        <w:rPr>
          <w:lang w:val="ru-RU"/>
        </w:rPr>
        <w:t xml:space="preserve"> </w:t>
      </w:r>
      <w:r w:rsidR="00F96987" w:rsidRPr="00CE604F">
        <w:rPr>
          <w:lang w:val="ru-RU"/>
        </w:rPr>
        <w:t xml:space="preserve">Когда двое </w:t>
      </w:r>
      <w:r w:rsidR="00DE43A5" w:rsidRPr="00CE604F">
        <w:rPr>
          <w:lang w:val="ru-RU"/>
        </w:rPr>
        <w:t>заявител</w:t>
      </w:r>
      <w:r w:rsidR="00F96987" w:rsidRPr="00CE604F">
        <w:rPr>
          <w:lang w:val="ru-RU"/>
        </w:rPr>
        <w:t>ей</w:t>
      </w:r>
      <w:r w:rsidR="00DE43A5" w:rsidRPr="00CE604F">
        <w:rPr>
          <w:lang w:val="ru-RU"/>
        </w:rPr>
        <w:t xml:space="preserve"> </w:t>
      </w:r>
      <w:r w:rsidR="00F96987" w:rsidRPr="00CE604F">
        <w:rPr>
          <w:lang w:val="ru-RU"/>
        </w:rPr>
        <w:t>не смогли предъявить удостоверяющие личность документы, милиционеры обыскали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их</w:t>
      </w:r>
      <w:r w:rsidR="00F01FE6" w:rsidRPr="00CE604F">
        <w:rPr>
          <w:lang w:val="ru-RU"/>
        </w:rPr>
        <w:t xml:space="preserve"> </w:t>
      </w:r>
      <w:r w:rsidR="00F96987" w:rsidRPr="00CE604F">
        <w:rPr>
          <w:lang w:val="ru-RU"/>
        </w:rPr>
        <w:t xml:space="preserve">автомобиль </w:t>
      </w:r>
      <w:r w:rsidR="00E2121A" w:rsidRPr="00CE604F">
        <w:rPr>
          <w:lang w:val="ru-RU"/>
        </w:rPr>
        <w:t xml:space="preserve">и </w:t>
      </w:r>
      <w:r w:rsidR="00F96987" w:rsidRPr="00CE604F">
        <w:rPr>
          <w:lang w:val="ru-RU"/>
        </w:rPr>
        <w:t>обнаружили предмет, впоследствии идентифицированный как взрывное устройство</w:t>
      </w:r>
      <w:r w:rsidR="00F01FE6" w:rsidRPr="00CE604F">
        <w:rPr>
          <w:lang w:val="ru-RU"/>
        </w:rPr>
        <w:t>.</w:t>
      </w:r>
    </w:p>
    <w:p w14:paraId="059AAA72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87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F96987" w:rsidRPr="00CE604F">
        <w:rPr>
          <w:lang w:val="ru-RU"/>
        </w:rPr>
        <w:t>ей доставили</w:t>
      </w:r>
      <w:r w:rsidR="00DE43A5" w:rsidRPr="00CE604F">
        <w:rPr>
          <w:lang w:val="ru-RU"/>
        </w:rPr>
        <w:t xml:space="preserve"> </w:t>
      </w:r>
      <w:r w:rsidR="00F96987" w:rsidRPr="00CE604F">
        <w:rPr>
          <w:lang w:val="ru-RU"/>
        </w:rPr>
        <w:t>в</w:t>
      </w:r>
      <w:r w:rsidR="00F01FE6" w:rsidRPr="00CE604F">
        <w:rPr>
          <w:lang w:val="ru-RU"/>
        </w:rPr>
        <w:t xml:space="preserve"> </w:t>
      </w:r>
      <w:r w:rsidR="00AB7D95" w:rsidRPr="00CE604F">
        <w:rPr>
          <w:lang w:val="ru-RU"/>
        </w:rPr>
        <w:t>Промышленный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>РОВД</w:t>
      </w:r>
      <w:r w:rsidR="00F01FE6" w:rsidRPr="00CE604F">
        <w:rPr>
          <w:lang w:val="ru-RU"/>
        </w:rPr>
        <w:t>,</w:t>
      </w:r>
      <w:r w:rsidR="00EC7C30" w:rsidRPr="00CE604F">
        <w:rPr>
          <w:lang w:val="ru-RU"/>
        </w:rPr>
        <w:t xml:space="preserve"> где </w:t>
      </w:r>
      <w:r w:rsidR="00F96987" w:rsidRPr="00CE604F">
        <w:rPr>
          <w:lang w:val="ru-RU"/>
        </w:rPr>
        <w:t xml:space="preserve">были допрошены </w:t>
      </w:r>
      <w:r w:rsidR="001A1234" w:rsidRPr="00CE604F">
        <w:rPr>
          <w:lang w:val="ru-RU"/>
        </w:rPr>
        <w:t>сотрудник</w:t>
      </w:r>
      <w:r w:rsidR="00F96987" w:rsidRPr="00CE604F">
        <w:rPr>
          <w:lang w:val="ru-RU"/>
        </w:rPr>
        <w:t>ами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>УБОП</w:t>
      </w:r>
      <w:r w:rsidR="00F01FE6" w:rsidRPr="00CE604F">
        <w:rPr>
          <w:lang w:val="ru-RU"/>
        </w:rPr>
        <w:t xml:space="preserve"> </w:t>
      </w:r>
      <w:r w:rsidR="00F96987" w:rsidRPr="00CE604F">
        <w:rPr>
          <w:lang w:val="ru-RU"/>
        </w:rPr>
        <w:t xml:space="preserve">Республики Северная Осетия </w:t>
      </w:r>
      <w:r w:rsidR="005C4EC5" w:rsidRPr="00CE604F">
        <w:rPr>
          <w:lang w:val="ru-RU"/>
        </w:rPr>
        <w:t>–</w:t>
      </w:r>
      <w:r w:rsidR="00F96987" w:rsidRPr="00CE604F">
        <w:rPr>
          <w:lang w:val="ru-RU"/>
        </w:rPr>
        <w:t xml:space="preserve"> Алания</w:t>
      </w:r>
      <w:r w:rsidR="00F01FE6" w:rsidRPr="00CE604F">
        <w:rPr>
          <w:lang w:val="ru-RU"/>
        </w:rPr>
        <w:t>.</w:t>
      </w:r>
    </w:p>
    <w:bookmarkStart w:id="63" w:name="To88"/>
    <w:p w14:paraId="19898712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88</w:t>
      </w:r>
      <w:r w:rsidRPr="00CE604F">
        <w:rPr>
          <w:lang w:val="ru-RU"/>
        </w:rPr>
        <w:fldChar w:fldCharType="end"/>
      </w:r>
      <w:bookmarkEnd w:id="63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F96987" w:rsidRPr="00CE604F">
        <w:rPr>
          <w:lang w:val="ru-RU"/>
        </w:rPr>
        <w:t>По утверждению заявителей,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>сотрудник</w:t>
      </w:r>
      <w:r w:rsidR="00F96987" w:rsidRPr="00CE604F">
        <w:rPr>
          <w:lang w:val="ru-RU"/>
        </w:rPr>
        <w:t>и постоянно били их</w:t>
      </w:r>
      <w:r w:rsidR="00F01FE6" w:rsidRPr="00CE604F">
        <w:rPr>
          <w:lang w:val="ru-RU"/>
        </w:rPr>
        <w:t xml:space="preserve"> </w:t>
      </w:r>
      <w:r w:rsidR="00F96987" w:rsidRPr="00CE604F">
        <w:rPr>
          <w:lang w:val="ru-RU"/>
        </w:rPr>
        <w:t>ногами и руками по всему телу</w:t>
      </w:r>
      <w:r w:rsidR="00F01FE6" w:rsidRPr="00CE604F">
        <w:rPr>
          <w:lang w:val="ru-RU"/>
        </w:rPr>
        <w:t xml:space="preserve">, </w:t>
      </w:r>
      <w:bookmarkStart w:id="64" w:name="_Hlk57987638"/>
      <w:r w:rsidR="00F96987" w:rsidRPr="00CE604F">
        <w:rPr>
          <w:lang w:val="ru-RU"/>
        </w:rPr>
        <w:t>надевали пластиковые пакеты им на головы</w:t>
      </w:r>
      <w:bookmarkEnd w:id="64"/>
      <w:r w:rsidR="00F01FE6" w:rsidRPr="00CE604F">
        <w:rPr>
          <w:lang w:val="ru-RU"/>
        </w:rPr>
        <w:t xml:space="preserve">, </w:t>
      </w:r>
      <w:r w:rsidR="00F96987" w:rsidRPr="00CE604F">
        <w:rPr>
          <w:lang w:val="ru-RU"/>
        </w:rPr>
        <w:t>душили их</w:t>
      </w:r>
      <w:r w:rsidR="00F01FE6" w:rsidRPr="00CE604F">
        <w:rPr>
          <w:lang w:val="ru-RU"/>
        </w:rPr>
        <w:t xml:space="preserve">, </w:t>
      </w:r>
      <w:r w:rsidR="00F96987" w:rsidRPr="00CE604F">
        <w:rPr>
          <w:lang w:val="ru-RU"/>
        </w:rPr>
        <w:t xml:space="preserve">били </w:t>
      </w:r>
      <w:r w:rsidR="007359F3" w:rsidRPr="00CE604F">
        <w:rPr>
          <w:lang w:val="ru-RU"/>
        </w:rPr>
        <w:t>резинов</w:t>
      </w:r>
      <w:r w:rsidR="00F96987" w:rsidRPr="00CE604F">
        <w:rPr>
          <w:lang w:val="ru-RU"/>
        </w:rPr>
        <w:t>ыми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дубинк</w:t>
      </w:r>
      <w:r w:rsidR="00F96987" w:rsidRPr="00CE604F">
        <w:rPr>
          <w:lang w:val="ru-RU"/>
        </w:rPr>
        <w:t>ами</w:t>
      </w:r>
      <w:r w:rsidR="00F01FE6" w:rsidRPr="00CE604F">
        <w:rPr>
          <w:lang w:val="ru-RU"/>
        </w:rPr>
        <w:t xml:space="preserve">, </w:t>
      </w:r>
      <w:r w:rsidR="00F96987" w:rsidRPr="00CE604F">
        <w:rPr>
          <w:lang w:val="ru-RU"/>
        </w:rPr>
        <w:t xml:space="preserve">подвергали </w:t>
      </w:r>
      <w:r w:rsidR="002C138B" w:rsidRPr="00CE604F">
        <w:rPr>
          <w:lang w:val="ru-RU"/>
        </w:rPr>
        <w:t>удар</w:t>
      </w:r>
      <w:r w:rsidR="00F96987" w:rsidRPr="00CE604F">
        <w:rPr>
          <w:lang w:val="ru-RU"/>
        </w:rPr>
        <w:t>ам</w:t>
      </w:r>
      <w:r w:rsidR="002C138B" w:rsidRPr="00CE604F">
        <w:rPr>
          <w:lang w:val="ru-RU"/>
        </w:rPr>
        <w:t xml:space="preserve"> </w:t>
      </w:r>
      <w:r w:rsidR="000C2587" w:rsidRPr="00CE604F">
        <w:rPr>
          <w:lang w:val="ru-RU"/>
        </w:rPr>
        <w:t xml:space="preserve">электрическим током </w:t>
      </w:r>
      <w:r w:rsidR="00F96987" w:rsidRPr="00CE604F">
        <w:rPr>
          <w:lang w:val="ru-RU"/>
        </w:rPr>
        <w:t>в области пальцев</w:t>
      </w:r>
      <w:r w:rsidR="00F01FE6" w:rsidRPr="00CE604F">
        <w:rPr>
          <w:lang w:val="ru-RU"/>
        </w:rPr>
        <w:t xml:space="preserve">, </w:t>
      </w:r>
      <w:r w:rsidR="00F96987" w:rsidRPr="00CE604F">
        <w:rPr>
          <w:lang w:val="ru-RU"/>
        </w:rPr>
        <w:t>ушей</w:t>
      </w:r>
      <w:r w:rsidR="00E2121A" w:rsidRPr="00CE604F">
        <w:rPr>
          <w:lang w:val="ru-RU"/>
        </w:rPr>
        <w:t xml:space="preserve"> и </w:t>
      </w:r>
      <w:r w:rsidR="00F96987" w:rsidRPr="00CE604F">
        <w:rPr>
          <w:lang w:val="ru-RU"/>
        </w:rPr>
        <w:t>гениталий</w:t>
      </w:r>
      <w:r w:rsidR="00F01FE6" w:rsidRPr="00CE604F">
        <w:rPr>
          <w:lang w:val="ru-RU"/>
        </w:rPr>
        <w:t xml:space="preserve">, </w:t>
      </w:r>
      <w:r w:rsidR="003A1415" w:rsidRPr="00CE604F">
        <w:rPr>
          <w:lang w:val="ru-RU"/>
        </w:rPr>
        <w:t>втыкали иглы под ногти,</w:t>
      </w:r>
      <w:r w:rsidR="00E2121A" w:rsidRPr="00CE604F">
        <w:rPr>
          <w:lang w:val="ru-RU"/>
        </w:rPr>
        <w:t xml:space="preserve"> </w:t>
      </w:r>
      <w:r w:rsidR="00F96987" w:rsidRPr="00CE604F">
        <w:rPr>
          <w:lang w:val="ru-RU"/>
        </w:rPr>
        <w:t>прижигали</w:t>
      </w:r>
      <w:r w:rsidR="00F01FE6" w:rsidRPr="00CE604F">
        <w:rPr>
          <w:lang w:val="ru-RU"/>
        </w:rPr>
        <w:t xml:space="preserve"> </w:t>
      </w:r>
      <w:r w:rsidR="00D34555" w:rsidRPr="00CE604F">
        <w:rPr>
          <w:lang w:val="ru-RU"/>
        </w:rPr>
        <w:t>сигарет</w:t>
      </w:r>
      <w:r w:rsidR="00F96987" w:rsidRPr="00CE604F">
        <w:rPr>
          <w:lang w:val="ru-RU"/>
        </w:rPr>
        <w:t>ами</w:t>
      </w:r>
      <w:r w:rsidR="00F01FE6" w:rsidRPr="00CE604F">
        <w:rPr>
          <w:lang w:val="ru-RU"/>
        </w:rPr>
        <w:t>.</w:t>
      </w:r>
    </w:p>
    <w:p w14:paraId="4C0F8518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89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 xml:space="preserve">2 </w:t>
      </w:r>
      <w:r w:rsidR="00E2121A" w:rsidRPr="00CE604F">
        <w:rPr>
          <w:lang w:val="ru-RU"/>
        </w:rPr>
        <w:t>июля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F96987" w:rsidRPr="00CE604F">
        <w:rPr>
          <w:lang w:val="ru-RU"/>
        </w:rPr>
        <w:t xml:space="preserve">около </w:t>
      </w:r>
      <w:r w:rsidR="00F01FE6" w:rsidRPr="00CE604F">
        <w:rPr>
          <w:lang w:val="ru-RU"/>
        </w:rPr>
        <w:t>7</w:t>
      </w:r>
      <w:r w:rsidR="00F96987" w:rsidRPr="00CE604F">
        <w:rPr>
          <w:lang w:val="ru-RU"/>
        </w:rPr>
        <w:t> ч вечера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F96987" w:rsidRPr="00CE604F">
        <w:rPr>
          <w:lang w:val="ru-RU"/>
        </w:rPr>
        <w:t>ей доставили в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>СИЗО</w:t>
      </w:r>
      <w:r w:rsidR="008378AE" w:rsidRPr="00CE604F">
        <w:rPr>
          <w:lang w:val="ru-RU"/>
        </w:rPr>
        <w:t xml:space="preserve"> 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99/6</w:t>
      </w:r>
      <w:r w:rsidR="00E2121A" w:rsidRPr="00CE604F">
        <w:rPr>
          <w:lang w:val="ru-RU"/>
        </w:rPr>
        <w:t xml:space="preserve"> в </w:t>
      </w:r>
      <w:r w:rsidR="00F96987" w:rsidRPr="00CE604F">
        <w:rPr>
          <w:lang w:val="ru-RU"/>
        </w:rPr>
        <w:t>г. </w:t>
      </w:r>
      <w:r w:rsidR="00AB7D95" w:rsidRPr="00CE604F">
        <w:rPr>
          <w:lang w:val="ru-RU"/>
        </w:rPr>
        <w:t>Владикавказ</w:t>
      </w:r>
      <w:r w:rsidR="00F96987" w:rsidRPr="00CE604F">
        <w:rPr>
          <w:lang w:val="ru-RU"/>
        </w:rPr>
        <w:t>е</w:t>
      </w:r>
      <w:r w:rsidR="00F01FE6" w:rsidRPr="00CE604F">
        <w:rPr>
          <w:lang w:val="ru-RU"/>
        </w:rPr>
        <w:t>.</w:t>
      </w:r>
    </w:p>
    <w:bookmarkStart w:id="65" w:name="To90"/>
    <w:p w14:paraId="0A71D578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90</w:t>
      </w:r>
      <w:r w:rsidRPr="00CE604F">
        <w:rPr>
          <w:lang w:val="ru-RU"/>
        </w:rPr>
        <w:fldChar w:fldCharType="end"/>
      </w:r>
      <w:bookmarkEnd w:id="65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9B4439" w:rsidRPr="00CE604F">
        <w:rPr>
          <w:lang w:val="ru-RU"/>
        </w:rPr>
        <w:t>Согласно</w:t>
      </w:r>
      <w:r w:rsidR="00F01FE6" w:rsidRPr="00CE604F">
        <w:rPr>
          <w:lang w:val="ru-RU"/>
        </w:rPr>
        <w:t xml:space="preserve"> </w:t>
      </w:r>
      <w:r w:rsidR="007E6638" w:rsidRPr="00CE604F">
        <w:rPr>
          <w:lang w:val="ru-RU"/>
        </w:rPr>
        <w:t>медицинск</w:t>
      </w:r>
      <w:r w:rsidR="00F96987" w:rsidRPr="00CE604F">
        <w:rPr>
          <w:lang w:val="ru-RU"/>
        </w:rPr>
        <w:t>им</w:t>
      </w:r>
      <w:r w:rsidR="00F01FE6" w:rsidRPr="00CE604F">
        <w:rPr>
          <w:lang w:val="ru-RU"/>
        </w:rPr>
        <w:t xml:space="preserve"> </w:t>
      </w:r>
      <w:r w:rsidR="00F96987" w:rsidRPr="00CE604F">
        <w:rPr>
          <w:lang w:val="ru-RU"/>
        </w:rPr>
        <w:t>документам из СИЗО</w:t>
      </w:r>
      <w:r w:rsidR="00F01FE6" w:rsidRPr="00CE604F">
        <w:rPr>
          <w:lang w:val="ru-RU"/>
        </w:rPr>
        <w:t>,</w:t>
      </w:r>
      <w:r w:rsidR="00F96987" w:rsidRPr="00CE604F">
        <w:rPr>
          <w:lang w:val="ru-RU"/>
        </w:rPr>
        <w:t xml:space="preserve"> у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F96987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B26960" w:rsidRPr="00CE604F">
        <w:rPr>
          <w:lang w:val="ru-RU"/>
        </w:rPr>
        <w:t>Хадзиев</w:t>
      </w:r>
      <w:r w:rsidR="00F96987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F96987" w:rsidRPr="00CE604F">
        <w:rPr>
          <w:lang w:val="ru-RU"/>
        </w:rPr>
        <w:t>был подбит глаз</w:t>
      </w:r>
      <w:r w:rsidR="00F01FE6" w:rsidRPr="00CE604F">
        <w:rPr>
          <w:lang w:val="ru-RU"/>
        </w:rPr>
        <w:t xml:space="preserve">, </w:t>
      </w:r>
      <w:r w:rsidR="00F96987" w:rsidRPr="00CE604F">
        <w:rPr>
          <w:lang w:val="ru-RU"/>
        </w:rPr>
        <w:t>имелись синяки на правом</w:t>
      </w:r>
      <w:r w:rsidR="00F01FE6" w:rsidRPr="00CE604F">
        <w:rPr>
          <w:lang w:val="ru-RU"/>
        </w:rPr>
        <w:t xml:space="preserve"> </w:t>
      </w:r>
      <w:r w:rsidR="00F96987" w:rsidRPr="00CE604F">
        <w:rPr>
          <w:lang w:val="ru-RU"/>
        </w:rPr>
        <w:t>предплечье</w:t>
      </w:r>
      <w:r w:rsidR="00E2121A" w:rsidRPr="00CE604F">
        <w:rPr>
          <w:lang w:val="ru-RU"/>
        </w:rPr>
        <w:t xml:space="preserve"> и </w:t>
      </w:r>
      <w:r w:rsidR="00F96987" w:rsidRPr="00CE604F">
        <w:rPr>
          <w:lang w:val="ru-RU"/>
        </w:rPr>
        <w:t>множественные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синяк</w:t>
      </w:r>
      <w:r w:rsidR="00F96987" w:rsidRPr="00CE604F">
        <w:rPr>
          <w:lang w:val="ru-RU"/>
        </w:rPr>
        <w:t>и</w:t>
      </w:r>
      <w:r w:rsidR="007359F3" w:rsidRPr="00CE604F">
        <w:rPr>
          <w:lang w:val="ru-RU"/>
        </w:rPr>
        <w:t xml:space="preserve"> </w:t>
      </w:r>
      <w:r w:rsidR="00F96987" w:rsidRPr="00CE604F">
        <w:rPr>
          <w:lang w:val="ru-RU"/>
        </w:rPr>
        <w:t>на ногах</w:t>
      </w:r>
      <w:r w:rsidR="00F01FE6" w:rsidRPr="00CE604F">
        <w:rPr>
          <w:lang w:val="ru-RU"/>
        </w:rPr>
        <w:t>.</w:t>
      </w:r>
      <w:r w:rsidR="00F96987" w:rsidRPr="00CE604F">
        <w:rPr>
          <w:lang w:val="ru-RU"/>
        </w:rPr>
        <w:t xml:space="preserve"> У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F96987" w:rsidRPr="00CE604F">
        <w:rPr>
          <w:lang w:val="ru-RU"/>
        </w:rPr>
        <w:t xml:space="preserve">а </w:t>
      </w:r>
      <w:r w:rsidR="00B26960" w:rsidRPr="00CE604F">
        <w:rPr>
          <w:lang w:val="ru-RU"/>
        </w:rPr>
        <w:t>Оздоев</w:t>
      </w:r>
      <w:r w:rsidR="00F96987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F96987" w:rsidRPr="00CE604F">
        <w:rPr>
          <w:lang w:val="ru-RU"/>
        </w:rPr>
        <w:t>имел</w:t>
      </w:r>
      <w:r w:rsidR="003A1415" w:rsidRPr="00CE604F">
        <w:rPr>
          <w:lang w:val="ru-RU"/>
        </w:rPr>
        <w:t>а</w:t>
      </w:r>
      <w:r w:rsidR="00F96987" w:rsidRPr="00CE604F">
        <w:rPr>
          <w:lang w:val="ru-RU"/>
        </w:rPr>
        <w:t>сь гематома</w:t>
      </w:r>
      <w:r w:rsidR="00F01FE6" w:rsidRPr="00CE604F">
        <w:rPr>
          <w:lang w:val="ru-RU"/>
        </w:rPr>
        <w:t xml:space="preserve"> </w:t>
      </w:r>
      <w:r w:rsidR="00F96987" w:rsidRPr="00CE604F">
        <w:rPr>
          <w:lang w:val="ru-RU"/>
        </w:rPr>
        <w:t>по левым глазом</w:t>
      </w:r>
      <w:r w:rsidR="00F01FE6" w:rsidRPr="00CE604F">
        <w:rPr>
          <w:lang w:val="ru-RU"/>
        </w:rPr>
        <w:t xml:space="preserve">, </w:t>
      </w:r>
      <w:r w:rsidR="00F96987" w:rsidRPr="00CE604F">
        <w:rPr>
          <w:lang w:val="ru-RU"/>
        </w:rPr>
        <w:t>множественные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синяк</w:t>
      </w:r>
      <w:r w:rsidR="00F96987" w:rsidRPr="00CE604F">
        <w:rPr>
          <w:lang w:val="ru-RU"/>
        </w:rPr>
        <w:t>и</w:t>
      </w:r>
      <w:r w:rsidR="007359F3" w:rsidRPr="00CE604F">
        <w:rPr>
          <w:lang w:val="ru-RU"/>
        </w:rPr>
        <w:t xml:space="preserve"> </w:t>
      </w:r>
      <w:r w:rsidR="00F96987" w:rsidRPr="00CE604F">
        <w:rPr>
          <w:lang w:val="ru-RU"/>
        </w:rPr>
        <w:t>на левом</w:t>
      </w:r>
      <w:r w:rsidR="00F01FE6" w:rsidRPr="00CE604F">
        <w:rPr>
          <w:lang w:val="ru-RU"/>
        </w:rPr>
        <w:t xml:space="preserve"> </w:t>
      </w:r>
      <w:r w:rsidR="006A1D1A" w:rsidRPr="00CE604F">
        <w:rPr>
          <w:lang w:val="ru-RU"/>
        </w:rPr>
        <w:t>плеч</w:t>
      </w:r>
      <w:r w:rsidR="00F96987" w:rsidRPr="00CE604F">
        <w:rPr>
          <w:lang w:val="ru-RU"/>
        </w:rPr>
        <w:t>е</w:t>
      </w:r>
      <w:r w:rsidR="00E2121A" w:rsidRPr="00CE604F">
        <w:rPr>
          <w:lang w:val="ru-RU"/>
        </w:rPr>
        <w:t xml:space="preserve"> и </w:t>
      </w:r>
      <w:r w:rsidR="007359F3" w:rsidRPr="00CE604F">
        <w:rPr>
          <w:lang w:val="ru-RU"/>
        </w:rPr>
        <w:t>синяк</w:t>
      </w:r>
      <w:r w:rsidR="00F96987" w:rsidRPr="00CE604F">
        <w:rPr>
          <w:lang w:val="ru-RU"/>
        </w:rPr>
        <w:t>и</w:t>
      </w:r>
      <w:r w:rsidR="00F01FE6" w:rsidRPr="00CE604F">
        <w:rPr>
          <w:lang w:val="ru-RU"/>
        </w:rPr>
        <w:t xml:space="preserve"> </w:t>
      </w:r>
      <w:r w:rsidR="00F96987" w:rsidRPr="00CE604F">
        <w:rPr>
          <w:lang w:val="ru-RU"/>
        </w:rPr>
        <w:t>на ногах</w:t>
      </w:r>
      <w:r w:rsidR="00F01FE6" w:rsidRPr="00CE604F">
        <w:rPr>
          <w:lang w:val="ru-RU"/>
        </w:rPr>
        <w:t xml:space="preserve">. </w:t>
      </w:r>
      <w:r w:rsidR="00F96987" w:rsidRPr="00CE604F">
        <w:rPr>
          <w:lang w:val="ru-RU"/>
        </w:rPr>
        <w:t xml:space="preserve">У г-на </w:t>
      </w:r>
      <w:r w:rsidR="00B26960" w:rsidRPr="00CE604F">
        <w:rPr>
          <w:lang w:val="ru-RU"/>
        </w:rPr>
        <w:t>Трусов</w:t>
      </w:r>
      <w:r w:rsidR="00F01FE6" w:rsidRPr="00CE604F">
        <w:rPr>
          <w:lang w:val="ru-RU"/>
        </w:rPr>
        <w:t xml:space="preserve"> </w:t>
      </w:r>
      <w:r w:rsidR="00F96987" w:rsidRPr="00CE604F">
        <w:rPr>
          <w:lang w:val="ru-RU"/>
        </w:rPr>
        <w:t>имелись синяки</w:t>
      </w:r>
      <w:r w:rsidR="00E2121A" w:rsidRPr="00CE604F">
        <w:rPr>
          <w:lang w:val="ru-RU"/>
        </w:rPr>
        <w:t xml:space="preserve"> </w:t>
      </w:r>
      <w:r w:rsidR="00F96987" w:rsidRPr="00CE604F">
        <w:rPr>
          <w:lang w:val="ru-RU"/>
        </w:rPr>
        <w:t>в области лопаток</w:t>
      </w:r>
      <w:r w:rsidR="00E2121A" w:rsidRPr="00CE604F">
        <w:rPr>
          <w:lang w:val="ru-RU"/>
        </w:rPr>
        <w:t xml:space="preserve"> и </w:t>
      </w:r>
      <w:r w:rsidR="00F96987" w:rsidRPr="00CE604F">
        <w:rPr>
          <w:lang w:val="ru-RU"/>
        </w:rPr>
        <w:t>множественные</w:t>
      </w:r>
      <w:r w:rsidR="00F01FE6" w:rsidRPr="00CE604F">
        <w:rPr>
          <w:lang w:val="ru-RU"/>
        </w:rPr>
        <w:t xml:space="preserve"> </w:t>
      </w:r>
      <w:r w:rsidR="00F96987" w:rsidRPr="00CE604F">
        <w:rPr>
          <w:lang w:val="ru-RU"/>
        </w:rPr>
        <w:t>царапины на ногах</w:t>
      </w:r>
      <w:r w:rsidR="00F01FE6" w:rsidRPr="00CE604F">
        <w:rPr>
          <w:lang w:val="ru-RU"/>
        </w:rPr>
        <w:t>.</w:t>
      </w:r>
    </w:p>
    <w:p w14:paraId="4C1717B6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91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 xml:space="preserve">3 </w:t>
      </w:r>
      <w:r w:rsidR="00E2121A" w:rsidRPr="00CE604F">
        <w:rPr>
          <w:lang w:val="ru-RU"/>
        </w:rPr>
        <w:t>июля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F96987" w:rsidRPr="00CE604F">
        <w:rPr>
          <w:lang w:val="ru-RU"/>
        </w:rPr>
        <w:t>и снова</w:t>
      </w:r>
      <w:r w:rsidR="00DE43A5" w:rsidRPr="00CE604F">
        <w:rPr>
          <w:lang w:val="ru-RU"/>
        </w:rPr>
        <w:t xml:space="preserve"> </w:t>
      </w:r>
      <w:r w:rsidR="003A1415" w:rsidRPr="00CE604F">
        <w:rPr>
          <w:lang w:val="ru-RU"/>
        </w:rPr>
        <w:t xml:space="preserve">подверглись </w:t>
      </w:r>
      <w:r w:rsidR="00F96987" w:rsidRPr="00CE604F">
        <w:rPr>
          <w:lang w:val="ru-RU"/>
        </w:rPr>
        <w:t>допро</w:t>
      </w:r>
      <w:r w:rsidR="003A1415" w:rsidRPr="00CE604F">
        <w:rPr>
          <w:lang w:val="ru-RU"/>
        </w:rPr>
        <w:t>су</w:t>
      </w:r>
      <w:r w:rsidR="00F96987" w:rsidRPr="00CE604F">
        <w:rPr>
          <w:lang w:val="ru-RU"/>
        </w:rPr>
        <w:t xml:space="preserve"> и</w:t>
      </w:r>
      <w:r w:rsidR="003A1415" w:rsidRPr="00CE604F">
        <w:rPr>
          <w:lang w:val="ru-RU"/>
        </w:rPr>
        <w:t xml:space="preserve"> –</w:t>
      </w:r>
      <w:r w:rsidR="00F01FE6" w:rsidRPr="00CE604F">
        <w:rPr>
          <w:lang w:val="ru-RU"/>
        </w:rPr>
        <w:t xml:space="preserve"> </w:t>
      </w:r>
      <w:r w:rsidR="00F96987" w:rsidRPr="00CE604F">
        <w:rPr>
          <w:lang w:val="ru-RU"/>
        </w:rPr>
        <w:t>по их утверждению</w:t>
      </w:r>
      <w:r w:rsidR="003A1415" w:rsidRPr="00CE604F">
        <w:rPr>
          <w:lang w:val="ru-RU"/>
        </w:rPr>
        <w:t xml:space="preserve"> –</w:t>
      </w:r>
      <w:r w:rsidR="00F96987" w:rsidRPr="00CE604F">
        <w:rPr>
          <w:lang w:val="ru-RU"/>
        </w:rPr>
        <w:t xml:space="preserve"> </w:t>
      </w:r>
      <w:r w:rsidR="003A1415" w:rsidRPr="00CE604F">
        <w:rPr>
          <w:lang w:val="ru-RU"/>
        </w:rPr>
        <w:t>жестокому обращению</w:t>
      </w:r>
      <w:r w:rsidR="00F01FE6" w:rsidRPr="00CE604F">
        <w:rPr>
          <w:lang w:val="ru-RU"/>
        </w:rPr>
        <w:t>.</w:t>
      </w:r>
    </w:p>
    <w:bookmarkStart w:id="66" w:name="To92"/>
    <w:p w14:paraId="2CF58705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92</w:t>
      </w:r>
      <w:r w:rsidRPr="00CE604F">
        <w:rPr>
          <w:lang w:val="ru-RU"/>
        </w:rPr>
        <w:fldChar w:fldCharType="end"/>
      </w:r>
      <w:bookmarkEnd w:id="66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>3, 24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 xml:space="preserve">25 </w:t>
      </w:r>
      <w:r w:rsidR="00E2121A" w:rsidRPr="00CE604F">
        <w:rPr>
          <w:lang w:val="ru-RU"/>
        </w:rPr>
        <w:t>июля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F96987" w:rsidRPr="00CE604F">
        <w:rPr>
          <w:lang w:val="ru-RU"/>
        </w:rPr>
        <w:t xml:space="preserve">заявителей осматривал </w:t>
      </w:r>
      <w:r w:rsidR="007D5D5E" w:rsidRPr="00CE604F">
        <w:rPr>
          <w:lang w:val="ru-RU"/>
        </w:rPr>
        <w:t>врач</w:t>
      </w:r>
      <w:r w:rsidR="00F01FE6" w:rsidRPr="00CE604F">
        <w:rPr>
          <w:lang w:val="ru-RU"/>
        </w:rPr>
        <w:t xml:space="preserve"> </w:t>
      </w:r>
      <w:r w:rsidR="00F96987" w:rsidRPr="00CE604F">
        <w:rPr>
          <w:lang w:val="ru-RU"/>
        </w:rPr>
        <w:t>скорой помощи</w:t>
      </w:r>
      <w:r w:rsidR="00F01FE6" w:rsidRPr="00CE604F">
        <w:rPr>
          <w:lang w:val="ru-RU"/>
        </w:rPr>
        <w:t xml:space="preserve">. </w:t>
      </w:r>
      <w:r w:rsidR="009B4439" w:rsidRPr="00CE604F">
        <w:rPr>
          <w:lang w:val="ru-RU"/>
        </w:rPr>
        <w:t>Согласно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их</w:t>
      </w:r>
      <w:r w:rsidR="00F01FE6" w:rsidRPr="00CE604F">
        <w:rPr>
          <w:lang w:val="ru-RU"/>
        </w:rPr>
        <w:t xml:space="preserve"> </w:t>
      </w:r>
      <w:r w:rsidR="007E6638" w:rsidRPr="00CE604F">
        <w:rPr>
          <w:lang w:val="ru-RU"/>
        </w:rPr>
        <w:t>медицинск</w:t>
      </w:r>
      <w:r w:rsidR="00F96987" w:rsidRPr="00CE604F">
        <w:rPr>
          <w:lang w:val="ru-RU"/>
        </w:rPr>
        <w:t>им записям</w:t>
      </w:r>
      <w:r w:rsidR="00F01FE6" w:rsidRPr="00CE604F">
        <w:rPr>
          <w:lang w:val="ru-RU"/>
        </w:rPr>
        <w:t>,</w:t>
      </w:r>
      <w:r w:rsidR="00CE3180" w:rsidRPr="00CE604F">
        <w:rPr>
          <w:lang w:val="ru-RU"/>
        </w:rPr>
        <w:t xml:space="preserve"> </w:t>
      </w:r>
      <w:r w:rsidR="00F96987" w:rsidRPr="00CE604F">
        <w:rPr>
          <w:lang w:val="ru-RU"/>
        </w:rPr>
        <w:t xml:space="preserve">у </w:t>
      </w:r>
      <w:r w:rsidR="00CE3180" w:rsidRPr="00CE604F">
        <w:rPr>
          <w:lang w:val="ru-RU"/>
        </w:rPr>
        <w:t>ни</w:t>
      </w:r>
      <w:r w:rsidR="00F96987" w:rsidRPr="00CE604F">
        <w:rPr>
          <w:lang w:val="ru-RU"/>
        </w:rPr>
        <w:t>х были</w:t>
      </w:r>
      <w:r w:rsidR="00F01FE6" w:rsidRPr="00CE604F">
        <w:rPr>
          <w:lang w:val="ru-RU"/>
        </w:rPr>
        <w:t xml:space="preserve"> </w:t>
      </w:r>
      <w:r w:rsidR="00F96987" w:rsidRPr="00CE604F">
        <w:rPr>
          <w:lang w:val="ru-RU"/>
        </w:rPr>
        <w:t>множественные</w:t>
      </w:r>
      <w:r w:rsidR="00F01FE6" w:rsidRPr="00CE604F">
        <w:rPr>
          <w:lang w:val="ru-RU"/>
        </w:rPr>
        <w:t xml:space="preserve"> </w:t>
      </w:r>
      <w:r w:rsidR="00F96987" w:rsidRPr="00CE604F">
        <w:rPr>
          <w:lang w:val="ru-RU"/>
        </w:rPr>
        <w:t>синяки</w:t>
      </w:r>
      <w:r w:rsidR="00E2121A" w:rsidRPr="00CE604F">
        <w:rPr>
          <w:lang w:val="ru-RU"/>
        </w:rPr>
        <w:t xml:space="preserve"> и </w:t>
      </w:r>
      <w:r w:rsidR="00F96987" w:rsidRPr="00CE604F">
        <w:rPr>
          <w:lang w:val="ru-RU"/>
        </w:rPr>
        <w:t>гематомы</w:t>
      </w:r>
      <w:r w:rsidR="00F01FE6" w:rsidRPr="00CE604F">
        <w:rPr>
          <w:lang w:val="ru-RU"/>
        </w:rPr>
        <w:t xml:space="preserve"> </w:t>
      </w:r>
      <w:r w:rsidR="00F96987" w:rsidRPr="00CE604F">
        <w:rPr>
          <w:lang w:val="ru-RU"/>
        </w:rPr>
        <w:t xml:space="preserve">на теле </w:t>
      </w:r>
      <w:r w:rsidR="00E2121A" w:rsidRPr="00CE604F">
        <w:rPr>
          <w:lang w:val="ru-RU"/>
        </w:rPr>
        <w:t xml:space="preserve">и </w:t>
      </w:r>
      <w:r w:rsidR="00F96987" w:rsidRPr="00CE604F">
        <w:rPr>
          <w:lang w:val="ru-RU"/>
        </w:rPr>
        <w:t>конечностях</w:t>
      </w:r>
      <w:r w:rsidR="00F01FE6" w:rsidRPr="00CE604F">
        <w:rPr>
          <w:lang w:val="ru-RU"/>
        </w:rPr>
        <w:t>.</w:t>
      </w:r>
      <w:r w:rsidR="00F96987" w:rsidRPr="00CE604F">
        <w:rPr>
          <w:lang w:val="ru-RU"/>
        </w:rPr>
        <w:t xml:space="preserve"> У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F96987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B26960" w:rsidRPr="00CE604F">
        <w:rPr>
          <w:lang w:val="ru-RU"/>
        </w:rPr>
        <w:t>Трусов</w:t>
      </w:r>
      <w:r w:rsidR="00F96987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9757AF" w:rsidRPr="00CE604F">
        <w:rPr>
          <w:lang w:val="ru-RU"/>
        </w:rPr>
        <w:t>также</w:t>
      </w:r>
      <w:r w:rsidR="00F01FE6" w:rsidRPr="00CE604F">
        <w:rPr>
          <w:lang w:val="ru-RU"/>
        </w:rPr>
        <w:t xml:space="preserve"> </w:t>
      </w:r>
      <w:r w:rsidR="00F96987" w:rsidRPr="00CE604F">
        <w:rPr>
          <w:lang w:val="ru-RU"/>
        </w:rPr>
        <w:t xml:space="preserve">были переломаны ребра </w:t>
      </w:r>
      <w:bookmarkStart w:id="67" w:name="_Hlk57987672"/>
      <w:r w:rsidR="00E2121A" w:rsidRPr="00CE604F">
        <w:rPr>
          <w:lang w:val="ru-RU"/>
        </w:rPr>
        <w:t xml:space="preserve">и </w:t>
      </w:r>
      <w:bookmarkEnd w:id="67"/>
      <w:r w:rsidR="00F96987" w:rsidRPr="00CE604F">
        <w:rPr>
          <w:lang w:val="ru-RU"/>
        </w:rPr>
        <w:t>повреждена грудная клетка</w:t>
      </w:r>
      <w:r w:rsidR="00F01FE6" w:rsidRPr="00CE604F">
        <w:rPr>
          <w:lang w:val="ru-RU"/>
        </w:rPr>
        <w:t>.</w:t>
      </w:r>
    </w:p>
    <w:p w14:paraId="6249A5DA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93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 xml:space="preserve">4 </w:t>
      </w:r>
      <w:r w:rsidR="00E2121A" w:rsidRPr="00CE604F">
        <w:rPr>
          <w:lang w:val="ru-RU"/>
        </w:rPr>
        <w:t>июля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B26960" w:rsidRPr="00CE604F">
        <w:rPr>
          <w:lang w:val="ru-RU"/>
        </w:rPr>
        <w:t>Хадзиев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B26960" w:rsidRPr="00CE604F">
        <w:rPr>
          <w:lang w:val="ru-RU"/>
        </w:rPr>
        <w:t>Оздоев</w:t>
      </w:r>
      <w:r w:rsidR="00F01FE6" w:rsidRPr="00CE604F">
        <w:rPr>
          <w:lang w:val="ru-RU"/>
        </w:rPr>
        <w:t xml:space="preserve"> </w:t>
      </w:r>
      <w:r w:rsidR="00B16C5C" w:rsidRPr="00CE604F">
        <w:rPr>
          <w:lang w:val="ru-RU"/>
        </w:rPr>
        <w:t>подписа</w:t>
      </w:r>
      <w:r w:rsidR="00F96987" w:rsidRPr="00CE604F">
        <w:rPr>
          <w:lang w:val="ru-RU"/>
        </w:rPr>
        <w:t>ли</w:t>
      </w:r>
      <w:r w:rsidR="00F01FE6" w:rsidRPr="00CE604F">
        <w:rPr>
          <w:lang w:val="ru-RU"/>
        </w:rPr>
        <w:t xml:space="preserve"> </w:t>
      </w:r>
      <w:r w:rsidR="00DD7229" w:rsidRPr="00CE604F">
        <w:rPr>
          <w:lang w:val="ru-RU"/>
        </w:rPr>
        <w:t>признательн</w:t>
      </w:r>
      <w:r w:rsidR="00F96987" w:rsidRPr="00CE604F">
        <w:rPr>
          <w:lang w:val="ru-RU"/>
        </w:rPr>
        <w:t>ые</w:t>
      </w:r>
      <w:r w:rsidR="00DD7229" w:rsidRPr="00CE604F">
        <w:rPr>
          <w:lang w:val="ru-RU"/>
        </w:rPr>
        <w:t xml:space="preserve"> показани</w:t>
      </w:r>
      <w:r w:rsidR="00F96987" w:rsidRPr="00CE604F">
        <w:rPr>
          <w:lang w:val="ru-RU"/>
        </w:rPr>
        <w:t>я</w:t>
      </w:r>
      <w:r w:rsidR="00F01FE6" w:rsidRPr="00CE604F">
        <w:rPr>
          <w:lang w:val="ru-RU"/>
        </w:rPr>
        <w:t>.</w:t>
      </w:r>
    </w:p>
    <w:p w14:paraId="3E6C90A2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94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>4, 25, 26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 xml:space="preserve">29 </w:t>
      </w:r>
      <w:r w:rsidR="00E2121A" w:rsidRPr="00CE604F">
        <w:rPr>
          <w:lang w:val="ru-RU"/>
        </w:rPr>
        <w:t>июля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F96987" w:rsidRPr="00CE604F">
        <w:rPr>
          <w:lang w:val="ru-RU"/>
        </w:rPr>
        <w:t xml:space="preserve">на допросах в качестве подозреваемого признался </w:t>
      </w:r>
      <w:r w:rsidR="009757AF" w:rsidRPr="00CE604F">
        <w:rPr>
          <w:lang w:val="ru-RU"/>
        </w:rPr>
        <w:t>также</w:t>
      </w:r>
      <w:r w:rsidR="00F01FE6" w:rsidRPr="00CE604F">
        <w:rPr>
          <w:lang w:val="ru-RU"/>
        </w:rPr>
        <w:t xml:space="preserve"> </w:t>
      </w:r>
      <w:r w:rsidR="00F96987" w:rsidRPr="00CE604F">
        <w:rPr>
          <w:lang w:val="ru-RU"/>
        </w:rPr>
        <w:t>и г-н Трусов</w:t>
      </w:r>
      <w:r w:rsidR="00F01FE6" w:rsidRPr="00CE604F">
        <w:rPr>
          <w:lang w:val="ru-RU"/>
        </w:rPr>
        <w:t>.</w:t>
      </w:r>
    </w:p>
    <w:p w14:paraId="65F57B07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95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3</w:t>
      </w:r>
      <w:r w:rsidR="00F01FE6" w:rsidRPr="00CE604F">
        <w:rPr>
          <w:lang w:val="ru-RU"/>
        </w:rPr>
        <w:t xml:space="preserve">1 </w:t>
      </w:r>
      <w:r w:rsidR="00E2121A" w:rsidRPr="00CE604F">
        <w:rPr>
          <w:lang w:val="ru-RU"/>
        </w:rPr>
        <w:t>июля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F96987" w:rsidRPr="00CE604F">
        <w:rPr>
          <w:lang w:val="ru-RU"/>
        </w:rPr>
        <w:t xml:space="preserve">на допросе в качестве подозреваемого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B26960" w:rsidRPr="00CE604F">
        <w:rPr>
          <w:lang w:val="ru-RU"/>
        </w:rPr>
        <w:t>Оздоев</w:t>
      </w:r>
      <w:r w:rsidR="00F96987" w:rsidRPr="00CE604F">
        <w:rPr>
          <w:lang w:val="ru-RU"/>
        </w:rPr>
        <w:t xml:space="preserve"> повторил свои</w:t>
      </w:r>
      <w:r w:rsidR="00F01FE6" w:rsidRPr="00CE604F">
        <w:rPr>
          <w:lang w:val="ru-RU"/>
        </w:rPr>
        <w:t xml:space="preserve"> </w:t>
      </w:r>
      <w:r w:rsidR="00DD7229" w:rsidRPr="00CE604F">
        <w:rPr>
          <w:lang w:val="ru-RU"/>
        </w:rPr>
        <w:t>признательн</w:t>
      </w:r>
      <w:r w:rsidR="00F96987" w:rsidRPr="00CE604F">
        <w:rPr>
          <w:lang w:val="ru-RU"/>
        </w:rPr>
        <w:t>ые</w:t>
      </w:r>
      <w:r w:rsidR="00DD7229" w:rsidRPr="00CE604F">
        <w:rPr>
          <w:lang w:val="ru-RU"/>
        </w:rPr>
        <w:t xml:space="preserve"> показани</w:t>
      </w:r>
      <w:r w:rsidR="00F96987" w:rsidRPr="00CE604F">
        <w:rPr>
          <w:lang w:val="ru-RU"/>
        </w:rPr>
        <w:t>я</w:t>
      </w:r>
      <w:r w:rsidR="00F01FE6" w:rsidRPr="00CE604F">
        <w:rPr>
          <w:lang w:val="ru-RU"/>
        </w:rPr>
        <w:t>.</w:t>
      </w:r>
    </w:p>
    <w:p w14:paraId="157DB621" w14:textId="77777777" w:rsidR="00F01FE6" w:rsidRPr="00CE604F" w:rsidRDefault="007C376B" w:rsidP="0038382A">
      <w:pPr>
        <w:pStyle w:val="JuH1"/>
        <w:rPr>
          <w:lang w:val="ru-RU"/>
        </w:rPr>
      </w:pPr>
      <w:r w:rsidRPr="00CE604F">
        <w:rPr>
          <w:lang w:val="ru-RU"/>
        </w:rPr>
        <w:lastRenderedPageBreak/>
        <w:t>Расследование предполагаемого жестокого обращения</w:t>
      </w:r>
    </w:p>
    <w:p w14:paraId="12C0C9C3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96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2C138B" w:rsidRPr="00CE604F">
        <w:rPr>
          <w:lang w:val="ru-RU"/>
        </w:rPr>
        <w:t>В неуказанную дату</w:t>
      </w:r>
      <w:r w:rsidR="00F96987" w:rsidRPr="00CE604F">
        <w:rPr>
          <w:lang w:val="ru-RU"/>
        </w:rPr>
        <w:t xml:space="preserve"> в августе или сентябре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F96987" w:rsidRPr="00CE604F">
        <w:rPr>
          <w:lang w:val="ru-RU"/>
        </w:rPr>
        <w:t>и</w:t>
      </w:r>
      <w:r w:rsidR="00F01FE6" w:rsidRPr="00CE604F">
        <w:rPr>
          <w:lang w:val="ru-RU"/>
        </w:rPr>
        <w:t xml:space="preserve"> </w:t>
      </w:r>
      <w:r w:rsidR="00EA4FB0" w:rsidRPr="00CE604F">
        <w:rPr>
          <w:lang w:val="ru-RU"/>
        </w:rPr>
        <w:t>пожаловал</w:t>
      </w:r>
      <w:r w:rsidR="00F96987" w:rsidRPr="00CE604F">
        <w:rPr>
          <w:lang w:val="ru-RU"/>
        </w:rPr>
        <w:t>и</w:t>
      </w:r>
      <w:r w:rsidR="00EA4FB0" w:rsidRPr="00CE604F">
        <w:rPr>
          <w:lang w:val="ru-RU"/>
        </w:rPr>
        <w:t>с</w:t>
      </w:r>
      <w:r w:rsidR="00F96987" w:rsidRPr="00CE604F">
        <w:rPr>
          <w:lang w:val="ru-RU"/>
        </w:rPr>
        <w:t>ь</w:t>
      </w:r>
      <w:r w:rsidR="00DD7229" w:rsidRPr="00CE604F">
        <w:rPr>
          <w:lang w:val="ru-RU"/>
        </w:rPr>
        <w:t xml:space="preserve"> на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жесток</w:t>
      </w:r>
      <w:r w:rsidR="00F96987" w:rsidRPr="00CE604F">
        <w:rPr>
          <w:lang w:val="ru-RU"/>
        </w:rPr>
        <w:t>ое</w:t>
      </w:r>
      <w:r w:rsidR="008378AE" w:rsidRPr="00CE604F">
        <w:rPr>
          <w:lang w:val="ru-RU"/>
        </w:rPr>
        <w:t xml:space="preserve"> обращени</w:t>
      </w:r>
      <w:r w:rsidR="00F96987" w:rsidRPr="00CE604F">
        <w:rPr>
          <w:lang w:val="ru-RU"/>
        </w:rPr>
        <w:t>е прокурору</w:t>
      </w:r>
      <w:r w:rsidR="00F01FE6" w:rsidRPr="00CE604F">
        <w:rPr>
          <w:lang w:val="ru-RU"/>
        </w:rPr>
        <w:t>.</w:t>
      </w:r>
    </w:p>
    <w:bookmarkStart w:id="68" w:name="To97"/>
    <w:p w14:paraId="0908F30B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97</w:t>
      </w:r>
      <w:r w:rsidRPr="00CE604F">
        <w:rPr>
          <w:lang w:val="ru-RU"/>
        </w:rPr>
        <w:fldChar w:fldCharType="end"/>
      </w:r>
      <w:bookmarkEnd w:id="68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9B4439" w:rsidRPr="00CE604F">
        <w:rPr>
          <w:lang w:val="ru-RU"/>
        </w:rPr>
        <w:t>Согласно</w:t>
      </w:r>
      <w:r w:rsidR="00F01FE6" w:rsidRPr="00CE604F">
        <w:rPr>
          <w:lang w:val="ru-RU"/>
        </w:rPr>
        <w:t xml:space="preserve"> </w:t>
      </w:r>
      <w:r w:rsidR="003A1561" w:rsidRPr="00CE604F">
        <w:rPr>
          <w:lang w:val="ru-RU"/>
        </w:rPr>
        <w:t>заключениям</w:t>
      </w:r>
      <w:r w:rsidR="00F01FE6" w:rsidRPr="00CE604F">
        <w:rPr>
          <w:lang w:val="ru-RU"/>
        </w:rPr>
        <w:t xml:space="preserve"> </w:t>
      </w:r>
      <w:r w:rsidR="009859F5" w:rsidRPr="00CE604F">
        <w:rPr>
          <w:lang w:val="ru-RU"/>
        </w:rPr>
        <w:t xml:space="preserve">судебно-медицинской экспертизы </w:t>
      </w:r>
      <w:r w:rsidR="008378AE" w:rsidRPr="00CE604F">
        <w:rPr>
          <w:lang w:val="ru-RU"/>
        </w:rPr>
        <w:t>№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2059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 xml:space="preserve">2060 </w:t>
      </w:r>
      <w:r w:rsidR="003A1561" w:rsidRPr="00CE604F">
        <w:rPr>
          <w:lang w:val="ru-RU"/>
        </w:rPr>
        <w:t>от</w:t>
      </w:r>
      <w:r w:rsidR="00F01FE6" w:rsidRPr="00CE604F">
        <w:rPr>
          <w:lang w:val="ru-RU"/>
        </w:rPr>
        <w:t xml:space="preserve"> 2</w:t>
      </w:r>
      <w:r w:rsidR="00B36E98" w:rsidRPr="00CE604F">
        <w:rPr>
          <w:lang w:val="ru-RU"/>
        </w:rPr>
        <w:t xml:space="preserve"> </w:t>
      </w:r>
      <w:r w:rsidR="00E2121A" w:rsidRPr="00CE604F">
        <w:rPr>
          <w:lang w:val="ru-RU"/>
        </w:rPr>
        <w:t>октября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, </w:t>
      </w:r>
      <w:r w:rsidR="003A1561" w:rsidRPr="00CE604F">
        <w:rPr>
          <w:lang w:val="ru-RU"/>
        </w:rPr>
        <w:t xml:space="preserve">наличие </w:t>
      </w:r>
      <w:r w:rsidR="00CE3180" w:rsidRPr="00CE604F">
        <w:rPr>
          <w:lang w:val="ru-RU"/>
        </w:rPr>
        <w:t>травм</w:t>
      </w:r>
      <w:r w:rsidR="003A1561" w:rsidRPr="00CE604F">
        <w:rPr>
          <w:lang w:val="ru-RU"/>
        </w:rPr>
        <w:t xml:space="preserve"> у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3A1561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B26960" w:rsidRPr="00CE604F">
        <w:rPr>
          <w:lang w:val="ru-RU"/>
        </w:rPr>
        <w:t>Хадзиев</w:t>
      </w:r>
      <w:r w:rsidR="003A1561" w:rsidRPr="00CE604F">
        <w:rPr>
          <w:lang w:val="ru-RU"/>
        </w:rPr>
        <w:t>а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3A1561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B26960" w:rsidRPr="00CE604F">
        <w:rPr>
          <w:lang w:val="ru-RU"/>
        </w:rPr>
        <w:t>Оздоев</w:t>
      </w:r>
      <w:r w:rsidR="003A1561" w:rsidRPr="00CE604F">
        <w:rPr>
          <w:lang w:val="ru-RU"/>
        </w:rPr>
        <w:t>а было зафиксировано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>2</w:t>
      </w:r>
      <w:r w:rsidR="00F01FE6" w:rsidRPr="00CE604F">
        <w:rPr>
          <w:lang w:val="ru-RU"/>
        </w:rPr>
        <w:t>2, 23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 xml:space="preserve">24 </w:t>
      </w:r>
      <w:r w:rsidR="00E2121A" w:rsidRPr="00CE604F">
        <w:rPr>
          <w:lang w:val="ru-RU"/>
        </w:rPr>
        <w:t>июля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. </w:t>
      </w:r>
      <w:r w:rsidR="003A1561" w:rsidRPr="00CE604F">
        <w:rPr>
          <w:lang w:val="ru-RU"/>
        </w:rPr>
        <w:t>Установить механизм причинения травм было</w:t>
      </w:r>
      <w:r w:rsidR="00F01FE6" w:rsidRPr="00CE604F">
        <w:rPr>
          <w:lang w:val="ru-RU"/>
        </w:rPr>
        <w:t xml:space="preserve"> </w:t>
      </w:r>
      <w:r w:rsidR="003A1561" w:rsidRPr="00CE604F">
        <w:rPr>
          <w:lang w:val="ru-RU"/>
        </w:rPr>
        <w:t>невозможно ввиду нехватки информации</w:t>
      </w:r>
      <w:r w:rsidR="00F01FE6" w:rsidRPr="00CE604F">
        <w:rPr>
          <w:lang w:val="ru-RU"/>
        </w:rPr>
        <w:t>.</w:t>
      </w:r>
    </w:p>
    <w:bookmarkStart w:id="69" w:name="To98"/>
    <w:p w14:paraId="37609F20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98</w:t>
      </w:r>
      <w:r w:rsidRPr="00CE604F">
        <w:rPr>
          <w:lang w:val="ru-RU"/>
        </w:rPr>
        <w:fldChar w:fldCharType="end"/>
      </w:r>
      <w:bookmarkEnd w:id="69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 xml:space="preserve">9 </w:t>
      </w:r>
      <w:r w:rsidR="00E2121A" w:rsidRPr="00CE604F">
        <w:rPr>
          <w:lang w:val="ru-RU"/>
        </w:rPr>
        <w:t>октября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827B63" w:rsidRPr="00CE604F">
        <w:rPr>
          <w:lang w:val="ru-RU"/>
        </w:rPr>
        <w:t>следователь</w:t>
      </w:r>
      <w:r w:rsidR="00F01FE6" w:rsidRPr="00CE604F">
        <w:rPr>
          <w:lang w:val="ru-RU"/>
        </w:rPr>
        <w:t xml:space="preserve"> </w:t>
      </w:r>
      <w:r w:rsidR="003A1561" w:rsidRPr="00CE604F">
        <w:rPr>
          <w:lang w:val="ru-RU"/>
        </w:rPr>
        <w:t xml:space="preserve">возбудил </w:t>
      </w:r>
      <w:r w:rsidR="00C67BB3" w:rsidRPr="00CE604F">
        <w:rPr>
          <w:lang w:val="ru-RU"/>
        </w:rPr>
        <w:t>уголовн</w:t>
      </w:r>
      <w:r w:rsidR="003A1561" w:rsidRPr="00CE604F">
        <w:rPr>
          <w:lang w:val="ru-RU"/>
        </w:rPr>
        <w:t>ое</w:t>
      </w:r>
      <w:r w:rsidR="00C67BB3" w:rsidRPr="00CE604F">
        <w:rPr>
          <w:lang w:val="ru-RU"/>
        </w:rPr>
        <w:t xml:space="preserve"> дел</w:t>
      </w:r>
      <w:r w:rsidR="003A1561" w:rsidRPr="00CE604F">
        <w:rPr>
          <w:lang w:val="ru-RU"/>
        </w:rPr>
        <w:t xml:space="preserve">о по факту </w:t>
      </w:r>
      <w:r w:rsidR="00CE3180" w:rsidRPr="00CE604F">
        <w:rPr>
          <w:lang w:val="ru-RU"/>
        </w:rPr>
        <w:t>причинени</w:t>
      </w:r>
      <w:r w:rsidR="003A1561" w:rsidRPr="00CE604F">
        <w:rPr>
          <w:lang w:val="ru-RU"/>
        </w:rPr>
        <w:t>я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>травм</w:t>
      </w:r>
      <w:r w:rsidR="00F01FE6" w:rsidRPr="00CE604F">
        <w:rPr>
          <w:lang w:val="ru-RU"/>
        </w:rPr>
        <w:t>.</w:t>
      </w:r>
    </w:p>
    <w:bookmarkStart w:id="70" w:name="To99"/>
    <w:p w14:paraId="10C555F6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99</w:t>
      </w:r>
      <w:r w:rsidRPr="00CE604F">
        <w:rPr>
          <w:lang w:val="ru-RU"/>
        </w:rPr>
        <w:fldChar w:fldCharType="end"/>
      </w:r>
      <w:bookmarkEnd w:id="70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9B4439" w:rsidRPr="00CE604F">
        <w:rPr>
          <w:lang w:val="ru-RU"/>
        </w:rPr>
        <w:t>В период между</w:t>
      </w:r>
      <w:r w:rsidR="00F01FE6" w:rsidRPr="00CE604F">
        <w:rPr>
          <w:lang w:val="ru-RU"/>
        </w:rPr>
        <w:t xml:space="preserve"> 15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 xml:space="preserve">17 </w:t>
      </w:r>
      <w:r w:rsidR="00E2121A" w:rsidRPr="00CE604F">
        <w:rPr>
          <w:lang w:val="ru-RU"/>
        </w:rPr>
        <w:t>ноября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3A1561" w:rsidRPr="00CE604F">
        <w:rPr>
          <w:lang w:val="ru-RU"/>
        </w:rPr>
        <w:t>судебные</w:t>
      </w:r>
      <w:r w:rsidR="00F01FE6" w:rsidRPr="00CE604F">
        <w:rPr>
          <w:lang w:val="ru-RU"/>
        </w:rPr>
        <w:t xml:space="preserve"> </w:t>
      </w:r>
      <w:r w:rsidR="007E6638" w:rsidRPr="00CE604F">
        <w:rPr>
          <w:lang w:val="ru-RU"/>
        </w:rPr>
        <w:t>эксперт</w:t>
      </w:r>
      <w:r w:rsidR="003A1561" w:rsidRPr="00CE604F">
        <w:rPr>
          <w:lang w:val="ru-RU"/>
        </w:rPr>
        <w:t>ы</w:t>
      </w:r>
      <w:r w:rsidR="00F01FE6" w:rsidRPr="00CE604F">
        <w:rPr>
          <w:lang w:val="ru-RU"/>
        </w:rPr>
        <w:t xml:space="preserve"> </w:t>
      </w:r>
      <w:r w:rsidR="003A1561" w:rsidRPr="00CE604F">
        <w:rPr>
          <w:lang w:val="ru-RU"/>
        </w:rPr>
        <w:t>выдали три заключения</w:t>
      </w:r>
      <w:r w:rsidR="00F01FE6" w:rsidRPr="00CE604F">
        <w:rPr>
          <w:lang w:val="ru-RU"/>
        </w:rPr>
        <w:t>:</w:t>
      </w:r>
      <w:r w:rsidR="008378AE" w:rsidRPr="00CE604F">
        <w:rPr>
          <w:lang w:val="ru-RU"/>
        </w:rPr>
        <w:t xml:space="preserve"> 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2423 (</w:t>
      </w:r>
      <w:r w:rsidR="003A1561" w:rsidRPr="00CE604F">
        <w:rPr>
          <w:lang w:val="ru-RU"/>
        </w:rPr>
        <w:t xml:space="preserve">в отношении </w:t>
      </w:r>
      <w:r w:rsidR="008378AE" w:rsidRPr="00CE604F">
        <w:rPr>
          <w:lang w:val="ru-RU"/>
        </w:rPr>
        <w:t>г-н</w:t>
      </w:r>
      <w:r w:rsidR="003A1561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B26960" w:rsidRPr="00CE604F">
        <w:rPr>
          <w:lang w:val="ru-RU"/>
        </w:rPr>
        <w:t>Оздоев</w:t>
      </w:r>
      <w:r w:rsidR="00B36E98" w:rsidRPr="00CE604F">
        <w:rPr>
          <w:lang w:val="ru-RU"/>
        </w:rPr>
        <w:t>а</w:t>
      </w:r>
      <w:r w:rsidR="00F01FE6" w:rsidRPr="00CE604F">
        <w:rPr>
          <w:lang w:val="ru-RU"/>
        </w:rPr>
        <w:t>),</w:t>
      </w:r>
      <w:r w:rsidR="008378AE" w:rsidRPr="00CE604F">
        <w:rPr>
          <w:lang w:val="ru-RU"/>
        </w:rPr>
        <w:t xml:space="preserve"> 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2424 (</w:t>
      </w:r>
      <w:r w:rsidR="003A1561" w:rsidRPr="00CE604F">
        <w:rPr>
          <w:lang w:val="ru-RU"/>
        </w:rPr>
        <w:t xml:space="preserve">в отношении г-на </w:t>
      </w:r>
      <w:r w:rsidR="00B26960" w:rsidRPr="00CE604F">
        <w:rPr>
          <w:lang w:val="ru-RU"/>
        </w:rPr>
        <w:t>Хадзиев</w:t>
      </w:r>
      <w:r w:rsidR="003A1561" w:rsidRPr="00CE604F">
        <w:rPr>
          <w:lang w:val="ru-RU"/>
        </w:rPr>
        <w:t>а</w:t>
      </w:r>
      <w:r w:rsidR="00F01FE6" w:rsidRPr="00CE604F">
        <w:rPr>
          <w:lang w:val="ru-RU"/>
        </w:rPr>
        <w:t>)</w:t>
      </w:r>
      <w:r w:rsidR="00E2121A" w:rsidRPr="00CE604F">
        <w:rPr>
          <w:lang w:val="ru-RU"/>
        </w:rPr>
        <w:t xml:space="preserve"> и</w:t>
      </w:r>
      <w:r w:rsidR="008378AE" w:rsidRPr="00CE604F">
        <w:rPr>
          <w:lang w:val="ru-RU"/>
        </w:rPr>
        <w:t xml:space="preserve"> 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2425 (</w:t>
      </w:r>
      <w:r w:rsidR="003A1561" w:rsidRPr="00CE604F">
        <w:rPr>
          <w:lang w:val="ru-RU"/>
        </w:rPr>
        <w:t xml:space="preserve">в отношении г-на </w:t>
      </w:r>
      <w:r w:rsidR="00B26960" w:rsidRPr="00CE604F">
        <w:rPr>
          <w:lang w:val="ru-RU"/>
        </w:rPr>
        <w:t>Трусов</w:t>
      </w:r>
      <w:r w:rsidR="003A1561" w:rsidRPr="00CE604F">
        <w:rPr>
          <w:lang w:val="ru-RU"/>
        </w:rPr>
        <w:t>а</w:t>
      </w:r>
      <w:r w:rsidR="00F01FE6" w:rsidRPr="00CE604F">
        <w:rPr>
          <w:lang w:val="ru-RU"/>
        </w:rPr>
        <w:t>).</w:t>
      </w:r>
      <w:r w:rsidR="00E2121A" w:rsidRPr="00CE604F">
        <w:rPr>
          <w:lang w:val="ru-RU"/>
        </w:rPr>
        <w:t xml:space="preserve"> </w:t>
      </w:r>
      <w:r w:rsidR="005D76B3" w:rsidRPr="00CE604F">
        <w:rPr>
          <w:lang w:val="ru-RU"/>
        </w:rPr>
        <w:t>В этих заключениях было повторно засвидетельствовано наличие у</w:t>
      </w:r>
      <w:r w:rsidR="00CE3180" w:rsidRPr="00CE604F">
        <w:rPr>
          <w:lang w:val="ru-RU"/>
        </w:rPr>
        <w:t xml:space="preserve"> </w:t>
      </w:r>
      <w:r w:rsidR="00B16C5C" w:rsidRPr="00CE604F">
        <w:rPr>
          <w:lang w:val="ru-RU"/>
        </w:rPr>
        <w:t>заявителей</w:t>
      </w:r>
      <w:r w:rsidR="00F01FE6" w:rsidRPr="00CE604F">
        <w:rPr>
          <w:lang w:val="ru-RU"/>
        </w:rPr>
        <w:t xml:space="preserve"> </w:t>
      </w:r>
      <w:r w:rsidR="00F96987" w:rsidRPr="00CE604F">
        <w:rPr>
          <w:lang w:val="ru-RU"/>
        </w:rPr>
        <w:t>множественн</w:t>
      </w:r>
      <w:r w:rsidR="005D76B3" w:rsidRPr="00CE604F">
        <w:rPr>
          <w:lang w:val="ru-RU"/>
        </w:rPr>
        <w:t>ых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>травм</w:t>
      </w:r>
      <w:r w:rsidR="00F01FE6" w:rsidRPr="00CE604F">
        <w:rPr>
          <w:lang w:val="ru-RU"/>
        </w:rPr>
        <w:t xml:space="preserve">, </w:t>
      </w:r>
      <w:r w:rsidR="005D76B3" w:rsidRPr="00CE604F">
        <w:rPr>
          <w:lang w:val="ru-RU"/>
        </w:rPr>
        <w:t>синяков</w:t>
      </w:r>
      <w:r w:rsidR="00E2121A" w:rsidRPr="00CE604F">
        <w:rPr>
          <w:lang w:val="ru-RU"/>
        </w:rPr>
        <w:t xml:space="preserve"> и </w:t>
      </w:r>
      <w:r w:rsidR="00625BA4" w:rsidRPr="00CE604F">
        <w:rPr>
          <w:lang w:val="ru-RU"/>
        </w:rPr>
        <w:t>гематом</w:t>
      </w:r>
      <w:r w:rsidR="005D76B3" w:rsidRPr="00CE604F">
        <w:rPr>
          <w:lang w:val="ru-RU"/>
        </w:rPr>
        <w:t>, зафиксированных</w:t>
      </w:r>
      <w:r w:rsidR="00625BA4" w:rsidRPr="00CE604F">
        <w:rPr>
          <w:lang w:val="ru-RU"/>
        </w:rPr>
        <w:t xml:space="preserve"> </w:t>
      </w:r>
      <w:r w:rsidR="00E2121A" w:rsidRPr="00CE604F">
        <w:rPr>
          <w:lang w:val="ru-RU"/>
        </w:rPr>
        <w:t xml:space="preserve">в </w:t>
      </w:r>
      <w:r w:rsidR="00093C2A" w:rsidRPr="00CE604F">
        <w:rPr>
          <w:lang w:val="ru-RU"/>
        </w:rPr>
        <w:t>их</w:t>
      </w:r>
      <w:r w:rsidR="00F01FE6" w:rsidRPr="00CE604F">
        <w:rPr>
          <w:lang w:val="ru-RU"/>
        </w:rPr>
        <w:t xml:space="preserve"> </w:t>
      </w:r>
      <w:r w:rsidR="007E6638" w:rsidRPr="00CE604F">
        <w:rPr>
          <w:lang w:val="ru-RU"/>
        </w:rPr>
        <w:t>медицинск</w:t>
      </w:r>
      <w:r w:rsidR="005D76B3" w:rsidRPr="00CE604F">
        <w:rPr>
          <w:lang w:val="ru-RU"/>
        </w:rPr>
        <w:t>их записях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>2</w:t>
      </w:r>
      <w:r w:rsidR="00F01FE6" w:rsidRPr="00CE604F">
        <w:rPr>
          <w:lang w:val="ru-RU"/>
        </w:rPr>
        <w:t>2, 23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 xml:space="preserve">24 </w:t>
      </w:r>
      <w:r w:rsidR="00E2121A" w:rsidRPr="00CE604F">
        <w:rPr>
          <w:lang w:val="ru-RU"/>
        </w:rPr>
        <w:t>июля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. </w:t>
      </w:r>
      <w:bookmarkStart w:id="71" w:name="_Hlk57987715"/>
      <w:r w:rsidR="00CE3180" w:rsidRPr="00CE604F">
        <w:rPr>
          <w:lang w:val="ru-RU"/>
        </w:rPr>
        <w:t>Эксперт</w:t>
      </w:r>
      <w:r w:rsidR="005D76B3" w:rsidRPr="00CE604F">
        <w:rPr>
          <w:lang w:val="ru-RU"/>
        </w:rPr>
        <w:t xml:space="preserve">ы не обнаружили никаких </w:t>
      </w:r>
      <w:r w:rsidR="00CE3180" w:rsidRPr="00CE604F">
        <w:rPr>
          <w:lang w:val="ru-RU"/>
        </w:rPr>
        <w:t>травм</w:t>
      </w:r>
      <w:r w:rsidR="005D76B3" w:rsidRPr="00CE604F">
        <w:rPr>
          <w:lang w:val="ru-RU"/>
        </w:rPr>
        <w:t>, которые могли бы быть причинены</w:t>
      </w:r>
      <w:r w:rsidR="00F01FE6" w:rsidRPr="00CE604F">
        <w:rPr>
          <w:lang w:val="ru-RU"/>
        </w:rPr>
        <w:t xml:space="preserve"> </w:t>
      </w:r>
      <w:r w:rsidR="005D76B3" w:rsidRPr="00CE604F">
        <w:rPr>
          <w:lang w:val="ru-RU"/>
        </w:rPr>
        <w:t>в результате поражения</w:t>
      </w:r>
      <w:r w:rsidR="002C138B" w:rsidRPr="00CE604F">
        <w:rPr>
          <w:lang w:val="ru-RU"/>
        </w:rPr>
        <w:t xml:space="preserve"> электрическим током</w:t>
      </w:r>
      <w:bookmarkEnd w:id="71"/>
      <w:r w:rsidR="00F01FE6" w:rsidRPr="00CE604F">
        <w:rPr>
          <w:lang w:val="ru-RU"/>
        </w:rPr>
        <w:t>.</w:t>
      </w:r>
      <w:r w:rsidR="00E2121A" w:rsidRPr="00CE604F">
        <w:rPr>
          <w:lang w:val="ru-RU"/>
        </w:rPr>
        <w:t xml:space="preserve"> </w:t>
      </w:r>
      <w:r w:rsidR="005D76B3" w:rsidRPr="00CE604F">
        <w:rPr>
          <w:lang w:val="ru-RU"/>
        </w:rPr>
        <w:t>В заключении</w:t>
      </w:r>
      <w:r w:rsidR="008378AE" w:rsidRPr="00CE604F">
        <w:rPr>
          <w:lang w:val="ru-RU"/>
        </w:rPr>
        <w:t xml:space="preserve"> </w:t>
      </w:r>
      <w:r w:rsidR="009B4439" w:rsidRPr="00CE604F">
        <w:rPr>
          <w:lang w:val="ru-RU"/>
        </w:rPr>
        <w:t>№ </w:t>
      </w:r>
      <w:r w:rsidR="005D76B3" w:rsidRPr="00CE604F">
        <w:rPr>
          <w:lang w:val="ru-RU"/>
        </w:rPr>
        <w:t>2425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>эксперт</w:t>
      </w:r>
      <w:r w:rsidR="00F01FE6" w:rsidRPr="00CE604F">
        <w:rPr>
          <w:lang w:val="ru-RU"/>
        </w:rPr>
        <w:t xml:space="preserve"> </w:t>
      </w:r>
      <w:r w:rsidR="005D76B3" w:rsidRPr="00CE604F">
        <w:rPr>
          <w:lang w:val="ru-RU"/>
        </w:rPr>
        <w:t>подтвердил наличие у г-на Трусова переломов 9-го и 10-го ребер с левой стороны</w:t>
      </w:r>
      <w:r w:rsidR="00F01FE6" w:rsidRPr="00CE604F">
        <w:rPr>
          <w:lang w:val="ru-RU"/>
        </w:rPr>
        <w:t>.</w:t>
      </w:r>
    </w:p>
    <w:bookmarkStart w:id="72" w:name="To100"/>
    <w:p w14:paraId="7D7F6ED8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100</w:t>
      </w:r>
      <w:r w:rsidRPr="00CE604F">
        <w:rPr>
          <w:lang w:val="ru-RU"/>
        </w:rPr>
        <w:fldChar w:fldCharType="end"/>
      </w:r>
      <w:bookmarkEnd w:id="72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5D76B3" w:rsidRPr="00CE604F">
        <w:rPr>
          <w:lang w:val="ru-RU"/>
        </w:rPr>
        <w:t>Двумя отдельными</w:t>
      </w:r>
      <w:r w:rsidR="00F01FE6" w:rsidRPr="00CE604F">
        <w:rPr>
          <w:lang w:val="ru-RU"/>
        </w:rPr>
        <w:t xml:space="preserve"> </w:t>
      </w:r>
      <w:r w:rsidR="001E0D3B" w:rsidRPr="00CE604F">
        <w:rPr>
          <w:lang w:val="ru-RU"/>
        </w:rPr>
        <w:t>решени</w:t>
      </w:r>
      <w:r w:rsidR="005D76B3" w:rsidRPr="00CE604F">
        <w:rPr>
          <w:lang w:val="ru-RU"/>
        </w:rPr>
        <w:t>ями от</w:t>
      </w:r>
      <w:r w:rsidR="00F01FE6" w:rsidRPr="00CE604F">
        <w:rPr>
          <w:lang w:val="ru-RU"/>
        </w:rPr>
        <w:t xml:space="preserve"> 19 </w:t>
      </w:r>
      <w:r w:rsidR="00E2121A" w:rsidRPr="00CE604F">
        <w:rPr>
          <w:lang w:val="ru-RU"/>
        </w:rPr>
        <w:t>марта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2007 года</w:t>
      </w:r>
      <w:r w:rsidR="00F01FE6" w:rsidRPr="00CE604F">
        <w:rPr>
          <w:lang w:val="ru-RU"/>
        </w:rPr>
        <w:t xml:space="preserve"> </w:t>
      </w:r>
      <w:r w:rsidR="00827B63" w:rsidRPr="00CE604F">
        <w:rPr>
          <w:lang w:val="ru-RU"/>
        </w:rPr>
        <w:t>следователь</w:t>
      </w:r>
      <w:r w:rsidR="00F01FE6" w:rsidRPr="00CE604F">
        <w:rPr>
          <w:lang w:val="ru-RU"/>
        </w:rPr>
        <w:t xml:space="preserve"> </w:t>
      </w:r>
      <w:r w:rsidR="005D76B3" w:rsidRPr="00CE604F">
        <w:rPr>
          <w:lang w:val="ru-RU"/>
        </w:rPr>
        <w:t xml:space="preserve">прекратил расследование </w:t>
      </w:r>
      <w:r w:rsidR="00B16C5C" w:rsidRPr="00CE604F">
        <w:rPr>
          <w:lang w:val="ru-RU"/>
        </w:rPr>
        <w:t>за отсутствием доказательств преступления</w:t>
      </w:r>
      <w:r w:rsidR="00F01FE6" w:rsidRPr="00CE604F">
        <w:rPr>
          <w:lang w:val="ru-RU"/>
        </w:rPr>
        <w:t xml:space="preserve">. </w:t>
      </w:r>
      <w:r w:rsidR="00B16C5C" w:rsidRPr="00CE604F">
        <w:rPr>
          <w:lang w:val="ru-RU"/>
        </w:rPr>
        <w:t>Сославшись</w:t>
      </w:r>
      <w:r w:rsidR="00F01FE6" w:rsidRPr="00CE604F">
        <w:rPr>
          <w:lang w:val="ru-RU"/>
        </w:rPr>
        <w:t xml:space="preserve"> </w:t>
      </w:r>
      <w:r w:rsidR="005D76B3" w:rsidRPr="00CE604F">
        <w:rPr>
          <w:lang w:val="ru-RU"/>
        </w:rPr>
        <w:t>на заявления</w:t>
      </w:r>
      <w:r w:rsidR="00F01FE6" w:rsidRPr="00CE604F">
        <w:rPr>
          <w:lang w:val="ru-RU"/>
        </w:rPr>
        <w:t xml:space="preserve"> </w:t>
      </w:r>
      <w:r w:rsidR="005D76B3" w:rsidRPr="00CE604F">
        <w:rPr>
          <w:lang w:val="ru-RU"/>
        </w:rPr>
        <w:t xml:space="preserve">сотрудников </w:t>
      </w:r>
      <w:r w:rsidR="00E2121A" w:rsidRPr="00CE604F">
        <w:rPr>
          <w:lang w:val="ru-RU"/>
        </w:rPr>
        <w:t>УБОП</w:t>
      </w:r>
      <w:r w:rsidR="00F01FE6" w:rsidRPr="00CE604F">
        <w:rPr>
          <w:lang w:val="ru-RU"/>
        </w:rPr>
        <w:t xml:space="preserve">, </w:t>
      </w:r>
      <w:r w:rsidR="00827B63" w:rsidRPr="00CE604F">
        <w:rPr>
          <w:lang w:val="ru-RU"/>
        </w:rPr>
        <w:t>следователь</w:t>
      </w:r>
      <w:r w:rsidR="00F01FE6" w:rsidRPr="00CE604F">
        <w:rPr>
          <w:lang w:val="ru-RU"/>
        </w:rPr>
        <w:t xml:space="preserve"> </w:t>
      </w:r>
      <w:r w:rsidR="00D34555" w:rsidRPr="00CE604F">
        <w:rPr>
          <w:lang w:val="ru-RU"/>
        </w:rPr>
        <w:t>заключил, что</w:t>
      </w:r>
      <w:r w:rsidR="00F01FE6" w:rsidRPr="00CE604F">
        <w:rPr>
          <w:lang w:val="ru-RU"/>
        </w:rPr>
        <w:t xml:space="preserve"> </w:t>
      </w:r>
      <w:r w:rsidR="005D76B3" w:rsidRPr="00CE604F">
        <w:rPr>
          <w:lang w:val="ru-RU"/>
        </w:rPr>
        <w:t xml:space="preserve">травмы </w:t>
      </w:r>
      <w:r w:rsidR="00B16C5C" w:rsidRPr="00CE604F">
        <w:rPr>
          <w:lang w:val="ru-RU"/>
        </w:rPr>
        <w:t>заявителей</w:t>
      </w:r>
      <w:r w:rsidR="00F01FE6" w:rsidRPr="00CE604F">
        <w:rPr>
          <w:lang w:val="ru-RU"/>
        </w:rPr>
        <w:t xml:space="preserve"> </w:t>
      </w:r>
      <w:bookmarkStart w:id="73" w:name="_Hlk57987736"/>
      <w:r w:rsidR="005D76B3" w:rsidRPr="00CE604F">
        <w:rPr>
          <w:lang w:val="ru-RU"/>
        </w:rPr>
        <w:t>были причинены при сопротивлении задержанию</w:t>
      </w:r>
      <w:bookmarkEnd w:id="73"/>
      <w:r w:rsidR="00F01FE6" w:rsidRPr="00CE604F">
        <w:rPr>
          <w:lang w:val="ru-RU"/>
        </w:rPr>
        <w:t>.</w:t>
      </w:r>
    </w:p>
    <w:bookmarkStart w:id="74" w:name="To101"/>
    <w:p w14:paraId="1CCC4251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101</w:t>
      </w:r>
      <w:r w:rsidRPr="00CE604F">
        <w:rPr>
          <w:lang w:val="ru-RU"/>
        </w:rPr>
        <w:fldChar w:fldCharType="end"/>
      </w:r>
      <w:bookmarkEnd w:id="74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7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>ноября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2007 года</w:t>
      </w:r>
      <w:r w:rsidR="00F01FE6" w:rsidRPr="00CE604F">
        <w:rPr>
          <w:lang w:val="ru-RU"/>
        </w:rPr>
        <w:t xml:space="preserve"> </w:t>
      </w:r>
      <w:r w:rsidR="00AB7D95" w:rsidRPr="00CE604F">
        <w:rPr>
          <w:lang w:val="ru-RU"/>
        </w:rPr>
        <w:t>Промышленный</w:t>
      </w:r>
      <w:r w:rsidR="00F01FE6" w:rsidRPr="00CE604F">
        <w:rPr>
          <w:lang w:val="ru-RU"/>
        </w:rPr>
        <w:t xml:space="preserve"> </w:t>
      </w:r>
      <w:r w:rsidR="000A36AE" w:rsidRPr="00CE604F">
        <w:rPr>
          <w:lang w:val="ru-RU"/>
        </w:rPr>
        <w:t>район</w:t>
      </w:r>
      <w:r w:rsidR="005D76B3" w:rsidRPr="00CE604F">
        <w:rPr>
          <w:lang w:val="ru-RU"/>
        </w:rPr>
        <w:t>ный</w:t>
      </w:r>
      <w:r w:rsidR="00FF75B3" w:rsidRPr="00CE604F">
        <w:rPr>
          <w:lang w:val="ru-RU"/>
        </w:rPr>
        <w:t xml:space="preserve"> </w:t>
      </w:r>
      <w:r w:rsidR="005D76B3" w:rsidRPr="00CE604F">
        <w:rPr>
          <w:lang w:val="ru-RU"/>
        </w:rPr>
        <w:t>суд подтвердил выводы следователя</w:t>
      </w:r>
      <w:r w:rsidR="00E2121A" w:rsidRPr="00CE604F">
        <w:rPr>
          <w:lang w:val="ru-RU"/>
        </w:rPr>
        <w:t xml:space="preserve"> и </w:t>
      </w:r>
      <w:r w:rsidR="00D25130" w:rsidRPr="00CE604F">
        <w:rPr>
          <w:lang w:val="ru-RU"/>
        </w:rPr>
        <w:t>отклонил</w:t>
      </w:r>
      <w:r w:rsidR="00F01FE6" w:rsidRPr="00CE604F">
        <w:rPr>
          <w:lang w:val="ru-RU"/>
        </w:rPr>
        <w:t xml:space="preserve"> </w:t>
      </w:r>
      <w:r w:rsidR="005D76B3" w:rsidRPr="00CE604F">
        <w:rPr>
          <w:lang w:val="ru-RU"/>
        </w:rPr>
        <w:t xml:space="preserve">последующие жалобы </w:t>
      </w:r>
      <w:r w:rsidR="00B16C5C" w:rsidRPr="00CE604F">
        <w:rPr>
          <w:lang w:val="ru-RU"/>
        </w:rPr>
        <w:t>заявителей</w:t>
      </w:r>
      <w:r w:rsidR="00F01FE6" w:rsidRPr="00CE604F">
        <w:rPr>
          <w:lang w:val="ru-RU"/>
        </w:rPr>
        <w:t>.</w:t>
      </w:r>
    </w:p>
    <w:bookmarkStart w:id="75" w:name="To102"/>
    <w:p w14:paraId="6318DBFD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102</w:t>
      </w:r>
      <w:r w:rsidRPr="00CE604F">
        <w:rPr>
          <w:lang w:val="ru-RU"/>
        </w:rPr>
        <w:fldChar w:fldCharType="end"/>
      </w:r>
      <w:bookmarkEnd w:id="75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5D76B3" w:rsidRPr="00CE604F">
        <w:rPr>
          <w:lang w:val="ru-RU"/>
        </w:rPr>
        <w:t xml:space="preserve">и </w:t>
      </w:r>
      <w:r w:rsidR="005C4EC5" w:rsidRPr="00CE604F">
        <w:rPr>
          <w:lang w:val="ru-RU"/>
        </w:rPr>
        <w:t>по</w:t>
      </w:r>
      <w:r w:rsidR="005D76B3" w:rsidRPr="00CE604F">
        <w:rPr>
          <w:lang w:val="ru-RU"/>
        </w:rPr>
        <w:t>жаловались в</w:t>
      </w:r>
      <w:r w:rsidR="00DE43A5" w:rsidRPr="00CE604F">
        <w:rPr>
          <w:lang w:val="ru-RU"/>
        </w:rPr>
        <w:t xml:space="preserve"> </w:t>
      </w:r>
      <w:r w:rsidR="000F1259" w:rsidRPr="00CE604F">
        <w:rPr>
          <w:lang w:val="ru-RU"/>
        </w:rPr>
        <w:t>Верховный Суд</w:t>
      </w:r>
      <w:r w:rsidR="00F01FE6" w:rsidRPr="00CE604F">
        <w:rPr>
          <w:lang w:val="ru-RU"/>
        </w:rPr>
        <w:t xml:space="preserve"> </w:t>
      </w:r>
      <w:r w:rsidR="005D76B3" w:rsidRPr="00CE604F">
        <w:rPr>
          <w:lang w:val="ru-RU"/>
        </w:rPr>
        <w:t>Республики</w:t>
      </w:r>
      <w:r w:rsidR="00F96987" w:rsidRPr="00CE604F">
        <w:rPr>
          <w:lang w:val="ru-RU"/>
        </w:rPr>
        <w:t xml:space="preserve"> Северная Осетия </w:t>
      </w:r>
      <w:r w:rsidR="005C4EC5" w:rsidRPr="00CE604F">
        <w:rPr>
          <w:lang w:val="ru-RU"/>
        </w:rPr>
        <w:t>–</w:t>
      </w:r>
      <w:r w:rsidR="00F96987" w:rsidRPr="00CE604F">
        <w:rPr>
          <w:lang w:val="ru-RU"/>
        </w:rPr>
        <w:t xml:space="preserve"> Алания</w:t>
      </w:r>
      <w:r w:rsidR="00F01FE6" w:rsidRPr="00CE604F">
        <w:rPr>
          <w:lang w:val="ru-RU"/>
        </w:rPr>
        <w:t>,</w:t>
      </w:r>
      <w:r w:rsidR="008378AE" w:rsidRPr="00CE604F">
        <w:rPr>
          <w:lang w:val="ru-RU"/>
        </w:rPr>
        <w:t xml:space="preserve"> котор</w:t>
      </w:r>
      <w:r w:rsidR="005D76B3" w:rsidRPr="00CE604F">
        <w:rPr>
          <w:lang w:val="ru-RU"/>
        </w:rPr>
        <w:t>ый</w:t>
      </w:r>
      <w:r w:rsidR="00D25130" w:rsidRPr="00CE604F">
        <w:rPr>
          <w:lang w:val="ru-RU"/>
        </w:rPr>
        <w:t xml:space="preserve"> 1</w:t>
      </w:r>
      <w:r w:rsidR="00F01FE6" w:rsidRPr="00CE604F">
        <w:rPr>
          <w:lang w:val="ru-RU"/>
        </w:rPr>
        <w:t xml:space="preserve">9 </w:t>
      </w:r>
      <w:r w:rsidR="00093C2A" w:rsidRPr="00CE604F">
        <w:rPr>
          <w:lang w:val="ru-RU"/>
        </w:rPr>
        <w:t>декабря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2007 года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 xml:space="preserve">оставил </w:t>
      </w:r>
      <w:r w:rsidR="001E0D3B" w:rsidRPr="00CE604F">
        <w:rPr>
          <w:lang w:val="ru-RU"/>
        </w:rPr>
        <w:t>решени</w:t>
      </w:r>
      <w:r w:rsidR="005D76B3" w:rsidRPr="00CE604F">
        <w:rPr>
          <w:lang w:val="ru-RU"/>
        </w:rPr>
        <w:t>е суда в силе</w:t>
      </w:r>
      <w:r w:rsidR="00F01FE6" w:rsidRPr="00CE604F">
        <w:rPr>
          <w:lang w:val="ru-RU"/>
        </w:rPr>
        <w:t>.</w:t>
      </w:r>
    </w:p>
    <w:p w14:paraId="4BBC6C73" w14:textId="77777777" w:rsidR="00F01FE6" w:rsidRPr="00CE604F" w:rsidRDefault="005D76B3" w:rsidP="0038382A">
      <w:pPr>
        <w:pStyle w:val="JuH1"/>
        <w:rPr>
          <w:lang w:val="ru-RU"/>
        </w:rPr>
      </w:pPr>
      <w:r w:rsidRPr="00CE604F">
        <w:rPr>
          <w:lang w:val="ru-RU"/>
        </w:rPr>
        <w:t>Судебное разбирательство по делу заявителей</w:t>
      </w:r>
    </w:p>
    <w:bookmarkStart w:id="76" w:name="To103"/>
    <w:p w14:paraId="16995511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103</w:t>
      </w:r>
      <w:r w:rsidRPr="00CE604F">
        <w:rPr>
          <w:lang w:val="ru-RU"/>
        </w:rPr>
        <w:fldChar w:fldCharType="end"/>
      </w:r>
      <w:bookmarkEnd w:id="76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 xml:space="preserve">3 </w:t>
      </w:r>
      <w:r w:rsidR="00093C2A" w:rsidRPr="00CE604F">
        <w:rPr>
          <w:lang w:val="ru-RU"/>
        </w:rPr>
        <w:t>декабря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2007 года</w:t>
      </w:r>
      <w:r w:rsidR="00F01FE6" w:rsidRPr="00CE604F">
        <w:rPr>
          <w:lang w:val="ru-RU"/>
        </w:rPr>
        <w:t xml:space="preserve"> </w:t>
      </w:r>
      <w:r w:rsidR="000F1259" w:rsidRPr="00CE604F">
        <w:rPr>
          <w:lang w:val="ru-RU"/>
        </w:rPr>
        <w:t>Верховный Суд</w:t>
      </w:r>
      <w:r w:rsidR="00F01FE6" w:rsidRPr="00CE604F">
        <w:rPr>
          <w:lang w:val="ru-RU"/>
        </w:rPr>
        <w:t xml:space="preserve"> </w:t>
      </w:r>
      <w:r w:rsidR="005D76B3" w:rsidRPr="00CE604F">
        <w:rPr>
          <w:lang w:val="ru-RU"/>
        </w:rPr>
        <w:t xml:space="preserve">Республики Северная Осетия </w:t>
      </w:r>
      <w:r w:rsidR="005C4EC5" w:rsidRPr="00CE604F">
        <w:rPr>
          <w:lang w:val="ru-RU"/>
        </w:rPr>
        <w:t>–</w:t>
      </w:r>
      <w:r w:rsidR="005D76B3" w:rsidRPr="00CE604F">
        <w:rPr>
          <w:lang w:val="ru-RU"/>
        </w:rPr>
        <w:t xml:space="preserve"> Алания</w:t>
      </w:r>
      <w:r w:rsidR="00F01FE6" w:rsidRPr="00CE604F">
        <w:rPr>
          <w:lang w:val="ru-RU"/>
        </w:rPr>
        <w:t xml:space="preserve"> </w:t>
      </w:r>
      <w:r w:rsidR="005D76B3" w:rsidRPr="00CE604F">
        <w:rPr>
          <w:lang w:val="ru-RU"/>
        </w:rPr>
        <w:t xml:space="preserve">вынес приговор в отношении </w:t>
      </w:r>
      <w:r w:rsidR="00DE43A5" w:rsidRPr="00CE604F">
        <w:rPr>
          <w:lang w:val="ru-RU"/>
        </w:rPr>
        <w:t>заявител</w:t>
      </w:r>
      <w:r w:rsidR="005D76B3" w:rsidRPr="00CE604F">
        <w:rPr>
          <w:lang w:val="ru-RU"/>
        </w:rPr>
        <w:t>ей по обвинениям в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терроризм</w:t>
      </w:r>
      <w:r w:rsidR="005D76B3" w:rsidRPr="00CE604F">
        <w:rPr>
          <w:lang w:val="ru-RU"/>
        </w:rPr>
        <w:t>е</w:t>
      </w:r>
      <w:r w:rsidR="00E2121A" w:rsidRPr="00CE604F">
        <w:rPr>
          <w:lang w:val="ru-RU"/>
        </w:rPr>
        <w:t xml:space="preserve"> и </w:t>
      </w:r>
      <w:r w:rsidR="009757AF" w:rsidRPr="00CE604F">
        <w:rPr>
          <w:lang w:val="ru-RU"/>
        </w:rPr>
        <w:t>принадлежност</w:t>
      </w:r>
      <w:r w:rsidR="005D76B3" w:rsidRPr="00CE604F">
        <w:rPr>
          <w:lang w:val="ru-RU"/>
        </w:rPr>
        <w:t>и</w:t>
      </w:r>
      <w:r w:rsidR="009757AF" w:rsidRPr="00CE604F">
        <w:rPr>
          <w:lang w:val="ru-RU"/>
        </w:rPr>
        <w:t xml:space="preserve"> к</w:t>
      </w:r>
      <w:r w:rsidR="00F01FE6" w:rsidRPr="00CE604F">
        <w:rPr>
          <w:lang w:val="ru-RU"/>
        </w:rPr>
        <w:t xml:space="preserve"> </w:t>
      </w:r>
      <w:r w:rsidR="004D63B0" w:rsidRPr="00CE604F">
        <w:rPr>
          <w:lang w:val="ru-RU"/>
        </w:rPr>
        <w:t>незаконным вооруженным формированиям</w:t>
      </w:r>
      <w:r w:rsidR="00F01FE6" w:rsidRPr="00CE604F">
        <w:rPr>
          <w:lang w:val="ru-RU"/>
        </w:rPr>
        <w:t xml:space="preserve">, </w:t>
      </w:r>
      <w:r w:rsidR="005D76B3" w:rsidRPr="00CE604F">
        <w:rPr>
          <w:lang w:val="ru-RU"/>
        </w:rPr>
        <w:t xml:space="preserve">основываясь на </w:t>
      </w:r>
      <w:r w:rsidR="00093C2A" w:rsidRPr="00CE604F">
        <w:rPr>
          <w:lang w:val="ru-RU"/>
        </w:rPr>
        <w:t>их</w:t>
      </w:r>
      <w:r w:rsidR="00F01FE6" w:rsidRPr="00CE604F">
        <w:rPr>
          <w:lang w:val="ru-RU"/>
        </w:rPr>
        <w:t xml:space="preserve"> </w:t>
      </w:r>
      <w:r w:rsidR="00CF4E0E" w:rsidRPr="00CE604F">
        <w:rPr>
          <w:lang w:val="ru-RU"/>
        </w:rPr>
        <w:t>признани</w:t>
      </w:r>
      <w:r w:rsidR="005D76B3" w:rsidRPr="00CE604F">
        <w:rPr>
          <w:lang w:val="ru-RU"/>
        </w:rPr>
        <w:t>ях от</w:t>
      </w:r>
      <w:r w:rsidR="00F01FE6" w:rsidRPr="00CE604F">
        <w:rPr>
          <w:lang w:val="ru-RU"/>
        </w:rPr>
        <w:t xml:space="preserve"> 24, 25, 26, 29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>31</w:t>
      </w:r>
      <w:r w:rsidR="005C4EC5" w:rsidRPr="00CE604F">
        <w:rPr>
          <w:lang w:val="ru-RU"/>
        </w:rPr>
        <w:t xml:space="preserve"> </w:t>
      </w:r>
      <w:r w:rsidR="00E2121A" w:rsidRPr="00CE604F">
        <w:rPr>
          <w:lang w:val="ru-RU"/>
        </w:rPr>
        <w:t>июля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. </w:t>
      </w:r>
      <w:r w:rsidR="00DE43A5" w:rsidRPr="00CE604F">
        <w:rPr>
          <w:lang w:val="ru-RU"/>
        </w:rPr>
        <w:t>Заявител</w:t>
      </w:r>
      <w:r w:rsidR="005D76B3" w:rsidRPr="00CE604F">
        <w:rPr>
          <w:lang w:val="ru-RU"/>
        </w:rPr>
        <w:t>и вину не признали</w:t>
      </w:r>
      <w:r w:rsidR="00F01FE6" w:rsidRPr="00CE604F">
        <w:rPr>
          <w:lang w:val="ru-RU"/>
        </w:rPr>
        <w:t xml:space="preserve">, </w:t>
      </w:r>
      <w:r w:rsidR="005D76B3" w:rsidRPr="00CE604F">
        <w:rPr>
          <w:lang w:val="ru-RU"/>
        </w:rPr>
        <w:t>утверждая, что их показания</w:t>
      </w:r>
      <w:r w:rsidR="00F01FE6" w:rsidRPr="00CE604F">
        <w:rPr>
          <w:lang w:val="ru-RU"/>
        </w:rPr>
        <w:t xml:space="preserve"> </w:t>
      </w:r>
      <w:r w:rsidR="005D76B3" w:rsidRPr="00CE604F">
        <w:rPr>
          <w:lang w:val="ru-RU"/>
        </w:rPr>
        <w:t>получены</w:t>
      </w:r>
      <w:r w:rsidR="00F01FE6" w:rsidRPr="00CE604F">
        <w:rPr>
          <w:lang w:val="ru-RU"/>
        </w:rPr>
        <w:t xml:space="preserve"> </w:t>
      </w:r>
      <w:r w:rsidR="00CF4E0E" w:rsidRPr="00CE604F">
        <w:rPr>
          <w:lang w:val="ru-RU"/>
        </w:rPr>
        <w:t>под принуждением</w:t>
      </w:r>
      <w:r w:rsidR="00F01FE6" w:rsidRPr="00CE604F">
        <w:rPr>
          <w:lang w:val="ru-RU"/>
        </w:rPr>
        <w:t xml:space="preserve">.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>отклонил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их</w:t>
      </w:r>
      <w:r w:rsidR="00F01FE6" w:rsidRPr="00CE604F">
        <w:rPr>
          <w:lang w:val="ru-RU"/>
        </w:rPr>
        <w:t xml:space="preserve"> </w:t>
      </w:r>
      <w:r w:rsidR="007E0B4B" w:rsidRPr="00CE604F">
        <w:rPr>
          <w:lang w:val="ru-RU"/>
        </w:rPr>
        <w:t>утверждени</w:t>
      </w:r>
      <w:r w:rsidR="005D76B3" w:rsidRPr="00CE604F">
        <w:rPr>
          <w:lang w:val="ru-RU"/>
        </w:rPr>
        <w:t>я как необоснованные</w:t>
      </w:r>
      <w:r w:rsidR="00F01FE6" w:rsidRPr="00CE604F">
        <w:rPr>
          <w:lang w:val="ru-RU"/>
        </w:rPr>
        <w:t xml:space="preserve">, </w:t>
      </w:r>
      <w:r w:rsidR="00B16C5C" w:rsidRPr="00CE604F">
        <w:rPr>
          <w:lang w:val="ru-RU"/>
        </w:rPr>
        <w:t>сославшись</w:t>
      </w:r>
      <w:r w:rsidR="005D76B3" w:rsidRPr="00CE604F">
        <w:rPr>
          <w:lang w:val="ru-RU"/>
        </w:rPr>
        <w:t xml:space="preserve"> на два решения от</w:t>
      </w:r>
      <w:r w:rsidR="00F01FE6" w:rsidRPr="00CE604F">
        <w:rPr>
          <w:lang w:val="ru-RU"/>
        </w:rPr>
        <w:t xml:space="preserve"> 19 </w:t>
      </w:r>
      <w:r w:rsidR="00E2121A" w:rsidRPr="00CE604F">
        <w:rPr>
          <w:lang w:val="ru-RU"/>
        </w:rPr>
        <w:t>марта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2007 года</w:t>
      </w:r>
      <w:r w:rsidR="00F01FE6" w:rsidRPr="00CE604F">
        <w:rPr>
          <w:lang w:val="ru-RU"/>
        </w:rPr>
        <w:t>.</w:t>
      </w:r>
    </w:p>
    <w:p w14:paraId="13612620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104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5D76B3" w:rsidRPr="00CE604F">
        <w:rPr>
          <w:lang w:val="ru-RU"/>
        </w:rPr>
        <w:t>Г</w:t>
      </w:r>
      <w:r w:rsidR="008378AE" w:rsidRPr="00CE604F">
        <w:rPr>
          <w:lang w:val="ru-RU"/>
        </w:rPr>
        <w:t>-н</w:t>
      </w:r>
      <w:r w:rsidR="00F01FE6" w:rsidRPr="00CE604F">
        <w:rPr>
          <w:lang w:val="ru-RU"/>
        </w:rPr>
        <w:t xml:space="preserve"> </w:t>
      </w:r>
      <w:r w:rsidR="00B26960" w:rsidRPr="00CE604F">
        <w:rPr>
          <w:lang w:val="ru-RU"/>
        </w:rPr>
        <w:t>Хадзиев</w:t>
      </w:r>
      <w:r w:rsidR="00F01FE6" w:rsidRPr="00CE604F">
        <w:rPr>
          <w:lang w:val="ru-RU"/>
        </w:rPr>
        <w:t xml:space="preserve">,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B26960" w:rsidRPr="00CE604F">
        <w:rPr>
          <w:lang w:val="ru-RU"/>
        </w:rPr>
        <w:t>Оздоев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B26960" w:rsidRPr="00CE604F">
        <w:rPr>
          <w:lang w:val="ru-RU"/>
        </w:rPr>
        <w:t>Трусов</w:t>
      </w:r>
      <w:r w:rsidR="00F01FE6" w:rsidRPr="00CE604F">
        <w:rPr>
          <w:lang w:val="ru-RU"/>
        </w:rPr>
        <w:t xml:space="preserve"> </w:t>
      </w:r>
      <w:r w:rsidR="005D76B3" w:rsidRPr="00CE604F">
        <w:rPr>
          <w:lang w:val="ru-RU"/>
        </w:rPr>
        <w:t>были</w:t>
      </w:r>
      <w:r w:rsidR="00F01FE6" w:rsidRPr="00CE604F">
        <w:rPr>
          <w:lang w:val="ru-RU"/>
        </w:rPr>
        <w:t xml:space="preserve"> </w:t>
      </w:r>
      <w:r w:rsidR="005D76B3" w:rsidRPr="00CE604F">
        <w:rPr>
          <w:lang w:val="ru-RU"/>
        </w:rPr>
        <w:t xml:space="preserve">приговорены к </w:t>
      </w:r>
      <w:r w:rsidR="005C4EC5" w:rsidRPr="00CE604F">
        <w:rPr>
          <w:lang w:val="ru-RU"/>
        </w:rPr>
        <w:t>двадцати трем</w:t>
      </w:r>
      <w:r w:rsidR="00F01FE6" w:rsidRPr="00CE604F">
        <w:rPr>
          <w:lang w:val="ru-RU"/>
        </w:rPr>
        <w:t xml:space="preserve">, </w:t>
      </w:r>
      <w:r w:rsidR="005C4EC5" w:rsidRPr="00CE604F">
        <w:rPr>
          <w:lang w:val="ru-RU"/>
        </w:rPr>
        <w:t>восемнадцати</w:t>
      </w:r>
      <w:r w:rsidR="00E2121A" w:rsidRPr="00CE604F">
        <w:rPr>
          <w:lang w:val="ru-RU"/>
        </w:rPr>
        <w:t xml:space="preserve"> и </w:t>
      </w:r>
      <w:r w:rsidR="005C4EC5" w:rsidRPr="00CE604F">
        <w:rPr>
          <w:lang w:val="ru-RU"/>
        </w:rPr>
        <w:t xml:space="preserve">двадцати четырем </w:t>
      </w:r>
      <w:r w:rsidR="005D76B3" w:rsidRPr="00CE604F">
        <w:rPr>
          <w:lang w:val="ru-RU"/>
        </w:rPr>
        <w:t>годам</w:t>
      </w:r>
      <w:r w:rsidR="00F01FE6" w:rsidRPr="00CE604F">
        <w:rPr>
          <w:lang w:val="ru-RU"/>
        </w:rPr>
        <w:t xml:space="preserve"> </w:t>
      </w:r>
      <w:r w:rsidR="005D76B3" w:rsidRPr="00CE604F">
        <w:rPr>
          <w:lang w:val="ru-RU"/>
        </w:rPr>
        <w:t>лишения</w:t>
      </w:r>
      <w:r w:rsidR="007359F3" w:rsidRPr="00CE604F">
        <w:rPr>
          <w:lang w:val="ru-RU"/>
        </w:rPr>
        <w:t xml:space="preserve"> свободы</w:t>
      </w:r>
      <w:r w:rsidR="00F01FE6" w:rsidRPr="00CE604F">
        <w:rPr>
          <w:lang w:val="ru-RU"/>
        </w:rPr>
        <w:t xml:space="preserve"> </w:t>
      </w:r>
      <w:r w:rsidR="005D76B3" w:rsidRPr="00CE604F">
        <w:rPr>
          <w:lang w:val="ru-RU"/>
        </w:rPr>
        <w:t>соответственно</w:t>
      </w:r>
      <w:r w:rsidR="00F01FE6" w:rsidRPr="00CE604F">
        <w:rPr>
          <w:lang w:val="ru-RU"/>
        </w:rPr>
        <w:t>.</w:t>
      </w:r>
    </w:p>
    <w:bookmarkStart w:id="77" w:name="To105"/>
    <w:p w14:paraId="11004EE7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lastRenderedPageBreak/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105</w:t>
      </w:r>
      <w:r w:rsidRPr="00CE604F">
        <w:rPr>
          <w:lang w:val="ru-RU"/>
        </w:rPr>
        <w:fldChar w:fldCharType="end"/>
      </w:r>
      <w:bookmarkEnd w:id="77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>июля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2009 года</w:t>
      </w:r>
      <w:r w:rsidR="00F01FE6" w:rsidRPr="00CE604F">
        <w:rPr>
          <w:lang w:val="ru-RU"/>
        </w:rPr>
        <w:t xml:space="preserve"> </w:t>
      </w:r>
      <w:r w:rsidR="005D76B3" w:rsidRPr="00CE604F">
        <w:rPr>
          <w:lang w:val="ru-RU"/>
        </w:rPr>
        <w:t>в рамках кассационного производства</w:t>
      </w:r>
      <w:r w:rsidR="00F01FE6" w:rsidRPr="00CE604F">
        <w:rPr>
          <w:lang w:val="ru-RU"/>
        </w:rPr>
        <w:t xml:space="preserve"> </w:t>
      </w:r>
      <w:r w:rsidR="000F1259" w:rsidRPr="00CE604F">
        <w:rPr>
          <w:lang w:val="ru-RU"/>
        </w:rPr>
        <w:t>Верховный Суд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>России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 xml:space="preserve">оставил </w:t>
      </w:r>
      <w:r w:rsidR="005D76B3" w:rsidRPr="00CE604F">
        <w:rPr>
          <w:lang w:val="ru-RU"/>
        </w:rPr>
        <w:t xml:space="preserve">данные приговоры </w:t>
      </w:r>
      <w:r w:rsidR="00D25130" w:rsidRPr="00CE604F">
        <w:rPr>
          <w:lang w:val="ru-RU"/>
        </w:rPr>
        <w:t>в силе</w:t>
      </w:r>
      <w:r w:rsidR="00F01FE6" w:rsidRPr="00CE604F">
        <w:rPr>
          <w:lang w:val="ru-RU"/>
        </w:rPr>
        <w:t>.</w:t>
      </w:r>
    </w:p>
    <w:p w14:paraId="53DFAD03" w14:textId="662E93A0" w:rsidR="00F01FE6" w:rsidRPr="00CE604F" w:rsidRDefault="008521F3" w:rsidP="00EF132E">
      <w:pPr>
        <w:pStyle w:val="JuHA"/>
        <w:jc w:val="left"/>
        <w:rPr>
          <w:lang w:val="ru-RU"/>
        </w:rPr>
      </w:pPr>
      <w:proofErr w:type="spellStart"/>
      <w:r w:rsidRPr="00CE604F">
        <w:rPr>
          <w:i/>
          <w:lang w:val="ru-RU"/>
        </w:rPr>
        <w:t>Лайпанов</w:t>
      </w:r>
      <w:proofErr w:type="spellEnd"/>
      <w:r w:rsidR="00F01FE6" w:rsidRPr="00CE604F">
        <w:rPr>
          <w:i/>
          <w:lang w:val="ru-RU"/>
        </w:rPr>
        <w:t xml:space="preserve"> </w:t>
      </w:r>
      <w:r w:rsidR="00093C2A" w:rsidRPr="00CE604F">
        <w:rPr>
          <w:i/>
          <w:lang w:val="ru-RU"/>
        </w:rPr>
        <w:t>против России</w:t>
      </w:r>
      <w:r w:rsidR="00F01FE6" w:rsidRPr="00CE604F">
        <w:rPr>
          <w:lang w:val="ru-RU"/>
        </w:rPr>
        <w:t xml:space="preserve">, </w:t>
      </w:r>
      <w:r w:rsidR="008142B3">
        <w:rPr>
          <w:lang w:val="ru-RU"/>
        </w:rPr>
        <w:t>жалоба</w:t>
      </w:r>
      <w:r w:rsidR="00E34F0A" w:rsidRPr="00CE604F">
        <w:rPr>
          <w:lang w:val="ru-RU"/>
        </w:rPr>
        <w:t xml:space="preserve"> №</w:t>
      </w:r>
      <w:r w:rsidR="009B4439" w:rsidRPr="00CE604F">
        <w:rPr>
          <w:lang w:val="ru-RU"/>
        </w:rPr>
        <w:t> </w:t>
      </w:r>
      <w:r w:rsidR="00EF132E" w:rsidRPr="00CE604F">
        <w:rPr>
          <w:lang w:val="ru-RU"/>
        </w:rPr>
        <w:t>8600/09</w:t>
      </w:r>
      <w:r w:rsidR="00EF132E" w:rsidRPr="00CE604F">
        <w:rPr>
          <w:lang w:val="ru-RU"/>
        </w:rPr>
        <w:br/>
      </w:r>
      <w:r w:rsidRPr="00CE604F">
        <w:rPr>
          <w:lang w:val="ru-RU"/>
        </w:rPr>
        <w:t>(подан</w:t>
      </w:r>
      <w:r w:rsidR="00766C46">
        <w:rPr>
          <w:lang w:val="ru-RU"/>
        </w:rPr>
        <w:t>а</w:t>
      </w:r>
      <w:r w:rsidRPr="00CE604F">
        <w:rPr>
          <w:lang w:val="ru-RU"/>
        </w:rPr>
        <w:t xml:space="preserve"> </w:t>
      </w:r>
      <w:r w:rsidR="00D25130" w:rsidRPr="00CE604F">
        <w:rPr>
          <w:lang w:val="ru-RU"/>
        </w:rPr>
        <w:t>6</w:t>
      </w:r>
      <w:r w:rsidR="00EF132E" w:rsidRPr="00CE604F">
        <w:rPr>
          <w:lang w:val="ru-RU"/>
        </w:rPr>
        <w:t xml:space="preserve"> </w:t>
      </w:r>
      <w:r w:rsidR="00E2121A" w:rsidRPr="00CE604F">
        <w:rPr>
          <w:lang w:val="ru-RU"/>
        </w:rPr>
        <w:t>февраля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2009 года</w:t>
      </w:r>
      <w:r w:rsidR="00F01FE6" w:rsidRPr="00CE604F">
        <w:rPr>
          <w:lang w:val="ru-RU"/>
        </w:rPr>
        <w:t>)</w:t>
      </w:r>
    </w:p>
    <w:p w14:paraId="46FD35AA" w14:textId="77777777" w:rsidR="00F01FE6" w:rsidRPr="00CE604F" w:rsidRDefault="008521F3" w:rsidP="0038382A">
      <w:pPr>
        <w:pStyle w:val="JuH1"/>
        <w:rPr>
          <w:lang w:val="ru-RU"/>
        </w:rPr>
      </w:pPr>
      <w:r w:rsidRPr="00CE604F">
        <w:rPr>
          <w:lang w:val="ru-RU"/>
        </w:rPr>
        <w:t xml:space="preserve">Задержание заявителя </w:t>
      </w:r>
      <w:r w:rsidR="00E2121A" w:rsidRPr="00CE604F">
        <w:rPr>
          <w:lang w:val="ru-RU"/>
        </w:rPr>
        <w:t xml:space="preserve">и </w:t>
      </w:r>
      <w:r w:rsidR="00DE43A5" w:rsidRPr="00CE604F">
        <w:rPr>
          <w:lang w:val="ru-RU"/>
        </w:rPr>
        <w:t>предполагаем</w:t>
      </w:r>
      <w:r w:rsidRPr="00CE604F">
        <w:rPr>
          <w:lang w:val="ru-RU"/>
        </w:rPr>
        <w:t>ое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жесток</w:t>
      </w:r>
      <w:r w:rsidRPr="00CE604F">
        <w:rPr>
          <w:lang w:val="ru-RU"/>
        </w:rPr>
        <w:t>ое</w:t>
      </w:r>
      <w:r w:rsidR="008378AE" w:rsidRPr="00CE604F">
        <w:rPr>
          <w:lang w:val="ru-RU"/>
        </w:rPr>
        <w:t xml:space="preserve"> обращени</w:t>
      </w:r>
      <w:r w:rsidRPr="00CE604F">
        <w:rPr>
          <w:lang w:val="ru-RU"/>
        </w:rPr>
        <w:t>е с ним</w:t>
      </w:r>
      <w:r w:rsidR="00D25130" w:rsidRPr="00CE604F">
        <w:rPr>
          <w:lang w:val="ru-RU"/>
        </w:rPr>
        <w:t xml:space="preserve"> 1</w:t>
      </w:r>
      <w:r w:rsidR="00F01FE6" w:rsidRPr="00CE604F">
        <w:rPr>
          <w:lang w:val="ru-RU"/>
        </w:rPr>
        <w:t>7</w:t>
      </w:r>
      <w:r w:rsidR="00EF132E" w:rsidRPr="00CE604F">
        <w:rPr>
          <w:lang w:val="ru-RU"/>
        </w:rPr>
        <w:t xml:space="preserve"> </w:t>
      </w:r>
      <w:r w:rsidR="00E2121A" w:rsidRPr="00CE604F">
        <w:rPr>
          <w:lang w:val="ru-RU"/>
        </w:rPr>
        <w:t>марта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</w:p>
    <w:p w14:paraId="7B0091F9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106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 xml:space="preserve">7 </w:t>
      </w:r>
      <w:r w:rsidR="00E2121A" w:rsidRPr="00CE604F">
        <w:rPr>
          <w:lang w:val="ru-RU"/>
        </w:rPr>
        <w:t>марта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8521F3" w:rsidRPr="00CE604F">
        <w:rPr>
          <w:lang w:val="ru-RU"/>
        </w:rPr>
        <w:t xml:space="preserve">около </w:t>
      </w:r>
      <w:r w:rsidR="00F01FE6" w:rsidRPr="00CE604F">
        <w:rPr>
          <w:lang w:val="ru-RU"/>
        </w:rPr>
        <w:t>10</w:t>
      </w:r>
      <w:r w:rsidR="008521F3" w:rsidRPr="00CE604F">
        <w:rPr>
          <w:lang w:val="ru-RU"/>
        </w:rPr>
        <w:t> ч вечера</w:t>
      </w:r>
      <w:r w:rsidR="00F01FE6" w:rsidRPr="00CE604F">
        <w:rPr>
          <w:lang w:val="ru-RU"/>
        </w:rPr>
        <w:t xml:space="preserve"> </w:t>
      </w:r>
      <w:r w:rsidR="008521F3" w:rsidRPr="00CE604F">
        <w:rPr>
          <w:lang w:val="ru-RU"/>
        </w:rPr>
        <w:t>сотрудники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Карачаевск</w:t>
      </w:r>
      <w:r w:rsidR="008521F3" w:rsidRPr="00CE604F">
        <w:rPr>
          <w:lang w:val="ru-RU"/>
        </w:rPr>
        <w:t>ого</w:t>
      </w:r>
      <w:r w:rsidR="00F01FE6" w:rsidRPr="00CE604F">
        <w:rPr>
          <w:lang w:val="ru-RU"/>
        </w:rPr>
        <w:t xml:space="preserve"> </w:t>
      </w:r>
      <w:r w:rsidR="008521F3" w:rsidRPr="00CE604F">
        <w:rPr>
          <w:lang w:val="ru-RU"/>
        </w:rPr>
        <w:t>УБОП</w:t>
      </w:r>
      <w:r w:rsidR="00E2121A" w:rsidRPr="00CE604F">
        <w:rPr>
          <w:lang w:val="ru-RU"/>
        </w:rPr>
        <w:t xml:space="preserve"> </w:t>
      </w:r>
      <w:r w:rsidR="008521F3" w:rsidRPr="00CE604F">
        <w:rPr>
          <w:lang w:val="ru-RU"/>
        </w:rPr>
        <w:t>Карачаево-Черкесской Республики задержали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8521F3" w:rsidRPr="00CE604F">
        <w:rPr>
          <w:lang w:val="ru-RU"/>
        </w:rPr>
        <w:t>я у</w:t>
      </w:r>
      <w:r w:rsidR="00CE3180" w:rsidRPr="00CE604F">
        <w:rPr>
          <w:lang w:val="ru-RU"/>
        </w:rPr>
        <w:t xml:space="preserve"> его </w:t>
      </w:r>
      <w:r w:rsidR="008521F3" w:rsidRPr="00CE604F">
        <w:rPr>
          <w:lang w:val="ru-RU"/>
        </w:rPr>
        <w:t>дома</w:t>
      </w:r>
      <w:r w:rsidR="00F01FE6" w:rsidRPr="00CE604F">
        <w:rPr>
          <w:lang w:val="ru-RU"/>
        </w:rPr>
        <w:t>.</w:t>
      </w:r>
      <w:r w:rsidR="00CE3180" w:rsidRPr="00CE604F">
        <w:rPr>
          <w:lang w:val="ru-RU"/>
        </w:rPr>
        <w:t xml:space="preserve"> </w:t>
      </w:r>
      <w:r w:rsidR="008521F3" w:rsidRPr="00CE604F">
        <w:rPr>
          <w:lang w:val="ru-RU"/>
        </w:rPr>
        <w:t>Они посадили его</w:t>
      </w:r>
      <w:r w:rsidR="00E2121A" w:rsidRPr="00CE604F">
        <w:rPr>
          <w:lang w:val="ru-RU"/>
        </w:rPr>
        <w:t xml:space="preserve"> в </w:t>
      </w:r>
      <w:r w:rsidR="008521F3" w:rsidRPr="00CE604F">
        <w:rPr>
          <w:lang w:val="ru-RU"/>
        </w:rPr>
        <w:t>легковую машину</w:t>
      </w:r>
      <w:r w:rsidR="00E2121A" w:rsidRPr="00CE604F">
        <w:rPr>
          <w:lang w:val="ru-RU"/>
        </w:rPr>
        <w:t xml:space="preserve"> и </w:t>
      </w:r>
      <w:r w:rsidR="008521F3" w:rsidRPr="00CE604F">
        <w:rPr>
          <w:lang w:val="ru-RU"/>
        </w:rPr>
        <w:t>отвезли в г. </w:t>
      </w:r>
      <w:r w:rsidR="007359F3" w:rsidRPr="00CE604F">
        <w:rPr>
          <w:lang w:val="ru-RU"/>
        </w:rPr>
        <w:t>Черкесск</w:t>
      </w:r>
      <w:r w:rsidR="00F01FE6" w:rsidRPr="00CE604F">
        <w:rPr>
          <w:lang w:val="ru-RU"/>
        </w:rPr>
        <w:t>.</w:t>
      </w:r>
    </w:p>
    <w:bookmarkStart w:id="78" w:name="To107"/>
    <w:p w14:paraId="5FECE7C7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107</w:t>
      </w:r>
      <w:r w:rsidRPr="00CE604F">
        <w:rPr>
          <w:lang w:val="ru-RU"/>
        </w:rPr>
        <w:fldChar w:fldCharType="end"/>
      </w:r>
      <w:bookmarkEnd w:id="78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9B4439" w:rsidRPr="00CE604F">
        <w:rPr>
          <w:lang w:val="ru-RU"/>
        </w:rPr>
        <w:t>По утверждению заявителя,</w:t>
      </w:r>
      <w:r w:rsidR="00F01FE6" w:rsidRPr="00CE604F">
        <w:rPr>
          <w:lang w:val="ru-RU"/>
        </w:rPr>
        <w:t xml:space="preserve"> </w:t>
      </w:r>
      <w:r w:rsidR="008521F3" w:rsidRPr="00CE604F">
        <w:rPr>
          <w:lang w:val="ru-RU"/>
        </w:rPr>
        <w:t>по пути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>сотрудник</w:t>
      </w:r>
      <w:r w:rsidR="008521F3" w:rsidRPr="00CE604F">
        <w:rPr>
          <w:lang w:val="ru-RU"/>
        </w:rPr>
        <w:t xml:space="preserve">и </w:t>
      </w:r>
      <w:r w:rsidR="008F0B3B" w:rsidRPr="00CE604F">
        <w:rPr>
          <w:lang w:val="ru-RU"/>
        </w:rPr>
        <w:t xml:space="preserve">милиции </w:t>
      </w:r>
      <w:r w:rsidR="008521F3" w:rsidRPr="00CE604F">
        <w:rPr>
          <w:lang w:val="ru-RU"/>
        </w:rPr>
        <w:t>выворачивали ему руки</w:t>
      </w:r>
      <w:r w:rsidR="00F01FE6" w:rsidRPr="00CE604F">
        <w:rPr>
          <w:lang w:val="ru-RU"/>
        </w:rPr>
        <w:t xml:space="preserve">, </w:t>
      </w:r>
      <w:r w:rsidR="008521F3" w:rsidRPr="00CE604F">
        <w:rPr>
          <w:lang w:val="ru-RU"/>
        </w:rPr>
        <w:t xml:space="preserve">били по голове </w:t>
      </w:r>
      <w:r w:rsidR="00E2121A" w:rsidRPr="00CE604F">
        <w:rPr>
          <w:lang w:val="ru-RU"/>
        </w:rPr>
        <w:t xml:space="preserve">и </w:t>
      </w:r>
      <w:r w:rsidR="00C251BE" w:rsidRPr="00CE604F">
        <w:rPr>
          <w:lang w:val="ru-RU"/>
        </w:rPr>
        <w:t>различн</w:t>
      </w:r>
      <w:r w:rsidR="008521F3" w:rsidRPr="00CE604F">
        <w:rPr>
          <w:lang w:val="ru-RU"/>
        </w:rPr>
        <w:t>ым частям тела</w:t>
      </w:r>
      <w:r w:rsidR="00F01FE6" w:rsidRPr="00CE604F">
        <w:rPr>
          <w:lang w:val="ru-RU"/>
        </w:rPr>
        <w:t>.</w:t>
      </w:r>
      <w:r w:rsidR="00CE3180" w:rsidRPr="00CE604F">
        <w:rPr>
          <w:lang w:val="ru-RU"/>
        </w:rPr>
        <w:t xml:space="preserve"> </w:t>
      </w:r>
      <w:r w:rsidR="008521F3" w:rsidRPr="00CE604F">
        <w:rPr>
          <w:lang w:val="ru-RU"/>
        </w:rPr>
        <w:t xml:space="preserve">Его </w:t>
      </w:r>
      <w:r w:rsidR="007359F3" w:rsidRPr="00CE604F">
        <w:rPr>
          <w:lang w:val="ru-RU"/>
        </w:rPr>
        <w:t>доставили в Хабезский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>РОВД</w:t>
      </w:r>
      <w:r w:rsidR="00F01FE6" w:rsidRPr="00CE604F">
        <w:rPr>
          <w:lang w:val="ru-RU"/>
        </w:rPr>
        <w:t>,</w:t>
      </w:r>
      <w:r w:rsidR="00EC7C30" w:rsidRPr="00CE604F">
        <w:rPr>
          <w:lang w:val="ru-RU"/>
        </w:rPr>
        <w:t xml:space="preserve"> где </w:t>
      </w:r>
      <w:r w:rsidR="00CE3180" w:rsidRPr="00CE604F">
        <w:rPr>
          <w:lang w:val="ru-RU"/>
        </w:rPr>
        <w:t>сотрудник</w:t>
      </w:r>
      <w:r w:rsidR="008521F3" w:rsidRPr="00CE604F">
        <w:rPr>
          <w:lang w:val="ru-RU"/>
        </w:rPr>
        <w:t xml:space="preserve">и </w:t>
      </w:r>
      <w:r w:rsidR="008F0B3B" w:rsidRPr="00CE604F">
        <w:rPr>
          <w:lang w:val="ru-RU"/>
        </w:rPr>
        <w:t>из</w:t>
      </w:r>
      <w:r w:rsidR="008521F3" w:rsidRPr="00CE604F">
        <w:rPr>
          <w:lang w:val="ru-RU"/>
        </w:rPr>
        <w:t>би</w:t>
      </w:r>
      <w:r w:rsidR="008F0B3B" w:rsidRPr="00CE604F">
        <w:rPr>
          <w:lang w:val="ru-RU"/>
        </w:rPr>
        <w:t>ва</w:t>
      </w:r>
      <w:r w:rsidR="008521F3" w:rsidRPr="00CE604F">
        <w:rPr>
          <w:lang w:val="ru-RU"/>
        </w:rPr>
        <w:t>ли его руками и ногами</w:t>
      </w:r>
      <w:r w:rsidR="00F01FE6" w:rsidRPr="00CE604F">
        <w:rPr>
          <w:lang w:val="ru-RU"/>
        </w:rPr>
        <w:t>.</w:t>
      </w:r>
    </w:p>
    <w:p w14:paraId="1E84B3E8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108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 xml:space="preserve">8 </w:t>
      </w:r>
      <w:r w:rsidR="00E2121A" w:rsidRPr="00CE604F">
        <w:rPr>
          <w:lang w:val="ru-RU"/>
        </w:rPr>
        <w:t>марта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8F0B3B" w:rsidRPr="00CE604F">
        <w:rPr>
          <w:lang w:val="ru-RU"/>
        </w:rPr>
        <w:t xml:space="preserve">около </w:t>
      </w:r>
      <w:r w:rsidR="00F01FE6" w:rsidRPr="00CE604F">
        <w:rPr>
          <w:lang w:val="ru-RU"/>
        </w:rPr>
        <w:t>12.30</w:t>
      </w:r>
      <w:r w:rsidR="008F0B3B" w:rsidRPr="00CE604F">
        <w:rPr>
          <w:lang w:val="ru-RU"/>
        </w:rPr>
        <w:t xml:space="preserve"> утра</w:t>
      </w:r>
      <w:r w:rsidR="00F01FE6" w:rsidRPr="00CE604F">
        <w:rPr>
          <w:lang w:val="ru-RU"/>
        </w:rPr>
        <w:t xml:space="preserve"> </w:t>
      </w:r>
      <w:r w:rsidR="008F0B3B" w:rsidRPr="00CE604F">
        <w:rPr>
          <w:lang w:val="ru-RU"/>
        </w:rPr>
        <w:t xml:space="preserve">сотрудники милиции доставили </w:t>
      </w:r>
      <w:r w:rsidR="00DE43A5" w:rsidRPr="00CE604F">
        <w:rPr>
          <w:lang w:val="ru-RU"/>
        </w:rPr>
        <w:t>заявител</w:t>
      </w:r>
      <w:r w:rsidR="008F0B3B" w:rsidRPr="00CE604F">
        <w:rPr>
          <w:lang w:val="ru-RU"/>
        </w:rPr>
        <w:t>я в больницу</w:t>
      </w:r>
      <w:r w:rsidR="000A36AE" w:rsidRPr="00CE604F">
        <w:rPr>
          <w:lang w:val="ru-RU"/>
        </w:rPr>
        <w:t>, так как</w:t>
      </w:r>
      <w:r w:rsidR="00CE3180" w:rsidRPr="00CE604F">
        <w:rPr>
          <w:lang w:val="ru-RU"/>
        </w:rPr>
        <w:t xml:space="preserve"> </w:t>
      </w:r>
      <w:r w:rsidR="008F0B3B" w:rsidRPr="00CE604F">
        <w:rPr>
          <w:lang w:val="ru-RU"/>
        </w:rPr>
        <w:t>у него имелось сильное кровотечение на голове</w:t>
      </w:r>
      <w:r w:rsidR="00F01FE6" w:rsidRPr="00CE604F">
        <w:rPr>
          <w:lang w:val="ru-RU"/>
        </w:rPr>
        <w:t>.</w:t>
      </w:r>
    </w:p>
    <w:bookmarkStart w:id="79" w:name="To109"/>
    <w:p w14:paraId="63F6935C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109</w:t>
      </w:r>
      <w:r w:rsidRPr="00CE604F">
        <w:rPr>
          <w:lang w:val="ru-RU"/>
        </w:rPr>
        <w:fldChar w:fldCharType="end"/>
      </w:r>
      <w:bookmarkEnd w:id="79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 xml:space="preserve">8 </w:t>
      </w:r>
      <w:r w:rsidR="00E2121A" w:rsidRPr="00CE604F">
        <w:rPr>
          <w:lang w:val="ru-RU"/>
        </w:rPr>
        <w:t>марта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8F0B3B" w:rsidRPr="00CE604F">
        <w:rPr>
          <w:lang w:val="ru-RU"/>
        </w:rPr>
        <w:t xml:space="preserve"> в неуказанное время</w:t>
      </w:r>
      <w:r w:rsidR="00F01FE6" w:rsidRPr="00CE604F">
        <w:rPr>
          <w:lang w:val="ru-RU"/>
        </w:rPr>
        <w:t xml:space="preserve"> </w:t>
      </w:r>
      <w:r w:rsidR="008F0B3B" w:rsidRPr="00CE604F">
        <w:rPr>
          <w:lang w:val="ru-RU"/>
        </w:rPr>
        <w:t xml:space="preserve">вечером </w:t>
      </w:r>
      <w:r w:rsidR="000A36AE" w:rsidRPr="00CE604F">
        <w:rPr>
          <w:lang w:val="ru-RU"/>
        </w:rPr>
        <w:t>следователь</w:t>
      </w:r>
      <w:r w:rsidR="00F01FE6" w:rsidRPr="00CE604F">
        <w:rPr>
          <w:lang w:val="ru-RU"/>
        </w:rPr>
        <w:t xml:space="preserve"> </w:t>
      </w:r>
      <w:r w:rsidR="00C96891" w:rsidRPr="00CE604F">
        <w:rPr>
          <w:lang w:val="ru-RU"/>
        </w:rPr>
        <w:t xml:space="preserve">оформил </w:t>
      </w:r>
      <w:r w:rsidR="008F0B3B" w:rsidRPr="00CE604F">
        <w:rPr>
          <w:lang w:val="ru-RU"/>
        </w:rPr>
        <w:t xml:space="preserve">задержание </w:t>
      </w:r>
      <w:r w:rsidR="00093C2A" w:rsidRPr="00CE604F">
        <w:rPr>
          <w:lang w:val="ru-RU"/>
        </w:rPr>
        <w:t>заявителя</w:t>
      </w:r>
      <w:r w:rsidR="00F01FE6" w:rsidRPr="00CE604F">
        <w:rPr>
          <w:lang w:val="ru-RU"/>
        </w:rPr>
        <w:t>.</w:t>
      </w:r>
    </w:p>
    <w:bookmarkStart w:id="80" w:name="To110"/>
    <w:p w14:paraId="05802696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110</w:t>
      </w:r>
      <w:r w:rsidRPr="00CE604F">
        <w:rPr>
          <w:lang w:val="ru-RU"/>
        </w:rPr>
        <w:fldChar w:fldCharType="end"/>
      </w:r>
      <w:bookmarkEnd w:id="80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 xml:space="preserve">9 </w:t>
      </w:r>
      <w:r w:rsidR="00E2121A" w:rsidRPr="00CE604F">
        <w:rPr>
          <w:lang w:val="ru-RU"/>
        </w:rPr>
        <w:t>марта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8F0B3B" w:rsidRPr="00CE604F">
        <w:rPr>
          <w:lang w:val="ru-RU"/>
        </w:rPr>
        <w:t>я</w:t>
      </w:r>
      <w:r w:rsidR="00DE43A5" w:rsidRPr="00CE604F">
        <w:rPr>
          <w:lang w:val="ru-RU"/>
        </w:rPr>
        <w:t xml:space="preserve"> </w:t>
      </w:r>
      <w:r w:rsidR="00EC7C30" w:rsidRPr="00CE604F">
        <w:rPr>
          <w:lang w:val="ru-RU"/>
        </w:rPr>
        <w:t>перевели в</w:t>
      </w:r>
      <w:r w:rsidR="00F01FE6" w:rsidRPr="00CE604F">
        <w:rPr>
          <w:lang w:val="ru-RU"/>
        </w:rPr>
        <w:t xml:space="preserve"> </w:t>
      </w:r>
      <w:r w:rsidR="000A36AE" w:rsidRPr="00CE604F">
        <w:rPr>
          <w:lang w:val="ru-RU"/>
        </w:rPr>
        <w:t>ИВС</w:t>
      </w:r>
      <w:r w:rsidR="00E2121A" w:rsidRPr="00CE604F">
        <w:rPr>
          <w:lang w:val="ru-RU"/>
        </w:rPr>
        <w:t xml:space="preserve"> в </w:t>
      </w:r>
      <w:r w:rsidR="007359F3" w:rsidRPr="00CE604F">
        <w:rPr>
          <w:lang w:val="ru-RU"/>
        </w:rPr>
        <w:t>Черкесск</w:t>
      </w:r>
      <w:r w:rsidR="008F0B3B" w:rsidRPr="00CE604F">
        <w:rPr>
          <w:lang w:val="ru-RU"/>
        </w:rPr>
        <w:t>е</w:t>
      </w:r>
      <w:r w:rsidR="00F01FE6" w:rsidRPr="00CE604F">
        <w:rPr>
          <w:lang w:val="ru-RU"/>
        </w:rPr>
        <w:t xml:space="preserve">. </w:t>
      </w:r>
      <w:r w:rsidR="009B4439" w:rsidRPr="00CE604F">
        <w:rPr>
          <w:lang w:val="ru-RU"/>
        </w:rPr>
        <w:t>Согласно</w:t>
      </w:r>
      <w:r w:rsidR="00F01FE6" w:rsidRPr="00CE604F">
        <w:rPr>
          <w:lang w:val="ru-RU"/>
        </w:rPr>
        <w:t xml:space="preserve"> </w:t>
      </w:r>
      <w:r w:rsidR="008F0B3B" w:rsidRPr="00CE604F">
        <w:rPr>
          <w:lang w:val="ru-RU"/>
        </w:rPr>
        <w:t xml:space="preserve">составленным там </w:t>
      </w:r>
      <w:r w:rsidR="007E6638" w:rsidRPr="00CE604F">
        <w:rPr>
          <w:lang w:val="ru-RU"/>
        </w:rPr>
        <w:t>медицинск</w:t>
      </w:r>
      <w:r w:rsidR="008F0B3B" w:rsidRPr="00CE604F">
        <w:rPr>
          <w:lang w:val="ru-RU"/>
        </w:rPr>
        <w:t>им документам,</w:t>
      </w:r>
      <w:r w:rsidR="00F01FE6" w:rsidRPr="00CE604F">
        <w:rPr>
          <w:lang w:val="ru-RU"/>
        </w:rPr>
        <w:t xml:space="preserve"> </w:t>
      </w:r>
      <w:r w:rsidR="008F0B3B" w:rsidRPr="00CE604F">
        <w:rPr>
          <w:lang w:val="ru-RU"/>
        </w:rPr>
        <w:t>у него имелись гематомы под глазами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 xml:space="preserve">и </w:t>
      </w:r>
      <w:r w:rsidR="008F0B3B" w:rsidRPr="00CE604F">
        <w:rPr>
          <w:lang w:val="ru-RU"/>
        </w:rPr>
        <w:t xml:space="preserve">на левом </w:t>
      </w:r>
      <w:r w:rsidR="006A1D1A" w:rsidRPr="00CE604F">
        <w:rPr>
          <w:lang w:val="ru-RU"/>
        </w:rPr>
        <w:t>плеч</w:t>
      </w:r>
      <w:r w:rsidR="008F0B3B" w:rsidRPr="00CE604F">
        <w:rPr>
          <w:lang w:val="ru-RU"/>
        </w:rPr>
        <w:t>е</w:t>
      </w:r>
      <w:r w:rsidR="00E2121A" w:rsidRPr="00CE604F">
        <w:rPr>
          <w:lang w:val="ru-RU"/>
        </w:rPr>
        <w:t xml:space="preserve"> и </w:t>
      </w:r>
      <w:r w:rsidR="008F0B3B" w:rsidRPr="00CE604F">
        <w:rPr>
          <w:lang w:val="ru-RU"/>
        </w:rPr>
        <w:t>свежий</w:t>
      </w:r>
      <w:r w:rsidR="006A1D1A" w:rsidRPr="00CE604F">
        <w:rPr>
          <w:lang w:val="ru-RU"/>
        </w:rPr>
        <w:t xml:space="preserve"> шрам </w:t>
      </w:r>
      <w:r w:rsidR="008F0B3B" w:rsidRPr="00CE604F">
        <w:rPr>
          <w:lang w:val="ru-RU"/>
        </w:rPr>
        <w:t>на голове</w:t>
      </w:r>
      <w:r w:rsidR="00F01FE6" w:rsidRPr="00CE604F">
        <w:rPr>
          <w:lang w:val="ru-RU"/>
        </w:rPr>
        <w:t xml:space="preserve">. </w:t>
      </w:r>
      <w:r w:rsidR="00DE43A5" w:rsidRPr="00CE604F">
        <w:rPr>
          <w:lang w:val="ru-RU"/>
        </w:rPr>
        <w:t>Заявител</w:t>
      </w:r>
      <w:r w:rsidR="008F0B3B" w:rsidRPr="00CE604F">
        <w:rPr>
          <w:lang w:val="ru-RU"/>
        </w:rPr>
        <w:t>ь</w:t>
      </w:r>
      <w:r w:rsidR="00DE43A5" w:rsidRPr="00CE604F">
        <w:rPr>
          <w:lang w:val="ru-RU"/>
        </w:rPr>
        <w:t xml:space="preserve"> </w:t>
      </w:r>
      <w:r w:rsidR="00EA4FB0" w:rsidRPr="00CE604F">
        <w:rPr>
          <w:lang w:val="ru-RU"/>
        </w:rPr>
        <w:t>жаловался</w:t>
      </w:r>
      <w:r w:rsidR="00F01FE6" w:rsidRPr="00CE604F">
        <w:rPr>
          <w:lang w:val="ru-RU"/>
        </w:rPr>
        <w:t xml:space="preserve"> </w:t>
      </w:r>
      <w:r w:rsidR="008F0B3B" w:rsidRPr="00CE604F">
        <w:rPr>
          <w:lang w:val="ru-RU"/>
        </w:rPr>
        <w:t>на головные боли</w:t>
      </w:r>
      <w:r w:rsidR="00F01FE6" w:rsidRPr="00CE604F">
        <w:rPr>
          <w:lang w:val="ru-RU"/>
        </w:rPr>
        <w:t>.</w:t>
      </w:r>
    </w:p>
    <w:bookmarkStart w:id="81" w:name="To111"/>
    <w:p w14:paraId="20550D21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111</w:t>
      </w:r>
      <w:r w:rsidRPr="00CE604F">
        <w:rPr>
          <w:lang w:val="ru-RU"/>
        </w:rPr>
        <w:fldChar w:fldCharType="end"/>
      </w:r>
      <w:bookmarkEnd w:id="81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774247" w:rsidRPr="00CE604F">
        <w:rPr>
          <w:lang w:val="ru-RU"/>
        </w:rPr>
        <w:t>В тот же день</w:t>
      </w:r>
      <w:r w:rsidR="00F01FE6" w:rsidRPr="00CE604F">
        <w:rPr>
          <w:lang w:val="ru-RU"/>
        </w:rPr>
        <w:t xml:space="preserve"> </w:t>
      </w:r>
      <w:r w:rsidR="002E0835" w:rsidRPr="00CE604F">
        <w:rPr>
          <w:lang w:val="ru-RU"/>
        </w:rPr>
        <w:t>заявитель прошел судебно-медицинское освидетельствование</w:t>
      </w:r>
      <w:r w:rsidR="00F01FE6" w:rsidRPr="00CE604F">
        <w:rPr>
          <w:lang w:val="ru-RU"/>
        </w:rPr>
        <w:t xml:space="preserve">. </w:t>
      </w:r>
      <w:r w:rsidR="009B4439" w:rsidRPr="00CE604F">
        <w:rPr>
          <w:lang w:val="ru-RU"/>
        </w:rPr>
        <w:t>Согласно</w:t>
      </w:r>
      <w:r w:rsidR="00F01FE6" w:rsidRPr="00CE604F">
        <w:rPr>
          <w:lang w:val="ru-RU"/>
        </w:rPr>
        <w:t xml:space="preserve"> </w:t>
      </w:r>
      <w:r w:rsidR="008F0B3B" w:rsidRPr="00CE604F">
        <w:rPr>
          <w:lang w:val="ru-RU"/>
        </w:rPr>
        <w:t>заключению</w:t>
      </w:r>
      <w:r w:rsidR="008378AE" w:rsidRPr="00CE604F">
        <w:rPr>
          <w:lang w:val="ru-RU"/>
        </w:rPr>
        <w:t xml:space="preserve"> 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179,</w:t>
      </w:r>
      <w:r w:rsidR="00CE3180" w:rsidRPr="00CE604F">
        <w:rPr>
          <w:lang w:val="ru-RU"/>
        </w:rPr>
        <w:t xml:space="preserve"> </w:t>
      </w:r>
      <w:r w:rsidR="008F0B3B" w:rsidRPr="00CE604F">
        <w:rPr>
          <w:lang w:val="ru-RU"/>
        </w:rPr>
        <w:t xml:space="preserve">у него имелись ссадины на голове </w:t>
      </w:r>
      <w:r w:rsidR="00E2121A" w:rsidRPr="00CE604F">
        <w:rPr>
          <w:lang w:val="ru-RU"/>
        </w:rPr>
        <w:t xml:space="preserve">и </w:t>
      </w:r>
      <w:r w:rsidR="007359F3" w:rsidRPr="00CE604F">
        <w:rPr>
          <w:lang w:val="ru-RU"/>
        </w:rPr>
        <w:t>синяк</w:t>
      </w:r>
      <w:r w:rsidR="008F0B3B" w:rsidRPr="00CE604F">
        <w:rPr>
          <w:lang w:val="ru-RU"/>
        </w:rPr>
        <w:t>и на лице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 xml:space="preserve">и </w:t>
      </w:r>
      <w:r w:rsidR="008F0B3B" w:rsidRPr="00CE604F">
        <w:rPr>
          <w:lang w:val="ru-RU"/>
        </w:rPr>
        <w:t xml:space="preserve">голове, нанесенные </w:t>
      </w:r>
      <w:r w:rsidR="007359F3" w:rsidRPr="00CE604F">
        <w:rPr>
          <w:lang w:val="ru-RU"/>
        </w:rPr>
        <w:t>твердым тупым предметом</w:t>
      </w:r>
      <w:r w:rsidR="00F01FE6" w:rsidRPr="00CE604F">
        <w:rPr>
          <w:lang w:val="ru-RU"/>
        </w:rPr>
        <w:t xml:space="preserve"> </w:t>
      </w:r>
      <w:r w:rsidR="00782B84" w:rsidRPr="00CE604F">
        <w:rPr>
          <w:lang w:val="ru-RU"/>
        </w:rPr>
        <w:t>в период от одного до двух дней до проведени</w:t>
      </w:r>
      <w:r w:rsidR="002E0835" w:rsidRPr="00CE604F">
        <w:rPr>
          <w:lang w:val="ru-RU"/>
        </w:rPr>
        <w:t>я</w:t>
      </w:r>
      <w:r w:rsidR="00782B84" w:rsidRPr="00CE604F">
        <w:rPr>
          <w:lang w:val="ru-RU"/>
        </w:rPr>
        <w:t xml:space="preserve"> </w:t>
      </w:r>
      <w:r w:rsidR="002E0835" w:rsidRPr="00CE604F">
        <w:rPr>
          <w:lang w:val="ru-RU"/>
        </w:rPr>
        <w:t>освидетельствования</w:t>
      </w:r>
      <w:r w:rsidR="00F01FE6" w:rsidRPr="00CE604F">
        <w:rPr>
          <w:lang w:val="ru-RU"/>
        </w:rPr>
        <w:t>.</w:t>
      </w:r>
    </w:p>
    <w:p w14:paraId="79E56D26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112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3</w:t>
      </w:r>
      <w:r w:rsidR="00F01FE6" w:rsidRPr="00CE604F">
        <w:rPr>
          <w:lang w:val="ru-RU"/>
        </w:rPr>
        <w:t xml:space="preserve">1 </w:t>
      </w:r>
      <w:r w:rsidR="00E2121A" w:rsidRPr="00CE604F">
        <w:rPr>
          <w:lang w:val="ru-RU"/>
        </w:rPr>
        <w:t>марта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782B84" w:rsidRPr="00CE604F">
        <w:rPr>
          <w:lang w:val="ru-RU"/>
        </w:rPr>
        <w:t>ь был помещен</w:t>
      </w:r>
      <w:r w:rsidR="00DE43A5" w:rsidRPr="00CE604F">
        <w:rPr>
          <w:lang w:val="ru-RU"/>
        </w:rPr>
        <w:t xml:space="preserve"> </w:t>
      </w:r>
      <w:r w:rsidR="00782B84" w:rsidRPr="00CE604F">
        <w:rPr>
          <w:lang w:val="ru-RU"/>
        </w:rPr>
        <w:t>в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>СИЗО</w:t>
      </w:r>
      <w:r w:rsidR="008378AE" w:rsidRPr="00CE604F">
        <w:rPr>
          <w:lang w:val="ru-RU"/>
        </w:rPr>
        <w:t xml:space="preserve"> 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9/1.</w:t>
      </w:r>
    </w:p>
    <w:bookmarkStart w:id="82" w:name="To113"/>
    <w:p w14:paraId="7199338D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113</w:t>
      </w:r>
      <w:r w:rsidRPr="00CE604F">
        <w:rPr>
          <w:lang w:val="ru-RU"/>
        </w:rPr>
        <w:fldChar w:fldCharType="end"/>
      </w:r>
      <w:bookmarkEnd w:id="82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9B4439" w:rsidRPr="00CE604F">
        <w:rPr>
          <w:lang w:val="ru-RU"/>
        </w:rPr>
        <w:t>По утверждению заявителя,</w:t>
      </w:r>
      <w:r w:rsidR="00D25130" w:rsidRPr="00CE604F">
        <w:rPr>
          <w:lang w:val="ru-RU"/>
        </w:rPr>
        <w:t xml:space="preserve"> 2 </w:t>
      </w:r>
      <w:r w:rsidR="00E2121A" w:rsidRPr="00CE604F">
        <w:rPr>
          <w:lang w:val="ru-RU"/>
        </w:rPr>
        <w:t>мая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782B84" w:rsidRPr="00CE604F">
        <w:rPr>
          <w:lang w:val="ru-RU"/>
        </w:rPr>
        <w:t xml:space="preserve">он был снова избит </w:t>
      </w:r>
      <w:r w:rsidR="00CE3180" w:rsidRPr="00CE604F">
        <w:rPr>
          <w:lang w:val="ru-RU"/>
        </w:rPr>
        <w:t>сотрудник</w:t>
      </w:r>
      <w:r w:rsidR="00782B84" w:rsidRPr="00CE604F">
        <w:rPr>
          <w:lang w:val="ru-RU"/>
        </w:rPr>
        <w:t>ами</w:t>
      </w:r>
      <w:r w:rsidR="00F01FE6" w:rsidRPr="00CE604F">
        <w:rPr>
          <w:lang w:val="ru-RU"/>
        </w:rPr>
        <w:t xml:space="preserve">. </w:t>
      </w:r>
      <w:r w:rsidR="00782B84" w:rsidRPr="00CE604F">
        <w:rPr>
          <w:lang w:val="ru-RU"/>
        </w:rPr>
        <w:t>Как представляется из</w:t>
      </w:r>
      <w:r w:rsidR="00F01FE6" w:rsidRPr="00CE604F">
        <w:rPr>
          <w:lang w:val="ru-RU"/>
        </w:rPr>
        <w:t xml:space="preserve"> </w:t>
      </w:r>
      <w:r w:rsidR="00782B84" w:rsidRPr="00CE604F">
        <w:rPr>
          <w:lang w:val="ru-RU"/>
        </w:rPr>
        <w:t>выписки из</w:t>
      </w:r>
      <w:r w:rsidR="00F01FE6" w:rsidRPr="00CE604F">
        <w:rPr>
          <w:lang w:val="ru-RU"/>
        </w:rPr>
        <w:t xml:space="preserve"> </w:t>
      </w:r>
      <w:r w:rsidR="007E6638" w:rsidRPr="00CE604F">
        <w:rPr>
          <w:lang w:val="ru-RU"/>
        </w:rPr>
        <w:t>медицинск</w:t>
      </w:r>
      <w:r w:rsidR="00782B84" w:rsidRPr="00CE604F">
        <w:rPr>
          <w:lang w:val="ru-RU"/>
        </w:rPr>
        <w:t xml:space="preserve">их документов СИЗО от </w:t>
      </w:r>
      <w:r w:rsidR="00F01FE6" w:rsidRPr="00CE604F">
        <w:rPr>
          <w:lang w:val="ru-RU"/>
        </w:rPr>
        <w:t>2</w:t>
      </w:r>
      <w:r w:rsidR="005D0E18" w:rsidRPr="00CE604F">
        <w:rPr>
          <w:lang w:val="ru-RU"/>
        </w:rPr>
        <w:t xml:space="preserve"> </w:t>
      </w:r>
      <w:r w:rsidR="00E2121A" w:rsidRPr="00CE604F">
        <w:rPr>
          <w:lang w:val="ru-RU"/>
        </w:rPr>
        <w:t>мая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782B84" w:rsidRPr="00CE604F">
        <w:rPr>
          <w:lang w:val="ru-RU"/>
        </w:rPr>
        <w:t>, у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782B84" w:rsidRPr="00CE604F">
        <w:rPr>
          <w:lang w:val="ru-RU"/>
        </w:rPr>
        <w:t>я</w:t>
      </w:r>
      <w:r w:rsidR="00DE43A5" w:rsidRPr="00CE604F">
        <w:rPr>
          <w:lang w:val="ru-RU"/>
        </w:rPr>
        <w:t xml:space="preserve"> </w:t>
      </w:r>
      <w:bookmarkStart w:id="83" w:name="_Hlk57987825"/>
      <w:r w:rsidR="00782B84" w:rsidRPr="00CE604F">
        <w:rPr>
          <w:lang w:val="ru-RU"/>
        </w:rPr>
        <w:t xml:space="preserve">имелись ушибы грудной клетки </w:t>
      </w:r>
      <w:r w:rsidR="00E2121A" w:rsidRPr="00CE604F">
        <w:rPr>
          <w:lang w:val="ru-RU"/>
        </w:rPr>
        <w:t xml:space="preserve">и </w:t>
      </w:r>
      <w:r w:rsidR="00782B84" w:rsidRPr="00CE604F">
        <w:rPr>
          <w:lang w:val="ru-RU"/>
        </w:rPr>
        <w:t xml:space="preserve">лба </w:t>
      </w:r>
      <w:bookmarkEnd w:id="83"/>
      <w:r w:rsidR="00E2121A" w:rsidRPr="00CE604F">
        <w:rPr>
          <w:lang w:val="ru-RU"/>
        </w:rPr>
        <w:t xml:space="preserve">и </w:t>
      </w:r>
      <w:r w:rsidR="007359F3" w:rsidRPr="00CE604F">
        <w:rPr>
          <w:lang w:val="ru-RU"/>
        </w:rPr>
        <w:t>синяк</w:t>
      </w:r>
      <w:r w:rsidR="00782B84" w:rsidRPr="00CE604F">
        <w:rPr>
          <w:lang w:val="ru-RU"/>
        </w:rPr>
        <w:t>и</w:t>
      </w:r>
      <w:r w:rsidR="007359F3" w:rsidRPr="00CE604F">
        <w:rPr>
          <w:lang w:val="ru-RU"/>
        </w:rPr>
        <w:t xml:space="preserve"> </w:t>
      </w:r>
      <w:r w:rsidR="00782B84" w:rsidRPr="00CE604F">
        <w:rPr>
          <w:lang w:val="ru-RU"/>
        </w:rPr>
        <w:t>на верхних конечностях</w:t>
      </w:r>
      <w:r w:rsidR="00F01FE6" w:rsidRPr="00CE604F">
        <w:rPr>
          <w:lang w:val="ru-RU"/>
        </w:rPr>
        <w:t>.</w:t>
      </w:r>
    </w:p>
    <w:p w14:paraId="1D5BA608" w14:textId="77777777" w:rsidR="00F01FE6" w:rsidRPr="00CE604F" w:rsidRDefault="007C376B" w:rsidP="0038382A">
      <w:pPr>
        <w:pStyle w:val="JuH1"/>
        <w:rPr>
          <w:lang w:val="ru-RU"/>
        </w:rPr>
      </w:pPr>
      <w:r w:rsidRPr="00CE604F">
        <w:rPr>
          <w:lang w:val="ru-RU"/>
        </w:rPr>
        <w:t>Расследование предполагаемого жестокого обращения</w:t>
      </w:r>
    </w:p>
    <w:p w14:paraId="5FFD337B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114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 xml:space="preserve">3 </w:t>
      </w:r>
      <w:r w:rsidR="00E2121A" w:rsidRPr="00CE604F">
        <w:rPr>
          <w:lang w:val="ru-RU"/>
        </w:rPr>
        <w:t>марта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782B84" w:rsidRPr="00CE604F">
        <w:rPr>
          <w:lang w:val="ru-RU"/>
        </w:rPr>
        <w:t>ь</w:t>
      </w:r>
      <w:r w:rsidR="00DE43A5" w:rsidRPr="00CE604F">
        <w:rPr>
          <w:lang w:val="ru-RU"/>
        </w:rPr>
        <w:t xml:space="preserve"> </w:t>
      </w:r>
      <w:r w:rsidR="00B16C5C" w:rsidRPr="00CE604F">
        <w:rPr>
          <w:lang w:val="ru-RU"/>
        </w:rPr>
        <w:t>подал</w:t>
      </w:r>
      <w:r w:rsidR="00F01FE6" w:rsidRPr="00CE604F">
        <w:rPr>
          <w:lang w:val="ru-RU"/>
        </w:rPr>
        <w:t xml:space="preserve"> </w:t>
      </w:r>
      <w:r w:rsidR="001E0D3B" w:rsidRPr="00CE604F">
        <w:rPr>
          <w:lang w:val="ru-RU"/>
        </w:rPr>
        <w:t>жалоб</w:t>
      </w:r>
      <w:r w:rsidR="00782B84" w:rsidRPr="00CE604F">
        <w:rPr>
          <w:lang w:val="ru-RU"/>
        </w:rPr>
        <w:t>у</w:t>
      </w:r>
      <w:r w:rsidR="001E0D3B" w:rsidRPr="00CE604F">
        <w:rPr>
          <w:lang w:val="ru-RU"/>
        </w:rPr>
        <w:t xml:space="preserve"> </w:t>
      </w:r>
      <w:r w:rsidR="00782B84" w:rsidRPr="00CE604F">
        <w:rPr>
          <w:lang w:val="ru-RU"/>
        </w:rPr>
        <w:t>в прокуратуру</w:t>
      </w:r>
      <w:r w:rsidR="00E2121A" w:rsidRPr="00CE604F">
        <w:rPr>
          <w:lang w:val="ru-RU"/>
        </w:rPr>
        <w:t xml:space="preserve"> </w:t>
      </w:r>
      <w:r w:rsidR="00782B84" w:rsidRPr="00CE604F">
        <w:rPr>
          <w:lang w:val="ru-RU"/>
        </w:rPr>
        <w:t>Карачаево-Черкесской Республики на</w:t>
      </w:r>
      <w:r w:rsidR="00CE3180" w:rsidRPr="00CE604F">
        <w:rPr>
          <w:lang w:val="ru-RU"/>
        </w:rPr>
        <w:t xml:space="preserve"> </w:t>
      </w:r>
      <w:r w:rsidR="002C2109" w:rsidRPr="00CE604F">
        <w:rPr>
          <w:lang w:val="ru-RU"/>
        </w:rPr>
        <w:t xml:space="preserve">документально </w:t>
      </w:r>
      <w:r w:rsidR="007D5D5E" w:rsidRPr="00CE604F">
        <w:rPr>
          <w:lang w:val="ru-RU"/>
        </w:rPr>
        <w:t>не</w:t>
      </w:r>
      <w:r w:rsidR="002C2109" w:rsidRPr="00CE604F">
        <w:rPr>
          <w:lang w:val="ru-RU"/>
        </w:rPr>
        <w:t xml:space="preserve"> оформле</w:t>
      </w:r>
      <w:r w:rsidR="007D5D5E" w:rsidRPr="00CE604F">
        <w:rPr>
          <w:lang w:val="ru-RU"/>
        </w:rPr>
        <w:t>нн</w:t>
      </w:r>
      <w:r w:rsidR="00782B84" w:rsidRPr="00CE604F">
        <w:rPr>
          <w:lang w:val="ru-RU"/>
        </w:rPr>
        <w:t>ое</w:t>
      </w:r>
      <w:r w:rsidR="00F01FE6" w:rsidRPr="00CE604F">
        <w:rPr>
          <w:lang w:val="ru-RU"/>
        </w:rPr>
        <w:t xml:space="preserve"> </w:t>
      </w:r>
      <w:r w:rsidR="009B4439" w:rsidRPr="00CE604F">
        <w:rPr>
          <w:lang w:val="ru-RU"/>
        </w:rPr>
        <w:t>содержание под стражей</w:t>
      </w:r>
      <w:r w:rsidR="00E2121A" w:rsidRPr="00CE604F">
        <w:rPr>
          <w:lang w:val="ru-RU"/>
        </w:rPr>
        <w:t xml:space="preserve"> и </w:t>
      </w:r>
      <w:r w:rsidR="00782B84" w:rsidRPr="00CE604F">
        <w:rPr>
          <w:lang w:val="ru-RU"/>
        </w:rPr>
        <w:t xml:space="preserve">на </w:t>
      </w:r>
      <w:r w:rsidR="008378AE" w:rsidRPr="00CE604F">
        <w:rPr>
          <w:lang w:val="ru-RU"/>
        </w:rPr>
        <w:t>жесток</w:t>
      </w:r>
      <w:r w:rsidR="00782B84" w:rsidRPr="00CE604F">
        <w:rPr>
          <w:lang w:val="ru-RU"/>
        </w:rPr>
        <w:t>ое</w:t>
      </w:r>
      <w:r w:rsidR="008378AE" w:rsidRPr="00CE604F">
        <w:rPr>
          <w:lang w:val="ru-RU"/>
        </w:rPr>
        <w:t xml:space="preserve"> обращени</w:t>
      </w:r>
      <w:r w:rsidR="00782B84" w:rsidRPr="00CE604F">
        <w:rPr>
          <w:lang w:val="ru-RU"/>
        </w:rPr>
        <w:t>е</w:t>
      </w:r>
      <w:r w:rsidR="00860CF2" w:rsidRPr="00CE604F">
        <w:rPr>
          <w:lang w:val="ru-RU"/>
        </w:rPr>
        <w:t xml:space="preserve">, имевшие место </w:t>
      </w:r>
      <w:r w:rsidR="00D25130" w:rsidRPr="00CE604F">
        <w:rPr>
          <w:lang w:val="ru-RU"/>
        </w:rPr>
        <w:t>1</w:t>
      </w:r>
      <w:r w:rsidR="00F01FE6" w:rsidRPr="00CE604F">
        <w:rPr>
          <w:lang w:val="ru-RU"/>
        </w:rPr>
        <w:t xml:space="preserve">8 </w:t>
      </w:r>
      <w:r w:rsidR="00E2121A" w:rsidRPr="00CE604F">
        <w:rPr>
          <w:lang w:val="ru-RU"/>
        </w:rPr>
        <w:t xml:space="preserve">марта и </w:t>
      </w:r>
      <w:r w:rsidR="00F01FE6" w:rsidRPr="00CE604F">
        <w:rPr>
          <w:lang w:val="ru-RU"/>
        </w:rPr>
        <w:t xml:space="preserve">2 </w:t>
      </w:r>
      <w:r w:rsidR="00E2121A" w:rsidRPr="00CE604F">
        <w:rPr>
          <w:lang w:val="ru-RU"/>
        </w:rPr>
        <w:t>мая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>.</w:t>
      </w:r>
    </w:p>
    <w:bookmarkStart w:id="84" w:name="To115"/>
    <w:p w14:paraId="0FACE6D4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115</w:t>
      </w:r>
      <w:r w:rsidRPr="00CE604F">
        <w:rPr>
          <w:lang w:val="ru-RU"/>
        </w:rPr>
        <w:fldChar w:fldCharType="end"/>
      </w:r>
      <w:bookmarkEnd w:id="84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6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>апреля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7D5D5E" w:rsidRPr="00CE604F">
        <w:rPr>
          <w:lang w:val="ru-RU"/>
        </w:rPr>
        <w:t>прокурор</w:t>
      </w:r>
      <w:r w:rsidR="00F01FE6" w:rsidRPr="00CE604F">
        <w:rPr>
          <w:lang w:val="ru-RU"/>
        </w:rPr>
        <w:t xml:space="preserve"> </w:t>
      </w:r>
      <w:r w:rsidR="00B16C5C" w:rsidRPr="00CE604F">
        <w:rPr>
          <w:lang w:val="ru-RU"/>
        </w:rPr>
        <w:t>отказал в возбуждении уголовного дела</w:t>
      </w:r>
      <w:r w:rsidR="00F01FE6" w:rsidRPr="00CE604F">
        <w:rPr>
          <w:lang w:val="ru-RU"/>
        </w:rPr>
        <w:t xml:space="preserve">, </w:t>
      </w:r>
      <w:r w:rsidR="00B16C5C" w:rsidRPr="00CE604F">
        <w:rPr>
          <w:lang w:val="ru-RU"/>
        </w:rPr>
        <w:t>сославшись</w:t>
      </w:r>
      <w:r w:rsidR="0077530B" w:rsidRPr="00CE604F">
        <w:rPr>
          <w:lang w:val="ru-RU"/>
        </w:rPr>
        <w:t>,</w:t>
      </w:r>
      <w:r w:rsidR="00F01FE6" w:rsidRPr="00CE604F">
        <w:rPr>
          <w:lang w:val="ru-RU"/>
        </w:rPr>
        <w:t xml:space="preserve"> </w:t>
      </w:r>
      <w:r w:rsidR="00860CF2" w:rsidRPr="00CE604F">
        <w:rPr>
          <w:lang w:val="ru-RU"/>
        </w:rPr>
        <w:t>главным образом</w:t>
      </w:r>
      <w:r w:rsidR="0077530B" w:rsidRPr="00CE604F">
        <w:rPr>
          <w:lang w:val="ru-RU"/>
        </w:rPr>
        <w:t>,</w:t>
      </w:r>
      <w:r w:rsidR="00860CF2" w:rsidRPr="00CE604F">
        <w:rPr>
          <w:lang w:val="ru-RU"/>
        </w:rPr>
        <w:t xml:space="preserve"> на </w:t>
      </w:r>
      <w:r w:rsidR="00CE3180" w:rsidRPr="00CE604F">
        <w:rPr>
          <w:lang w:val="ru-RU"/>
        </w:rPr>
        <w:t>пояснени</w:t>
      </w:r>
      <w:r w:rsidR="00860CF2" w:rsidRPr="00CE604F">
        <w:rPr>
          <w:lang w:val="ru-RU"/>
        </w:rPr>
        <w:t>я</w:t>
      </w:r>
      <w:r w:rsidR="00CE3180" w:rsidRPr="00CE604F">
        <w:rPr>
          <w:lang w:val="ru-RU"/>
        </w:rPr>
        <w:t xml:space="preserve"> </w:t>
      </w:r>
      <w:r w:rsidR="00860CF2" w:rsidRPr="00CE604F">
        <w:rPr>
          <w:lang w:val="ru-RU"/>
        </w:rPr>
        <w:t>сотрудников УБОП</w:t>
      </w:r>
      <w:r w:rsidR="00F01FE6" w:rsidRPr="00CE604F">
        <w:rPr>
          <w:lang w:val="ru-RU"/>
        </w:rPr>
        <w:t>.</w:t>
      </w:r>
    </w:p>
    <w:bookmarkStart w:id="85" w:name="To116"/>
    <w:p w14:paraId="77201121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lastRenderedPageBreak/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116</w:t>
      </w:r>
      <w:r w:rsidRPr="00CE604F">
        <w:rPr>
          <w:lang w:val="ru-RU"/>
        </w:rPr>
        <w:fldChar w:fldCharType="end"/>
      </w:r>
      <w:bookmarkEnd w:id="85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 xml:space="preserve">3 </w:t>
      </w:r>
      <w:r w:rsidR="00E2121A" w:rsidRPr="00CE604F">
        <w:rPr>
          <w:lang w:val="ru-RU"/>
        </w:rPr>
        <w:t>апреля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860CF2" w:rsidRPr="00CE604F">
        <w:rPr>
          <w:lang w:val="ru-RU"/>
        </w:rPr>
        <w:t xml:space="preserve">адвокат </w:t>
      </w:r>
      <w:r w:rsidR="00093C2A" w:rsidRPr="00CE604F">
        <w:rPr>
          <w:lang w:val="ru-RU"/>
        </w:rPr>
        <w:t>заявителя</w:t>
      </w:r>
      <w:r w:rsidR="00F01FE6" w:rsidRPr="00CE604F">
        <w:rPr>
          <w:lang w:val="ru-RU"/>
        </w:rPr>
        <w:t xml:space="preserve"> </w:t>
      </w:r>
      <w:r w:rsidR="00860CF2" w:rsidRPr="00CE604F">
        <w:rPr>
          <w:lang w:val="ru-RU"/>
        </w:rPr>
        <w:t>опросил медицинскую сестру</w:t>
      </w:r>
      <w:r w:rsidR="00F01FE6" w:rsidRPr="00CE604F">
        <w:rPr>
          <w:lang w:val="ru-RU"/>
        </w:rPr>
        <w:t xml:space="preserve"> </w:t>
      </w:r>
      <w:r w:rsidR="00860CF2" w:rsidRPr="00CE604F">
        <w:rPr>
          <w:lang w:val="ru-RU"/>
        </w:rPr>
        <w:t>Л.О</w:t>
      </w:r>
      <w:r w:rsidR="00F01FE6" w:rsidRPr="00CE604F">
        <w:rPr>
          <w:lang w:val="ru-RU"/>
        </w:rPr>
        <w:t xml:space="preserve">., </w:t>
      </w:r>
      <w:r w:rsidR="00860CF2" w:rsidRPr="00CE604F">
        <w:rPr>
          <w:lang w:val="ru-RU"/>
        </w:rPr>
        <w:t xml:space="preserve">дежурившую в больнице </w:t>
      </w:r>
      <w:r w:rsidR="00D25130" w:rsidRPr="00CE604F">
        <w:rPr>
          <w:lang w:val="ru-RU"/>
        </w:rPr>
        <w:t>1</w:t>
      </w:r>
      <w:r w:rsidR="00F01FE6" w:rsidRPr="00CE604F">
        <w:rPr>
          <w:lang w:val="ru-RU"/>
        </w:rPr>
        <w:t xml:space="preserve">8 </w:t>
      </w:r>
      <w:r w:rsidR="00E2121A" w:rsidRPr="00CE604F">
        <w:rPr>
          <w:lang w:val="ru-RU"/>
        </w:rPr>
        <w:t>марта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. </w:t>
      </w:r>
      <w:r w:rsidR="00860CF2" w:rsidRPr="00CE604F">
        <w:rPr>
          <w:lang w:val="ru-RU"/>
        </w:rPr>
        <w:t>По ее словам</w:t>
      </w:r>
      <w:r w:rsidR="00F01FE6" w:rsidRPr="00CE604F">
        <w:rPr>
          <w:lang w:val="ru-RU"/>
        </w:rPr>
        <w:t xml:space="preserve">, </w:t>
      </w:r>
      <w:r w:rsidR="00CE3180" w:rsidRPr="00CE604F">
        <w:rPr>
          <w:lang w:val="ru-RU"/>
        </w:rPr>
        <w:t>сотрудник</w:t>
      </w:r>
      <w:r w:rsidR="00860CF2" w:rsidRPr="00CE604F">
        <w:rPr>
          <w:lang w:val="ru-RU"/>
        </w:rPr>
        <w:t>и привезли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860CF2" w:rsidRPr="00CE604F">
        <w:rPr>
          <w:lang w:val="ru-RU"/>
        </w:rPr>
        <w:t>я</w:t>
      </w:r>
      <w:r w:rsidR="00DE43A5" w:rsidRPr="00CE604F">
        <w:rPr>
          <w:lang w:val="ru-RU"/>
        </w:rPr>
        <w:t xml:space="preserve"> </w:t>
      </w:r>
      <w:r w:rsidR="00860CF2" w:rsidRPr="00CE604F">
        <w:rPr>
          <w:lang w:val="ru-RU"/>
        </w:rPr>
        <w:t>в больницу ночью</w:t>
      </w:r>
      <w:r w:rsidR="00F01FE6" w:rsidRPr="00CE604F">
        <w:rPr>
          <w:lang w:val="ru-RU"/>
        </w:rPr>
        <w:t>.</w:t>
      </w:r>
      <w:r w:rsidR="00CE3180" w:rsidRPr="00CE604F">
        <w:rPr>
          <w:lang w:val="ru-RU"/>
        </w:rPr>
        <w:t xml:space="preserve"> </w:t>
      </w:r>
      <w:r w:rsidR="00860CF2" w:rsidRPr="00CE604F">
        <w:rPr>
          <w:lang w:val="ru-RU"/>
        </w:rPr>
        <w:t>У него на голове имелось кровотечение</w:t>
      </w:r>
      <w:r w:rsidR="00F01FE6" w:rsidRPr="00CE604F">
        <w:rPr>
          <w:lang w:val="ru-RU"/>
        </w:rPr>
        <w:t xml:space="preserve">. </w:t>
      </w:r>
      <w:r w:rsidR="00CE3180" w:rsidRPr="00CE604F">
        <w:rPr>
          <w:lang w:val="ru-RU"/>
        </w:rPr>
        <w:t>Сотрудник</w:t>
      </w:r>
      <w:r w:rsidR="00860CF2" w:rsidRPr="00CE604F">
        <w:rPr>
          <w:lang w:val="ru-RU"/>
        </w:rPr>
        <w:t>и приказали ей</w:t>
      </w:r>
      <w:r w:rsidR="00F01FE6" w:rsidRPr="00CE604F">
        <w:rPr>
          <w:lang w:val="ru-RU"/>
        </w:rPr>
        <w:t xml:space="preserve"> </w:t>
      </w:r>
      <w:r w:rsidR="00860CF2" w:rsidRPr="00CE604F">
        <w:rPr>
          <w:lang w:val="ru-RU"/>
        </w:rPr>
        <w:t>не фиксировать факт присутствия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заявителя</w:t>
      </w:r>
      <w:r w:rsidR="00F01FE6" w:rsidRPr="00CE604F">
        <w:rPr>
          <w:lang w:val="ru-RU"/>
        </w:rPr>
        <w:t>.</w:t>
      </w:r>
      <w:r w:rsidR="009757AF" w:rsidRPr="00CE604F">
        <w:rPr>
          <w:lang w:val="ru-RU"/>
        </w:rPr>
        <w:t xml:space="preserve"> </w:t>
      </w:r>
      <w:r w:rsidR="00860CF2" w:rsidRPr="00CE604F">
        <w:rPr>
          <w:lang w:val="ru-RU"/>
        </w:rPr>
        <w:t xml:space="preserve">Она обработала рану </w:t>
      </w:r>
      <w:r w:rsidR="008F0B3B" w:rsidRPr="00CE604F">
        <w:rPr>
          <w:lang w:val="ru-RU"/>
        </w:rPr>
        <w:t>на голове</w:t>
      </w:r>
      <w:r w:rsidR="00860CF2" w:rsidRPr="00CE604F">
        <w:rPr>
          <w:lang w:val="ru-RU"/>
        </w:rPr>
        <w:t>,</w:t>
      </w:r>
      <w:r w:rsidR="008F0B3B" w:rsidRPr="00CE604F">
        <w:rPr>
          <w:lang w:val="ru-RU"/>
        </w:rPr>
        <w:t xml:space="preserve"> </w:t>
      </w:r>
      <w:r w:rsidR="00E2121A" w:rsidRPr="00CE604F">
        <w:rPr>
          <w:lang w:val="ru-RU"/>
        </w:rPr>
        <w:t xml:space="preserve">и </w:t>
      </w:r>
      <w:r w:rsidR="00CE3180" w:rsidRPr="00CE604F">
        <w:rPr>
          <w:lang w:val="ru-RU"/>
        </w:rPr>
        <w:t>сотрудник</w:t>
      </w:r>
      <w:r w:rsidR="00860CF2" w:rsidRPr="00CE604F">
        <w:rPr>
          <w:lang w:val="ru-RU"/>
        </w:rPr>
        <w:t>и</w:t>
      </w:r>
      <w:r w:rsidR="001A1234" w:rsidRPr="00CE604F">
        <w:rPr>
          <w:lang w:val="ru-RU"/>
        </w:rPr>
        <w:t xml:space="preserve"> </w:t>
      </w:r>
      <w:r w:rsidR="00860CF2" w:rsidRPr="00CE604F">
        <w:rPr>
          <w:lang w:val="ru-RU"/>
        </w:rPr>
        <w:t>увезли заявителя</w:t>
      </w:r>
      <w:r w:rsidR="00F01FE6" w:rsidRPr="00CE604F">
        <w:rPr>
          <w:lang w:val="ru-RU"/>
        </w:rPr>
        <w:t>.</w:t>
      </w:r>
    </w:p>
    <w:bookmarkStart w:id="86" w:name="To117"/>
    <w:p w14:paraId="243E0F15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117</w:t>
      </w:r>
      <w:r w:rsidRPr="00CE604F">
        <w:rPr>
          <w:lang w:val="ru-RU"/>
        </w:rPr>
        <w:fldChar w:fldCharType="end"/>
      </w:r>
      <w:bookmarkEnd w:id="86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 xml:space="preserve">0 </w:t>
      </w:r>
      <w:r w:rsidR="00E2121A" w:rsidRPr="00CE604F">
        <w:rPr>
          <w:lang w:val="ru-RU"/>
        </w:rPr>
        <w:t>ноября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F85D6F">
        <w:rPr>
          <w:lang w:val="ru-RU"/>
        </w:rPr>
        <w:t>постановление</w:t>
      </w:r>
      <w:r w:rsidR="00234602" w:rsidRPr="00CE604F">
        <w:rPr>
          <w:lang w:val="ru-RU"/>
        </w:rPr>
        <w:t xml:space="preserve"> об </w:t>
      </w:r>
      <w:r w:rsidR="00E5017D" w:rsidRPr="00CE604F">
        <w:rPr>
          <w:lang w:val="ru-RU"/>
        </w:rPr>
        <w:t>отказ</w:t>
      </w:r>
      <w:r w:rsidR="00234602" w:rsidRPr="00CE604F">
        <w:rPr>
          <w:lang w:val="ru-RU"/>
        </w:rPr>
        <w:t>е в возбуждении дела</w:t>
      </w:r>
      <w:r w:rsidR="00F01FE6" w:rsidRPr="00CE604F">
        <w:rPr>
          <w:lang w:val="ru-RU"/>
        </w:rPr>
        <w:t xml:space="preserve"> </w:t>
      </w:r>
      <w:r w:rsidR="00860CF2" w:rsidRPr="00CE604F">
        <w:rPr>
          <w:lang w:val="ru-RU"/>
        </w:rPr>
        <w:t>от</w:t>
      </w:r>
      <w:r w:rsidR="00F01FE6" w:rsidRPr="00CE604F">
        <w:rPr>
          <w:lang w:val="ru-RU"/>
        </w:rPr>
        <w:t xml:space="preserve"> 6 </w:t>
      </w:r>
      <w:r w:rsidR="00E2121A" w:rsidRPr="00CE604F">
        <w:rPr>
          <w:lang w:val="ru-RU"/>
        </w:rPr>
        <w:t>апреля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860CF2" w:rsidRPr="00CE604F">
        <w:rPr>
          <w:lang w:val="ru-RU"/>
        </w:rPr>
        <w:t>был</w:t>
      </w:r>
      <w:r w:rsidR="00234602" w:rsidRPr="00CE604F">
        <w:rPr>
          <w:lang w:val="ru-RU"/>
        </w:rPr>
        <w:t>о</w:t>
      </w:r>
      <w:r w:rsidR="00860CF2" w:rsidRPr="00CE604F">
        <w:rPr>
          <w:lang w:val="ru-RU"/>
        </w:rPr>
        <w:t xml:space="preserve"> отменен</w:t>
      </w:r>
      <w:r w:rsidR="00234602" w:rsidRPr="00CE604F">
        <w:rPr>
          <w:lang w:val="ru-RU"/>
        </w:rPr>
        <w:t>о</w:t>
      </w:r>
      <w:r w:rsidR="00860CF2" w:rsidRPr="00CE604F">
        <w:rPr>
          <w:lang w:val="ru-RU"/>
        </w:rPr>
        <w:t xml:space="preserve"> </w:t>
      </w:r>
      <w:r w:rsidR="00234602" w:rsidRPr="00CE604F">
        <w:rPr>
          <w:lang w:val="ru-RU"/>
        </w:rPr>
        <w:t>за неполнотой</w:t>
      </w:r>
      <w:r w:rsidR="00F01FE6" w:rsidRPr="00CE604F">
        <w:rPr>
          <w:lang w:val="ru-RU"/>
        </w:rPr>
        <w:t>.</w:t>
      </w:r>
    </w:p>
    <w:bookmarkStart w:id="87" w:name="To118"/>
    <w:p w14:paraId="7BD56846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118</w:t>
      </w:r>
      <w:r w:rsidRPr="00CE604F">
        <w:rPr>
          <w:lang w:val="ru-RU"/>
        </w:rPr>
        <w:fldChar w:fldCharType="end"/>
      </w:r>
      <w:bookmarkEnd w:id="87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 xml:space="preserve">5 </w:t>
      </w:r>
      <w:r w:rsidR="00E2121A" w:rsidRPr="00CE604F">
        <w:rPr>
          <w:lang w:val="ru-RU"/>
        </w:rPr>
        <w:t>ноября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0A36AE" w:rsidRPr="00CE604F">
        <w:rPr>
          <w:lang w:val="ru-RU"/>
        </w:rPr>
        <w:t>следователь</w:t>
      </w:r>
      <w:r w:rsidR="00F01FE6" w:rsidRPr="00CE604F">
        <w:rPr>
          <w:lang w:val="ru-RU"/>
        </w:rPr>
        <w:t xml:space="preserve"> </w:t>
      </w:r>
      <w:r w:rsidR="00B16C5C" w:rsidRPr="00CE604F">
        <w:rPr>
          <w:lang w:val="ru-RU"/>
        </w:rPr>
        <w:t>отказал в возбуждении уголовного дела</w:t>
      </w:r>
      <w:r w:rsidR="00F01FE6" w:rsidRPr="00CE604F">
        <w:rPr>
          <w:lang w:val="ru-RU"/>
        </w:rPr>
        <w:t xml:space="preserve">, </w:t>
      </w:r>
      <w:r w:rsidR="00860CF2" w:rsidRPr="00CE604F">
        <w:rPr>
          <w:lang w:val="ru-RU"/>
        </w:rPr>
        <w:t xml:space="preserve">сославшись на </w:t>
      </w:r>
      <w:r w:rsidR="00CE3180" w:rsidRPr="00CE604F">
        <w:rPr>
          <w:lang w:val="ru-RU"/>
        </w:rPr>
        <w:t>пояснени</w:t>
      </w:r>
      <w:r w:rsidR="00860CF2" w:rsidRPr="00CE604F">
        <w:rPr>
          <w:lang w:val="ru-RU"/>
        </w:rPr>
        <w:t>я</w:t>
      </w:r>
      <w:r w:rsidR="00CE3180" w:rsidRPr="00CE604F">
        <w:rPr>
          <w:lang w:val="ru-RU"/>
        </w:rPr>
        <w:t xml:space="preserve"> </w:t>
      </w:r>
      <w:r w:rsidR="00860CF2" w:rsidRPr="00CE604F">
        <w:rPr>
          <w:lang w:val="ru-RU"/>
        </w:rPr>
        <w:t xml:space="preserve">сотрудников </w:t>
      </w:r>
      <w:r w:rsidR="00E2121A" w:rsidRPr="00CE604F">
        <w:rPr>
          <w:lang w:val="ru-RU"/>
        </w:rPr>
        <w:t>УБОП</w:t>
      </w:r>
      <w:r w:rsidR="00F01FE6" w:rsidRPr="00CE604F">
        <w:rPr>
          <w:lang w:val="ru-RU"/>
        </w:rPr>
        <w:t>.</w:t>
      </w:r>
    </w:p>
    <w:bookmarkStart w:id="88" w:name="To119"/>
    <w:p w14:paraId="450E48DB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119</w:t>
      </w:r>
      <w:r w:rsidRPr="00CE604F">
        <w:rPr>
          <w:lang w:val="ru-RU"/>
        </w:rPr>
        <w:fldChar w:fldCharType="end"/>
      </w:r>
      <w:bookmarkEnd w:id="88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2C138B" w:rsidRPr="00CE604F">
        <w:rPr>
          <w:lang w:val="ru-RU"/>
        </w:rPr>
        <w:t>В неуказанную дату</w:t>
      </w:r>
      <w:r w:rsidR="00E2121A" w:rsidRPr="00CE604F">
        <w:rPr>
          <w:lang w:val="ru-RU"/>
        </w:rPr>
        <w:t xml:space="preserve"> в </w:t>
      </w:r>
      <w:r w:rsidR="00860CF2" w:rsidRPr="00CE604F">
        <w:rPr>
          <w:lang w:val="ru-RU"/>
        </w:rPr>
        <w:t>январе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2009 года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860CF2" w:rsidRPr="00CE604F">
        <w:rPr>
          <w:lang w:val="ru-RU"/>
        </w:rPr>
        <w:t>ь обжаловал</w:t>
      </w:r>
      <w:r w:rsidR="00F01FE6" w:rsidRPr="00CE604F">
        <w:rPr>
          <w:lang w:val="ru-RU"/>
        </w:rPr>
        <w:t xml:space="preserve"> </w:t>
      </w:r>
      <w:r w:rsidR="00E5017D" w:rsidRPr="00CE604F">
        <w:rPr>
          <w:lang w:val="ru-RU"/>
        </w:rPr>
        <w:t>отказ</w:t>
      </w:r>
      <w:r w:rsidR="00F01FE6" w:rsidRPr="00CE604F">
        <w:rPr>
          <w:lang w:val="ru-RU"/>
        </w:rPr>
        <w:t xml:space="preserve"> </w:t>
      </w:r>
      <w:r w:rsidR="00860CF2" w:rsidRPr="00CE604F">
        <w:rPr>
          <w:lang w:val="ru-RU"/>
        </w:rPr>
        <w:t>от</w:t>
      </w:r>
      <w:r w:rsidR="00F01FE6" w:rsidRPr="00CE604F">
        <w:rPr>
          <w:lang w:val="ru-RU"/>
        </w:rPr>
        <w:t xml:space="preserve"> 25 </w:t>
      </w:r>
      <w:r w:rsidR="00E2121A" w:rsidRPr="00CE604F">
        <w:rPr>
          <w:lang w:val="ru-RU"/>
        </w:rPr>
        <w:t>ноября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860CF2" w:rsidRPr="00CE604F">
        <w:rPr>
          <w:lang w:val="ru-RU"/>
        </w:rPr>
        <w:t>в Черкесском городском</w:t>
      </w:r>
      <w:r w:rsidR="00F01FE6" w:rsidRPr="00CE604F">
        <w:rPr>
          <w:lang w:val="ru-RU"/>
        </w:rPr>
        <w:t xml:space="preserve"> </w:t>
      </w:r>
      <w:r w:rsidR="00860CF2" w:rsidRPr="00CE604F">
        <w:rPr>
          <w:lang w:val="ru-RU"/>
        </w:rPr>
        <w:t>суде</w:t>
      </w:r>
      <w:r w:rsidR="00F01FE6" w:rsidRPr="00CE604F">
        <w:rPr>
          <w:lang w:val="ru-RU"/>
        </w:rPr>
        <w:t>.</w:t>
      </w:r>
    </w:p>
    <w:bookmarkStart w:id="89" w:name="To120"/>
    <w:p w14:paraId="500DC41D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120</w:t>
      </w:r>
      <w:r w:rsidRPr="00CE604F">
        <w:rPr>
          <w:lang w:val="ru-RU"/>
        </w:rPr>
        <w:fldChar w:fldCharType="end"/>
      </w:r>
      <w:bookmarkEnd w:id="89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 xml:space="preserve">2 </w:t>
      </w:r>
      <w:r w:rsidR="001E0D3B" w:rsidRPr="00CE604F">
        <w:rPr>
          <w:lang w:val="ru-RU"/>
        </w:rPr>
        <w:t>января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2009 года</w:t>
      </w:r>
      <w:r w:rsidR="00F01FE6" w:rsidRPr="00CE604F">
        <w:rPr>
          <w:lang w:val="ru-RU"/>
        </w:rPr>
        <w:t xml:space="preserve"> </w:t>
      </w:r>
      <w:r w:rsidR="00860CF2" w:rsidRPr="00CE604F">
        <w:rPr>
          <w:lang w:val="ru-RU"/>
        </w:rPr>
        <w:t xml:space="preserve">суд </w:t>
      </w:r>
      <w:r w:rsidR="00D87A47" w:rsidRPr="00CE604F">
        <w:rPr>
          <w:lang w:val="ru-RU"/>
        </w:rPr>
        <w:t xml:space="preserve">объявил </w:t>
      </w:r>
      <w:r w:rsidR="00E5017D" w:rsidRPr="00CE604F">
        <w:rPr>
          <w:lang w:val="ru-RU"/>
        </w:rPr>
        <w:t>отказ</w:t>
      </w:r>
      <w:r w:rsidR="00F01FE6" w:rsidRPr="00CE604F">
        <w:rPr>
          <w:lang w:val="ru-RU"/>
        </w:rPr>
        <w:t xml:space="preserve"> </w:t>
      </w:r>
      <w:r w:rsidR="00D87A47" w:rsidRPr="00CE604F">
        <w:rPr>
          <w:lang w:val="ru-RU"/>
        </w:rPr>
        <w:t xml:space="preserve">необоснованным </w:t>
      </w:r>
      <w:r w:rsidR="00E2121A" w:rsidRPr="00CE604F">
        <w:rPr>
          <w:lang w:val="ru-RU"/>
        </w:rPr>
        <w:t xml:space="preserve">и </w:t>
      </w:r>
      <w:r w:rsidR="009B4439" w:rsidRPr="00CE604F">
        <w:rPr>
          <w:lang w:val="ru-RU"/>
        </w:rPr>
        <w:t>незаконн</w:t>
      </w:r>
      <w:r w:rsidR="00D87A47" w:rsidRPr="00CE604F">
        <w:rPr>
          <w:lang w:val="ru-RU"/>
        </w:rPr>
        <w:t>ым</w:t>
      </w:r>
      <w:r w:rsidR="00F01FE6" w:rsidRPr="00CE604F">
        <w:rPr>
          <w:lang w:val="ru-RU"/>
        </w:rPr>
        <w:t xml:space="preserve">. </w:t>
      </w:r>
      <w:r w:rsidR="00D87A47" w:rsidRPr="00CE604F">
        <w:rPr>
          <w:lang w:val="ru-RU"/>
        </w:rPr>
        <w:t>Он отметил, что следовател</w:t>
      </w:r>
      <w:r w:rsidR="0068412F" w:rsidRPr="00CE604F">
        <w:rPr>
          <w:lang w:val="ru-RU"/>
        </w:rPr>
        <w:t xml:space="preserve">ь оказался не в состоянии </w:t>
      </w:r>
      <w:r w:rsidR="00D87A47" w:rsidRPr="00CE604F">
        <w:rPr>
          <w:lang w:val="ru-RU"/>
        </w:rPr>
        <w:t xml:space="preserve">надлежаще рассмотреть жалобу </w:t>
      </w:r>
      <w:r w:rsidR="00093C2A" w:rsidRPr="00CE604F">
        <w:rPr>
          <w:lang w:val="ru-RU"/>
        </w:rPr>
        <w:t>заявителя</w:t>
      </w:r>
      <w:r w:rsidR="00D87A47" w:rsidRPr="00CE604F">
        <w:rPr>
          <w:lang w:val="ru-RU"/>
        </w:rPr>
        <w:t xml:space="preserve"> на жестокое обращение со стороны </w:t>
      </w:r>
      <w:r w:rsidR="00AF3C0E" w:rsidRPr="00CE604F">
        <w:rPr>
          <w:lang w:val="ru-RU"/>
        </w:rPr>
        <w:t>милици</w:t>
      </w:r>
      <w:r w:rsidR="00D87A47" w:rsidRPr="00CE604F">
        <w:rPr>
          <w:lang w:val="ru-RU"/>
        </w:rPr>
        <w:t>и</w:t>
      </w:r>
      <w:r w:rsidR="0068412F" w:rsidRPr="00CE604F">
        <w:rPr>
          <w:lang w:val="ru-RU"/>
        </w:rPr>
        <w:t>, имевшее место</w:t>
      </w:r>
      <w:r w:rsidR="00D25130" w:rsidRPr="00CE604F">
        <w:rPr>
          <w:lang w:val="ru-RU"/>
        </w:rPr>
        <w:t xml:space="preserve"> 1</w:t>
      </w:r>
      <w:r w:rsidR="00F01FE6" w:rsidRPr="00CE604F">
        <w:rPr>
          <w:lang w:val="ru-RU"/>
        </w:rPr>
        <w:t>8</w:t>
      </w:r>
      <w:r w:rsidR="0068412F" w:rsidRPr="00CE604F">
        <w:rPr>
          <w:lang w:val="ru-RU"/>
        </w:rPr>
        <w:t xml:space="preserve"> </w:t>
      </w:r>
      <w:r w:rsidR="00E2121A" w:rsidRPr="00CE604F">
        <w:rPr>
          <w:lang w:val="ru-RU"/>
        </w:rPr>
        <w:t xml:space="preserve">марта и </w:t>
      </w:r>
      <w:r w:rsidR="00F01FE6" w:rsidRPr="00CE604F">
        <w:rPr>
          <w:lang w:val="ru-RU"/>
        </w:rPr>
        <w:t xml:space="preserve">2 </w:t>
      </w:r>
      <w:r w:rsidR="00E2121A" w:rsidRPr="00CE604F">
        <w:rPr>
          <w:lang w:val="ru-RU"/>
        </w:rPr>
        <w:t>мая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.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9757AF" w:rsidRPr="00CE604F">
        <w:rPr>
          <w:lang w:val="ru-RU"/>
        </w:rPr>
        <w:t>также</w:t>
      </w:r>
      <w:r w:rsidR="00F01FE6" w:rsidRPr="00CE604F">
        <w:rPr>
          <w:lang w:val="ru-RU"/>
        </w:rPr>
        <w:t xml:space="preserve"> </w:t>
      </w:r>
      <w:r w:rsidR="00D87A47" w:rsidRPr="00CE604F">
        <w:rPr>
          <w:lang w:val="ru-RU"/>
        </w:rPr>
        <w:t xml:space="preserve">отметил, что </w:t>
      </w:r>
      <w:r w:rsidR="00827B63" w:rsidRPr="00CE604F">
        <w:rPr>
          <w:lang w:val="ru-RU"/>
        </w:rPr>
        <w:t>следователь</w:t>
      </w:r>
      <w:r w:rsidR="00F01FE6" w:rsidRPr="00CE604F">
        <w:rPr>
          <w:lang w:val="ru-RU"/>
        </w:rPr>
        <w:t xml:space="preserve"> </w:t>
      </w:r>
      <w:r w:rsidR="00D87A47" w:rsidRPr="00CE604F">
        <w:rPr>
          <w:lang w:val="ru-RU"/>
        </w:rPr>
        <w:t xml:space="preserve">вообще не рассматривал утверждение </w:t>
      </w:r>
      <w:r w:rsidR="00093C2A" w:rsidRPr="00CE604F">
        <w:rPr>
          <w:lang w:val="ru-RU"/>
        </w:rPr>
        <w:t>заявителя</w:t>
      </w:r>
      <w:r w:rsidR="00F01FE6" w:rsidRPr="00CE604F">
        <w:rPr>
          <w:lang w:val="ru-RU"/>
        </w:rPr>
        <w:t xml:space="preserve"> </w:t>
      </w:r>
      <w:r w:rsidR="00D87A47" w:rsidRPr="00CE604F">
        <w:rPr>
          <w:lang w:val="ru-RU"/>
        </w:rPr>
        <w:t xml:space="preserve">о </w:t>
      </w:r>
      <w:r w:rsidR="007D5D5E" w:rsidRPr="00CE604F">
        <w:rPr>
          <w:lang w:val="ru-RU"/>
        </w:rPr>
        <w:t>не</w:t>
      </w:r>
      <w:r w:rsidR="002C2109" w:rsidRPr="00CE604F">
        <w:rPr>
          <w:lang w:val="ru-RU"/>
        </w:rPr>
        <w:t>оформлен</w:t>
      </w:r>
      <w:r w:rsidR="007D5D5E" w:rsidRPr="00CE604F">
        <w:rPr>
          <w:lang w:val="ru-RU"/>
        </w:rPr>
        <w:t>н</w:t>
      </w:r>
      <w:r w:rsidR="00D87A47" w:rsidRPr="00CE604F">
        <w:rPr>
          <w:lang w:val="ru-RU"/>
        </w:rPr>
        <w:t>ом</w:t>
      </w:r>
      <w:r w:rsidR="00F01FE6" w:rsidRPr="00CE604F">
        <w:rPr>
          <w:lang w:val="ru-RU"/>
        </w:rPr>
        <w:t xml:space="preserve"> </w:t>
      </w:r>
      <w:r w:rsidR="00D87A47" w:rsidRPr="00CE604F">
        <w:rPr>
          <w:lang w:val="ru-RU"/>
        </w:rPr>
        <w:t>содержании</w:t>
      </w:r>
      <w:r w:rsidR="009B4439" w:rsidRPr="00CE604F">
        <w:rPr>
          <w:lang w:val="ru-RU"/>
        </w:rPr>
        <w:t xml:space="preserve"> под стражей</w:t>
      </w:r>
      <w:r w:rsidR="00F01FE6" w:rsidRPr="00CE604F">
        <w:rPr>
          <w:lang w:val="ru-RU"/>
        </w:rPr>
        <w:t xml:space="preserve"> </w:t>
      </w:r>
      <w:r w:rsidR="009B4439" w:rsidRPr="00CE604F">
        <w:rPr>
          <w:lang w:val="ru-RU"/>
        </w:rPr>
        <w:t>в период между</w:t>
      </w:r>
      <w:r w:rsidR="00F01FE6" w:rsidRPr="00CE604F">
        <w:rPr>
          <w:lang w:val="ru-RU"/>
        </w:rPr>
        <w:t xml:space="preserve"> 17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 xml:space="preserve">18 </w:t>
      </w:r>
      <w:r w:rsidR="00E2121A" w:rsidRPr="00CE604F">
        <w:rPr>
          <w:lang w:val="ru-RU"/>
        </w:rPr>
        <w:t>марта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>.</w:t>
      </w:r>
    </w:p>
    <w:bookmarkStart w:id="90" w:name="To121"/>
    <w:p w14:paraId="3B295C1C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121</w:t>
      </w:r>
      <w:r w:rsidRPr="00CE604F">
        <w:rPr>
          <w:lang w:val="ru-RU"/>
        </w:rPr>
        <w:fldChar w:fldCharType="end"/>
      </w:r>
      <w:bookmarkEnd w:id="90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 xml:space="preserve">6 </w:t>
      </w:r>
      <w:r w:rsidR="00E2121A" w:rsidRPr="00CE604F">
        <w:rPr>
          <w:lang w:val="ru-RU"/>
        </w:rPr>
        <w:t>февраля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2009 года</w:t>
      </w:r>
      <w:r w:rsidR="00F01FE6" w:rsidRPr="00CE604F">
        <w:rPr>
          <w:lang w:val="ru-RU"/>
        </w:rPr>
        <w:t xml:space="preserve"> </w:t>
      </w:r>
      <w:r w:rsidR="00827B63" w:rsidRPr="00CE604F">
        <w:rPr>
          <w:lang w:val="ru-RU"/>
        </w:rPr>
        <w:t>следователь</w:t>
      </w:r>
      <w:r w:rsidR="00F01FE6" w:rsidRPr="00CE604F">
        <w:rPr>
          <w:lang w:val="ru-RU"/>
        </w:rPr>
        <w:t xml:space="preserve"> </w:t>
      </w:r>
      <w:r w:rsidR="00DD7229" w:rsidRPr="00CE604F">
        <w:rPr>
          <w:lang w:val="ru-RU"/>
        </w:rPr>
        <w:t>снова</w:t>
      </w:r>
      <w:r w:rsidR="00F01FE6" w:rsidRPr="00CE604F">
        <w:rPr>
          <w:lang w:val="ru-RU"/>
        </w:rPr>
        <w:t xml:space="preserve"> </w:t>
      </w:r>
      <w:r w:rsidR="00B16C5C" w:rsidRPr="00CE604F">
        <w:rPr>
          <w:lang w:val="ru-RU"/>
        </w:rPr>
        <w:t>отказал в возбуждении уголовного дела</w:t>
      </w:r>
      <w:r w:rsidR="00F01FE6" w:rsidRPr="00CE604F">
        <w:rPr>
          <w:lang w:val="ru-RU"/>
        </w:rPr>
        <w:t xml:space="preserve"> </w:t>
      </w:r>
      <w:r w:rsidR="00D87A47" w:rsidRPr="00CE604F">
        <w:rPr>
          <w:lang w:val="ru-RU"/>
        </w:rPr>
        <w:t>на тех же основаниях, что и ран</w:t>
      </w:r>
      <w:r w:rsidR="00F44231" w:rsidRPr="00CE604F">
        <w:rPr>
          <w:lang w:val="ru-RU"/>
        </w:rPr>
        <w:t>е</w:t>
      </w:r>
      <w:r w:rsidR="00D87A47" w:rsidRPr="00CE604F">
        <w:rPr>
          <w:lang w:val="ru-RU"/>
        </w:rPr>
        <w:t>е</w:t>
      </w:r>
      <w:r w:rsidR="00F01FE6" w:rsidRPr="00CE604F">
        <w:rPr>
          <w:lang w:val="ru-RU"/>
        </w:rPr>
        <w:t>.</w:t>
      </w:r>
    </w:p>
    <w:p w14:paraId="3CBF7444" w14:textId="77777777" w:rsidR="00F01FE6" w:rsidRPr="00CE604F" w:rsidRDefault="00D11845" w:rsidP="0038382A">
      <w:pPr>
        <w:pStyle w:val="JuH1"/>
        <w:rPr>
          <w:lang w:val="ru-RU"/>
        </w:rPr>
      </w:pPr>
      <w:r w:rsidRPr="00CE604F">
        <w:rPr>
          <w:lang w:val="ru-RU"/>
        </w:rPr>
        <w:t>Судебное разбирательство по делу заявителя</w:t>
      </w:r>
    </w:p>
    <w:bookmarkStart w:id="91" w:name="To122"/>
    <w:p w14:paraId="17DC233B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122</w:t>
      </w:r>
      <w:r w:rsidRPr="00CE604F">
        <w:rPr>
          <w:lang w:val="ru-RU"/>
        </w:rPr>
        <w:fldChar w:fldCharType="end"/>
      </w:r>
      <w:bookmarkEnd w:id="91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 xml:space="preserve">8 </w:t>
      </w:r>
      <w:r w:rsidR="00E2121A" w:rsidRPr="00CE604F">
        <w:rPr>
          <w:lang w:val="ru-RU"/>
        </w:rPr>
        <w:t>июля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2008 года</w:t>
      </w:r>
      <w:r w:rsidR="00F01FE6" w:rsidRPr="00CE604F">
        <w:rPr>
          <w:lang w:val="ru-RU"/>
        </w:rPr>
        <w:t xml:space="preserve"> </w:t>
      </w:r>
      <w:r w:rsidR="000F1259" w:rsidRPr="00CE604F">
        <w:rPr>
          <w:lang w:val="ru-RU"/>
        </w:rPr>
        <w:t>Верховный Суд</w:t>
      </w:r>
      <w:r w:rsidR="00F01FE6" w:rsidRPr="00CE604F">
        <w:rPr>
          <w:lang w:val="ru-RU"/>
        </w:rPr>
        <w:t xml:space="preserve"> </w:t>
      </w:r>
      <w:r w:rsidR="00D87A47" w:rsidRPr="00CE604F">
        <w:rPr>
          <w:lang w:val="ru-RU"/>
        </w:rPr>
        <w:t>Карачаево-Черкесской Республики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осудил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46702C" w:rsidRPr="00CE604F">
        <w:rPr>
          <w:lang w:val="ru-RU"/>
        </w:rPr>
        <w:t>я за</w:t>
      </w:r>
      <w:r w:rsidR="00F01FE6" w:rsidRPr="00CE604F">
        <w:rPr>
          <w:lang w:val="ru-RU"/>
        </w:rPr>
        <w:t xml:space="preserve"> </w:t>
      </w:r>
      <w:r w:rsidR="009757AF" w:rsidRPr="00CE604F">
        <w:rPr>
          <w:lang w:val="ru-RU"/>
        </w:rPr>
        <w:t>принадлежност</w:t>
      </w:r>
      <w:r w:rsidR="0046702C" w:rsidRPr="00CE604F">
        <w:rPr>
          <w:lang w:val="ru-RU"/>
        </w:rPr>
        <w:t>ь</w:t>
      </w:r>
      <w:r w:rsidR="009757AF" w:rsidRPr="00CE604F">
        <w:rPr>
          <w:lang w:val="ru-RU"/>
        </w:rPr>
        <w:t xml:space="preserve"> к</w:t>
      </w:r>
      <w:r w:rsidR="00F01FE6" w:rsidRPr="00CE604F">
        <w:rPr>
          <w:lang w:val="ru-RU"/>
        </w:rPr>
        <w:t xml:space="preserve"> </w:t>
      </w:r>
      <w:r w:rsidR="004D63B0" w:rsidRPr="00CE604F">
        <w:rPr>
          <w:lang w:val="ru-RU"/>
        </w:rPr>
        <w:t xml:space="preserve">незаконным вооруженным формированиям </w:t>
      </w:r>
      <w:r w:rsidR="00E2121A" w:rsidRPr="00CE604F">
        <w:rPr>
          <w:lang w:val="ru-RU"/>
        </w:rPr>
        <w:t xml:space="preserve">и </w:t>
      </w:r>
      <w:r w:rsidR="004D63B0" w:rsidRPr="00CE604F">
        <w:rPr>
          <w:lang w:val="ru-RU"/>
        </w:rPr>
        <w:t>незаконн</w:t>
      </w:r>
      <w:r w:rsidR="0046702C" w:rsidRPr="00CE604F">
        <w:rPr>
          <w:lang w:val="ru-RU"/>
        </w:rPr>
        <w:t>ое хранение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оружия и взрывчатых веществ</w:t>
      </w:r>
      <w:r w:rsidR="00E2121A" w:rsidRPr="00CE604F">
        <w:rPr>
          <w:lang w:val="ru-RU"/>
        </w:rPr>
        <w:t xml:space="preserve"> и </w:t>
      </w:r>
      <w:r w:rsidR="0046702C" w:rsidRPr="00CE604F">
        <w:rPr>
          <w:lang w:val="ru-RU"/>
        </w:rPr>
        <w:t xml:space="preserve">приговорил его к </w:t>
      </w:r>
      <w:r w:rsidR="00F44231" w:rsidRPr="00CE604F">
        <w:rPr>
          <w:lang w:val="ru-RU"/>
        </w:rPr>
        <w:t>семи</w:t>
      </w:r>
      <w:r w:rsidR="0046702C" w:rsidRPr="00CE604F">
        <w:rPr>
          <w:lang w:val="ru-RU"/>
        </w:rPr>
        <w:t xml:space="preserve"> годам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лишения</w:t>
      </w:r>
      <w:r w:rsidR="007359F3" w:rsidRPr="00CE604F">
        <w:rPr>
          <w:lang w:val="ru-RU"/>
        </w:rPr>
        <w:t xml:space="preserve"> свободы</w:t>
      </w:r>
      <w:r w:rsidR="00F01FE6" w:rsidRPr="00CE604F">
        <w:rPr>
          <w:lang w:val="ru-RU"/>
        </w:rPr>
        <w:t xml:space="preserve">. </w:t>
      </w:r>
      <w:r w:rsidR="00DE43A5" w:rsidRPr="00CE604F">
        <w:rPr>
          <w:lang w:val="ru-RU"/>
        </w:rPr>
        <w:t>Заявител</w:t>
      </w:r>
      <w:r w:rsidR="0046702C" w:rsidRPr="00CE604F">
        <w:rPr>
          <w:lang w:val="ru-RU"/>
        </w:rPr>
        <w:t>ь частично признал вину</w:t>
      </w:r>
      <w:r w:rsidR="00DE43A5" w:rsidRPr="00CE604F">
        <w:rPr>
          <w:lang w:val="ru-RU"/>
        </w:rPr>
        <w:t xml:space="preserve"> </w:t>
      </w:r>
      <w:r w:rsidR="00E2121A" w:rsidRPr="00CE604F">
        <w:rPr>
          <w:lang w:val="ru-RU"/>
        </w:rPr>
        <w:t xml:space="preserve">и </w:t>
      </w:r>
      <w:r w:rsidR="0046702C" w:rsidRPr="00CE604F">
        <w:rPr>
          <w:lang w:val="ru-RU"/>
        </w:rPr>
        <w:t xml:space="preserve">указал, что </w:t>
      </w:r>
      <w:r w:rsidR="00CE3180" w:rsidRPr="00CE604F">
        <w:rPr>
          <w:lang w:val="ru-RU"/>
        </w:rPr>
        <w:t xml:space="preserve">его </w:t>
      </w:r>
      <w:r w:rsidR="00CF4E0E" w:rsidRPr="00CE604F">
        <w:rPr>
          <w:lang w:val="ru-RU"/>
        </w:rPr>
        <w:t>признани</w:t>
      </w:r>
      <w:r w:rsidR="0046702C" w:rsidRPr="00CE604F">
        <w:rPr>
          <w:lang w:val="ru-RU"/>
        </w:rPr>
        <w:t>е было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получено</w:t>
      </w:r>
      <w:r w:rsidR="00F01FE6" w:rsidRPr="00CE604F">
        <w:rPr>
          <w:lang w:val="ru-RU"/>
        </w:rPr>
        <w:t xml:space="preserve"> </w:t>
      </w:r>
      <w:r w:rsidR="00CF4E0E" w:rsidRPr="00CE604F">
        <w:rPr>
          <w:lang w:val="ru-RU"/>
        </w:rPr>
        <w:t>под принуждением</w:t>
      </w:r>
      <w:r w:rsidR="00F01FE6" w:rsidRPr="00CE604F">
        <w:rPr>
          <w:lang w:val="ru-RU"/>
        </w:rPr>
        <w:t xml:space="preserve">.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>отклонил</w:t>
      </w:r>
      <w:r w:rsidR="00CE3180" w:rsidRPr="00CE604F">
        <w:rPr>
          <w:lang w:val="ru-RU"/>
        </w:rPr>
        <w:t xml:space="preserve"> его </w:t>
      </w:r>
      <w:r w:rsidR="007E0B4B" w:rsidRPr="00CE604F">
        <w:rPr>
          <w:lang w:val="ru-RU"/>
        </w:rPr>
        <w:t>утверждени</w:t>
      </w:r>
      <w:r w:rsidR="0046702C" w:rsidRPr="00CE604F">
        <w:rPr>
          <w:lang w:val="ru-RU"/>
        </w:rPr>
        <w:t>я</w:t>
      </w:r>
      <w:r w:rsidR="00F01FE6" w:rsidRPr="00CE604F">
        <w:rPr>
          <w:lang w:val="ru-RU"/>
        </w:rPr>
        <w:t xml:space="preserve">, </w:t>
      </w:r>
      <w:r w:rsidR="00860CF2" w:rsidRPr="00CE604F">
        <w:rPr>
          <w:lang w:val="ru-RU"/>
        </w:rPr>
        <w:t xml:space="preserve">сославшись на </w:t>
      </w:r>
      <w:r w:rsidR="0046702C" w:rsidRPr="00CE604F">
        <w:rPr>
          <w:lang w:val="ru-RU"/>
        </w:rPr>
        <w:t>отказы в возбуждении уголовного дела</w:t>
      </w:r>
      <w:r w:rsidR="00F01FE6" w:rsidRPr="00CE604F">
        <w:rPr>
          <w:lang w:val="ru-RU"/>
        </w:rPr>
        <w:t>.</w:t>
      </w:r>
    </w:p>
    <w:bookmarkStart w:id="92" w:name="To123"/>
    <w:p w14:paraId="73404FB1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123</w:t>
      </w:r>
      <w:r w:rsidRPr="00CE604F">
        <w:rPr>
          <w:lang w:val="ru-RU"/>
        </w:rPr>
        <w:fldChar w:fldCharType="end"/>
      </w:r>
      <w:bookmarkEnd w:id="92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 xml:space="preserve">3 </w:t>
      </w:r>
      <w:r w:rsidR="00E2121A" w:rsidRPr="00CE604F">
        <w:rPr>
          <w:lang w:val="ru-RU"/>
        </w:rPr>
        <w:t>октября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2008 года</w:t>
      </w:r>
      <w:r w:rsidR="00F01FE6" w:rsidRPr="00CE604F">
        <w:rPr>
          <w:lang w:val="ru-RU"/>
        </w:rPr>
        <w:t xml:space="preserve"> </w:t>
      </w:r>
      <w:r w:rsidR="000F1259" w:rsidRPr="00CE604F">
        <w:rPr>
          <w:lang w:val="ru-RU"/>
        </w:rPr>
        <w:t>Верховный Суд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>России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>отклонил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 xml:space="preserve">последующую жалобу </w:t>
      </w:r>
      <w:r w:rsidR="00093C2A" w:rsidRPr="00CE604F">
        <w:rPr>
          <w:lang w:val="ru-RU"/>
        </w:rPr>
        <w:t>заявителя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 xml:space="preserve">и </w:t>
      </w:r>
      <w:r w:rsidR="00D25130" w:rsidRPr="00CE604F">
        <w:rPr>
          <w:lang w:val="ru-RU"/>
        </w:rPr>
        <w:t xml:space="preserve">оставил </w:t>
      </w:r>
      <w:r w:rsidR="0046702C" w:rsidRPr="00CE604F">
        <w:rPr>
          <w:lang w:val="ru-RU"/>
        </w:rPr>
        <w:t xml:space="preserve">постановление </w:t>
      </w:r>
      <w:r w:rsidR="00D25130" w:rsidRPr="00CE604F">
        <w:rPr>
          <w:lang w:val="ru-RU"/>
        </w:rPr>
        <w:t>в силе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в полном объеме</w:t>
      </w:r>
      <w:r w:rsidR="00F01FE6" w:rsidRPr="00CE604F">
        <w:rPr>
          <w:lang w:val="ru-RU"/>
        </w:rPr>
        <w:t>.</w:t>
      </w:r>
    </w:p>
    <w:p w14:paraId="053E4186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124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 xml:space="preserve">5 </w:t>
      </w:r>
      <w:r w:rsidR="00E2121A" w:rsidRPr="00CE604F">
        <w:rPr>
          <w:lang w:val="ru-RU"/>
        </w:rPr>
        <w:t>марта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2013 года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46702C" w:rsidRPr="00CE604F">
        <w:rPr>
          <w:lang w:val="ru-RU"/>
        </w:rPr>
        <w:t>ь был выпущен на свободу</w:t>
      </w:r>
      <w:r w:rsidR="00DE43A5" w:rsidRPr="00CE604F">
        <w:rPr>
          <w:lang w:val="ru-RU"/>
        </w:rPr>
        <w:t xml:space="preserve"> </w:t>
      </w:r>
      <w:r w:rsidR="0046702C" w:rsidRPr="00CE604F">
        <w:rPr>
          <w:lang w:val="ru-RU"/>
        </w:rPr>
        <w:t>по окончании исполнения</w:t>
      </w:r>
      <w:r w:rsidR="00CE3180" w:rsidRPr="00CE604F">
        <w:rPr>
          <w:lang w:val="ru-RU"/>
        </w:rPr>
        <w:t xml:space="preserve"> </w:t>
      </w:r>
      <w:r w:rsidR="005D76B3" w:rsidRPr="00CE604F">
        <w:rPr>
          <w:lang w:val="ru-RU"/>
        </w:rPr>
        <w:t>приговор</w:t>
      </w:r>
      <w:r w:rsidR="0046702C" w:rsidRPr="00CE604F">
        <w:rPr>
          <w:lang w:val="ru-RU"/>
        </w:rPr>
        <w:t>а</w:t>
      </w:r>
      <w:r w:rsidR="00F01FE6" w:rsidRPr="00CE604F">
        <w:rPr>
          <w:lang w:val="ru-RU"/>
        </w:rPr>
        <w:t>.</w:t>
      </w:r>
    </w:p>
    <w:p w14:paraId="40646DD9" w14:textId="76C72F88" w:rsidR="00F01FE6" w:rsidRPr="00CE604F" w:rsidRDefault="0046702C" w:rsidP="00EF132E">
      <w:pPr>
        <w:pStyle w:val="JuHA"/>
        <w:jc w:val="left"/>
        <w:rPr>
          <w:lang w:val="ru-RU"/>
        </w:rPr>
      </w:pPr>
      <w:r w:rsidRPr="00CE604F">
        <w:rPr>
          <w:i/>
          <w:lang w:val="ru-RU"/>
        </w:rPr>
        <w:t>Витригов</w:t>
      </w:r>
      <w:r w:rsidR="00E34F0A" w:rsidRPr="00CE604F">
        <w:rPr>
          <w:i/>
          <w:lang w:val="ru-RU"/>
        </w:rPr>
        <w:t xml:space="preserve"> и другие </w:t>
      </w:r>
      <w:r w:rsidR="00093C2A" w:rsidRPr="00CE604F">
        <w:rPr>
          <w:i/>
          <w:lang w:val="ru-RU"/>
        </w:rPr>
        <w:t>против России</w:t>
      </w:r>
      <w:r w:rsidR="00F01FE6" w:rsidRPr="00CE604F">
        <w:rPr>
          <w:lang w:val="ru-RU"/>
        </w:rPr>
        <w:t xml:space="preserve">, </w:t>
      </w:r>
      <w:r w:rsidR="008142B3">
        <w:rPr>
          <w:lang w:val="ru-RU"/>
        </w:rPr>
        <w:t>жалоба</w:t>
      </w:r>
      <w:r w:rsidR="00E34F0A" w:rsidRPr="00CE604F">
        <w:rPr>
          <w:lang w:val="ru-RU"/>
        </w:rPr>
        <w:t xml:space="preserve"> №</w:t>
      </w:r>
      <w:r w:rsidR="009B4439" w:rsidRPr="00CE604F">
        <w:rPr>
          <w:lang w:val="ru-RU"/>
        </w:rPr>
        <w:t> </w:t>
      </w:r>
      <w:r w:rsidR="00EF132E" w:rsidRPr="00CE604F">
        <w:rPr>
          <w:lang w:val="ru-RU"/>
        </w:rPr>
        <w:t>21123/09</w:t>
      </w:r>
      <w:r w:rsidR="00EF132E" w:rsidRPr="00CE604F">
        <w:rPr>
          <w:lang w:val="ru-RU"/>
        </w:rPr>
        <w:br/>
      </w:r>
      <w:r w:rsidR="008521F3" w:rsidRPr="00CE604F">
        <w:rPr>
          <w:lang w:val="ru-RU"/>
        </w:rPr>
        <w:t>(подан</w:t>
      </w:r>
      <w:r w:rsidR="00BF342A">
        <w:rPr>
          <w:lang w:val="ru-RU"/>
        </w:rPr>
        <w:t>а</w:t>
      </w:r>
      <w:r w:rsidR="008521F3" w:rsidRPr="00CE604F">
        <w:rPr>
          <w:lang w:val="ru-RU"/>
        </w:rPr>
        <w:t xml:space="preserve"> </w:t>
      </w:r>
      <w:r w:rsidR="00D25130" w:rsidRPr="00CE604F">
        <w:rPr>
          <w:lang w:val="ru-RU"/>
        </w:rPr>
        <w:t>2</w:t>
      </w:r>
      <w:r w:rsidR="00F01FE6" w:rsidRPr="00CE604F">
        <w:rPr>
          <w:lang w:val="ru-RU"/>
        </w:rPr>
        <w:t xml:space="preserve">3 </w:t>
      </w:r>
      <w:r w:rsidR="00E2121A" w:rsidRPr="00CE604F">
        <w:rPr>
          <w:lang w:val="ru-RU"/>
        </w:rPr>
        <w:t>марта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2009 года</w:t>
      </w:r>
      <w:r w:rsidR="00F01FE6" w:rsidRPr="00CE604F">
        <w:rPr>
          <w:lang w:val="ru-RU"/>
        </w:rPr>
        <w:t>)</w:t>
      </w:r>
    </w:p>
    <w:p w14:paraId="67D6F233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125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73475E" w:rsidRPr="00CE604F">
        <w:rPr>
          <w:lang w:val="ru-RU"/>
        </w:rPr>
        <w:t xml:space="preserve">и –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Асланбек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Витригов</w:t>
      </w:r>
      <w:r w:rsidR="00F01FE6" w:rsidRPr="00CE604F">
        <w:rPr>
          <w:lang w:val="ru-RU"/>
        </w:rPr>
        <w:t xml:space="preserve">,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Анзор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Агамерзаев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Адам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Тунтуев</w:t>
      </w:r>
      <w:r w:rsidR="00F01FE6" w:rsidRPr="00CE604F">
        <w:rPr>
          <w:lang w:val="ru-RU"/>
        </w:rPr>
        <w:t xml:space="preserve">. </w:t>
      </w:r>
      <w:r w:rsidR="0046702C" w:rsidRPr="00CE604F">
        <w:rPr>
          <w:lang w:val="ru-RU"/>
        </w:rPr>
        <w:t>Личные данные заявителей</w:t>
      </w:r>
      <w:r w:rsidR="00093C2A" w:rsidRPr="00CE604F">
        <w:rPr>
          <w:lang w:val="ru-RU"/>
        </w:rPr>
        <w:t xml:space="preserve"> указаны</w:t>
      </w:r>
      <w:r w:rsidR="004D63B0" w:rsidRPr="00CE604F">
        <w:rPr>
          <w:lang w:val="ru-RU"/>
        </w:rPr>
        <w:t xml:space="preserve"> в приложении</w:t>
      </w:r>
      <w:r w:rsidR="00F01FE6" w:rsidRPr="00CE604F">
        <w:rPr>
          <w:lang w:val="ru-RU"/>
        </w:rPr>
        <w:t>.</w:t>
      </w:r>
    </w:p>
    <w:p w14:paraId="3C167C99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126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 xml:space="preserve">9 </w:t>
      </w:r>
      <w:r w:rsidR="00E2121A" w:rsidRPr="00CE604F">
        <w:rPr>
          <w:lang w:val="ru-RU"/>
        </w:rPr>
        <w:t>июля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73475E" w:rsidRPr="00CE604F">
        <w:rPr>
          <w:lang w:val="ru-RU"/>
        </w:rPr>
        <w:t>в селе Знаменское в Чечне взрыв легкового автомобиля привел к гибели</w:t>
      </w:r>
      <w:r w:rsidR="00F01FE6" w:rsidRPr="00CE604F">
        <w:rPr>
          <w:lang w:val="ru-RU"/>
        </w:rPr>
        <w:t xml:space="preserve"> </w:t>
      </w:r>
      <w:r w:rsidR="00F44231" w:rsidRPr="00CE604F">
        <w:rPr>
          <w:lang w:val="ru-RU"/>
        </w:rPr>
        <w:t>десяти</w:t>
      </w:r>
      <w:r w:rsidR="00C67BB3" w:rsidRPr="00CE604F">
        <w:rPr>
          <w:lang w:val="ru-RU"/>
        </w:rPr>
        <w:t xml:space="preserve"> </w:t>
      </w:r>
      <w:r w:rsidR="00CE3180" w:rsidRPr="00CE604F">
        <w:rPr>
          <w:lang w:val="ru-RU"/>
        </w:rPr>
        <w:t>сотрудник</w:t>
      </w:r>
      <w:r w:rsidR="0073475E" w:rsidRPr="00CE604F">
        <w:rPr>
          <w:lang w:val="ru-RU"/>
        </w:rPr>
        <w:t>ов</w:t>
      </w:r>
      <w:r w:rsidR="00CE3180" w:rsidRPr="00CE604F">
        <w:rPr>
          <w:lang w:val="ru-RU"/>
        </w:rPr>
        <w:t xml:space="preserve"> </w:t>
      </w:r>
      <w:r w:rsidR="00AF3C0E" w:rsidRPr="00CE604F">
        <w:rPr>
          <w:lang w:val="ru-RU"/>
        </w:rPr>
        <w:t>милици</w:t>
      </w:r>
      <w:r w:rsidR="0073475E" w:rsidRPr="00CE604F">
        <w:rPr>
          <w:lang w:val="ru-RU"/>
        </w:rPr>
        <w:t>и</w:t>
      </w:r>
      <w:r w:rsidR="00E2121A" w:rsidRPr="00CE604F">
        <w:rPr>
          <w:lang w:val="ru-RU"/>
        </w:rPr>
        <w:t xml:space="preserve"> и </w:t>
      </w:r>
      <w:r w:rsidR="00F44231" w:rsidRPr="00CE604F">
        <w:rPr>
          <w:lang w:val="ru-RU"/>
        </w:rPr>
        <w:t>трех</w:t>
      </w:r>
      <w:r w:rsidR="0073475E" w:rsidRPr="00CE604F">
        <w:rPr>
          <w:lang w:val="ru-RU"/>
        </w:rPr>
        <w:t xml:space="preserve"> </w:t>
      </w:r>
      <w:r w:rsidR="0073475E" w:rsidRPr="00CE604F">
        <w:rPr>
          <w:lang w:val="ru-RU"/>
        </w:rPr>
        <w:lastRenderedPageBreak/>
        <w:t xml:space="preserve">гражданских лиц </w:t>
      </w:r>
      <w:r w:rsidR="00E2121A" w:rsidRPr="00CE604F">
        <w:rPr>
          <w:lang w:val="ru-RU"/>
        </w:rPr>
        <w:t xml:space="preserve">и </w:t>
      </w:r>
      <w:r w:rsidR="0073475E" w:rsidRPr="00CE604F">
        <w:rPr>
          <w:lang w:val="ru-RU"/>
        </w:rPr>
        <w:t xml:space="preserve">к </w:t>
      </w:r>
      <w:r w:rsidR="00CE3180" w:rsidRPr="00CE604F">
        <w:rPr>
          <w:lang w:val="ru-RU"/>
        </w:rPr>
        <w:t>травм</w:t>
      </w:r>
      <w:r w:rsidR="0073475E" w:rsidRPr="00CE604F">
        <w:rPr>
          <w:lang w:val="ru-RU"/>
        </w:rPr>
        <w:t>ам</w:t>
      </w:r>
      <w:r w:rsidR="00F01FE6" w:rsidRPr="00CE604F">
        <w:rPr>
          <w:lang w:val="ru-RU"/>
        </w:rPr>
        <w:t xml:space="preserve"> </w:t>
      </w:r>
      <w:r w:rsidR="00F44231" w:rsidRPr="00CE604F">
        <w:rPr>
          <w:lang w:val="ru-RU"/>
        </w:rPr>
        <w:t>двадцати четырех</w:t>
      </w:r>
      <w:r w:rsidR="008378AE" w:rsidRPr="00CE604F">
        <w:rPr>
          <w:lang w:val="ru-RU"/>
        </w:rPr>
        <w:t xml:space="preserve"> друг</w:t>
      </w:r>
      <w:r w:rsidR="0073475E" w:rsidRPr="00CE604F">
        <w:rPr>
          <w:lang w:val="ru-RU"/>
        </w:rPr>
        <w:t>их лиц</w:t>
      </w:r>
      <w:r w:rsidR="00F01FE6" w:rsidRPr="00CE604F">
        <w:rPr>
          <w:lang w:val="ru-RU"/>
        </w:rPr>
        <w:t xml:space="preserve">. </w:t>
      </w:r>
      <w:r w:rsidR="0073475E" w:rsidRPr="00CE604F">
        <w:rPr>
          <w:lang w:val="ru-RU"/>
        </w:rPr>
        <w:t xml:space="preserve">По данному факту было возбуждено </w:t>
      </w:r>
      <w:r w:rsidR="00C67BB3" w:rsidRPr="00CE604F">
        <w:rPr>
          <w:lang w:val="ru-RU"/>
        </w:rPr>
        <w:t>уголовн</w:t>
      </w:r>
      <w:r w:rsidR="0073475E" w:rsidRPr="00CE604F">
        <w:rPr>
          <w:lang w:val="ru-RU"/>
        </w:rPr>
        <w:t>ое</w:t>
      </w:r>
      <w:r w:rsidR="00C67BB3" w:rsidRPr="00CE604F">
        <w:rPr>
          <w:lang w:val="ru-RU"/>
        </w:rPr>
        <w:t xml:space="preserve"> дел</w:t>
      </w:r>
      <w:r w:rsidR="0073475E" w:rsidRPr="00CE604F">
        <w:rPr>
          <w:lang w:val="ru-RU"/>
        </w:rPr>
        <w:t>о</w:t>
      </w:r>
      <w:r w:rsidR="00F01FE6" w:rsidRPr="00CE604F">
        <w:rPr>
          <w:lang w:val="ru-RU"/>
        </w:rPr>
        <w:t>.</w:t>
      </w:r>
    </w:p>
    <w:p w14:paraId="45B6CCE7" w14:textId="77777777" w:rsidR="0038382A" w:rsidRPr="00CE604F" w:rsidRDefault="0073475E" w:rsidP="0038382A">
      <w:pPr>
        <w:pStyle w:val="JuH1"/>
        <w:rPr>
          <w:lang w:val="ru-RU"/>
        </w:rPr>
      </w:pPr>
      <w:r w:rsidRPr="00CE604F">
        <w:rPr>
          <w:lang w:val="ru-RU"/>
        </w:rPr>
        <w:t>Задержание заявителей и предполагаемое жестокое обращение с ними</w:t>
      </w:r>
    </w:p>
    <w:p w14:paraId="10DF9329" w14:textId="77777777" w:rsidR="00F01FE6" w:rsidRPr="00CE604F" w:rsidRDefault="0073475E" w:rsidP="0038382A">
      <w:pPr>
        <w:pStyle w:val="JuHa0"/>
        <w:rPr>
          <w:lang w:val="ru-RU"/>
        </w:rPr>
      </w:pPr>
      <w:r w:rsidRPr="00CE604F">
        <w:rPr>
          <w:lang w:val="ru-RU"/>
        </w:rPr>
        <w:t>Г</w:t>
      </w:r>
      <w:r w:rsidR="008378AE" w:rsidRPr="00CE604F">
        <w:rPr>
          <w:lang w:val="ru-RU"/>
        </w:rPr>
        <w:t>-н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Асланбек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Витригов</w:t>
      </w:r>
    </w:p>
    <w:bookmarkStart w:id="93" w:name="To127"/>
    <w:p w14:paraId="6C1D4C2E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127</w:t>
      </w:r>
      <w:r w:rsidRPr="00CE604F">
        <w:rPr>
          <w:lang w:val="ru-RU"/>
        </w:rPr>
        <w:fldChar w:fldCharType="end"/>
      </w:r>
      <w:bookmarkEnd w:id="93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 xml:space="preserve">0 </w:t>
      </w:r>
      <w:r w:rsidR="00E2121A" w:rsidRPr="00CE604F">
        <w:rPr>
          <w:lang w:val="ru-RU"/>
        </w:rPr>
        <w:t>июля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73475E" w:rsidRPr="00CE604F">
        <w:rPr>
          <w:lang w:val="ru-RU"/>
        </w:rPr>
        <w:t xml:space="preserve">около </w:t>
      </w:r>
      <w:r w:rsidR="00F01FE6" w:rsidRPr="00CE604F">
        <w:rPr>
          <w:lang w:val="ru-RU"/>
        </w:rPr>
        <w:t xml:space="preserve">12.30 </w:t>
      </w:r>
      <w:r w:rsidR="0073475E" w:rsidRPr="00CE604F">
        <w:rPr>
          <w:lang w:val="ru-RU"/>
        </w:rPr>
        <w:t xml:space="preserve">дня </w:t>
      </w:r>
      <w:r w:rsidR="00CE3180" w:rsidRPr="00CE604F">
        <w:rPr>
          <w:lang w:val="ru-RU"/>
        </w:rPr>
        <w:t>сотрудник</w:t>
      </w:r>
      <w:r w:rsidR="0073475E" w:rsidRPr="00CE604F">
        <w:rPr>
          <w:lang w:val="ru-RU"/>
        </w:rPr>
        <w:t>и</w:t>
      </w:r>
      <w:r w:rsidR="00CE3180" w:rsidRPr="00CE604F">
        <w:rPr>
          <w:lang w:val="ru-RU"/>
        </w:rPr>
        <w:t xml:space="preserve"> </w:t>
      </w:r>
      <w:r w:rsidR="0073475E" w:rsidRPr="00CE604F">
        <w:rPr>
          <w:lang w:val="ru-RU"/>
        </w:rPr>
        <w:t>Надтеречного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>РОВД</w:t>
      </w:r>
      <w:r w:rsidR="00F01FE6" w:rsidRPr="00CE604F">
        <w:rPr>
          <w:lang w:val="ru-RU"/>
        </w:rPr>
        <w:t xml:space="preserve"> </w:t>
      </w:r>
      <w:r w:rsidR="0073475E" w:rsidRPr="00CE604F">
        <w:rPr>
          <w:lang w:val="ru-RU"/>
        </w:rPr>
        <w:t>подошл</w:t>
      </w:r>
      <w:r w:rsidR="00291D2F" w:rsidRPr="00CE604F">
        <w:rPr>
          <w:lang w:val="ru-RU"/>
        </w:rPr>
        <w:t>и</w:t>
      </w:r>
      <w:r w:rsidR="0073475E" w:rsidRPr="00CE604F">
        <w:rPr>
          <w:lang w:val="ru-RU"/>
        </w:rPr>
        <w:t xml:space="preserve"> к дому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73475E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Витригов</w:t>
      </w:r>
      <w:r w:rsidR="0073475E" w:rsidRPr="00CE604F">
        <w:rPr>
          <w:lang w:val="ru-RU"/>
        </w:rPr>
        <w:t>а</w:t>
      </w:r>
      <w:r w:rsidR="00E2121A" w:rsidRPr="00CE604F">
        <w:rPr>
          <w:lang w:val="ru-RU"/>
        </w:rPr>
        <w:t xml:space="preserve"> и </w:t>
      </w:r>
      <w:r w:rsidR="0073475E" w:rsidRPr="00CE604F">
        <w:rPr>
          <w:lang w:val="ru-RU"/>
        </w:rPr>
        <w:t>приказал ему следовать за ним</w:t>
      </w:r>
      <w:r w:rsidR="00F01FE6" w:rsidRPr="00CE604F">
        <w:rPr>
          <w:lang w:val="ru-RU"/>
        </w:rPr>
        <w:t xml:space="preserve">. </w:t>
      </w:r>
      <w:r w:rsidR="00CE3180" w:rsidRPr="00CE604F">
        <w:rPr>
          <w:lang w:val="ru-RU"/>
        </w:rPr>
        <w:t>Сотрудник</w:t>
      </w:r>
      <w:r w:rsidR="00291D2F" w:rsidRPr="00CE604F">
        <w:rPr>
          <w:lang w:val="ru-RU"/>
        </w:rPr>
        <w:t>и доставили его в отдел</w:t>
      </w:r>
      <w:r w:rsidR="00F01FE6" w:rsidRPr="00CE604F">
        <w:rPr>
          <w:lang w:val="ru-RU"/>
        </w:rPr>
        <w:t>,</w:t>
      </w:r>
      <w:r w:rsidR="00EC7C30" w:rsidRPr="00CE604F">
        <w:rPr>
          <w:lang w:val="ru-RU"/>
        </w:rPr>
        <w:t xml:space="preserve"> где </w:t>
      </w:r>
      <w:r w:rsidR="00291D2F" w:rsidRPr="00CE604F">
        <w:rPr>
          <w:lang w:val="ru-RU"/>
        </w:rPr>
        <w:t>ему предложили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призна</w:t>
      </w:r>
      <w:r w:rsidR="00291D2F" w:rsidRPr="00CE604F">
        <w:rPr>
          <w:lang w:val="ru-RU"/>
        </w:rPr>
        <w:t>ться</w:t>
      </w:r>
      <w:r w:rsidR="00F01FE6" w:rsidRPr="00CE604F">
        <w:rPr>
          <w:lang w:val="ru-RU"/>
        </w:rPr>
        <w:t xml:space="preserve"> </w:t>
      </w:r>
      <w:r w:rsidR="00291D2F" w:rsidRPr="00CE604F">
        <w:rPr>
          <w:lang w:val="ru-RU"/>
        </w:rPr>
        <w:t>во взрыве автомобиля</w:t>
      </w:r>
      <w:r w:rsidR="00F01FE6" w:rsidRPr="00CE604F">
        <w:rPr>
          <w:lang w:val="ru-RU"/>
        </w:rPr>
        <w:t xml:space="preserve">. </w:t>
      </w:r>
      <w:r w:rsidR="00DE43A5" w:rsidRPr="00CE604F">
        <w:rPr>
          <w:lang w:val="ru-RU"/>
        </w:rPr>
        <w:t>Заявител</w:t>
      </w:r>
      <w:r w:rsidR="00291D2F" w:rsidRPr="00CE604F">
        <w:rPr>
          <w:lang w:val="ru-RU"/>
        </w:rPr>
        <w:t>ь отказался,</w:t>
      </w:r>
      <w:r w:rsidR="00E2121A" w:rsidRPr="00CE604F">
        <w:rPr>
          <w:lang w:val="ru-RU"/>
        </w:rPr>
        <w:t xml:space="preserve"> и </w:t>
      </w:r>
      <w:r w:rsidR="00CE3180" w:rsidRPr="00CE604F">
        <w:rPr>
          <w:lang w:val="ru-RU"/>
        </w:rPr>
        <w:t>сотрудник</w:t>
      </w:r>
      <w:r w:rsidR="00291D2F" w:rsidRPr="00CE604F">
        <w:rPr>
          <w:lang w:val="ru-RU"/>
        </w:rPr>
        <w:t>и</w:t>
      </w:r>
      <w:r w:rsidR="00F01FE6" w:rsidRPr="00CE604F">
        <w:rPr>
          <w:lang w:val="ru-RU"/>
        </w:rPr>
        <w:t xml:space="preserve"> </w:t>
      </w:r>
      <w:r w:rsidR="00291D2F" w:rsidRPr="00CE604F">
        <w:rPr>
          <w:lang w:val="ru-RU"/>
        </w:rPr>
        <w:t>милиции его избили</w:t>
      </w:r>
      <w:r w:rsidR="00F01FE6" w:rsidRPr="00CE604F">
        <w:rPr>
          <w:lang w:val="ru-RU"/>
        </w:rPr>
        <w:t xml:space="preserve">. </w:t>
      </w:r>
      <w:r w:rsidR="009B4439" w:rsidRPr="00CE604F">
        <w:rPr>
          <w:lang w:val="ru-RU"/>
        </w:rPr>
        <w:t>По утверждению заявителя,</w:t>
      </w:r>
      <w:r w:rsidR="00CE3180" w:rsidRPr="00CE604F">
        <w:rPr>
          <w:lang w:val="ru-RU"/>
        </w:rPr>
        <w:t xml:space="preserve"> </w:t>
      </w:r>
      <w:r w:rsidR="00E07ED2" w:rsidRPr="00CE604F">
        <w:rPr>
          <w:lang w:val="ru-RU"/>
        </w:rPr>
        <w:t>они надели ему на голову</w:t>
      </w:r>
      <w:r w:rsidR="00291D2F" w:rsidRPr="00CE604F">
        <w:rPr>
          <w:lang w:val="ru-RU"/>
        </w:rPr>
        <w:t xml:space="preserve"> пластиковый пакет</w:t>
      </w:r>
      <w:r w:rsidR="00F01FE6" w:rsidRPr="00CE604F">
        <w:rPr>
          <w:lang w:val="ru-RU"/>
        </w:rPr>
        <w:t xml:space="preserve">, </w:t>
      </w:r>
      <w:r w:rsidR="00291D2F" w:rsidRPr="00CE604F">
        <w:rPr>
          <w:lang w:val="ru-RU"/>
        </w:rPr>
        <w:t>душили его</w:t>
      </w:r>
      <w:r w:rsidR="00F01FE6" w:rsidRPr="00CE604F">
        <w:rPr>
          <w:lang w:val="ru-RU"/>
        </w:rPr>
        <w:t>,</w:t>
      </w:r>
      <w:r w:rsidR="00E2121A" w:rsidRPr="00CE604F">
        <w:rPr>
          <w:lang w:val="ru-RU"/>
        </w:rPr>
        <w:t xml:space="preserve"> </w:t>
      </w:r>
      <w:r w:rsidR="00291D2F" w:rsidRPr="00CE604F">
        <w:rPr>
          <w:lang w:val="ru-RU"/>
        </w:rPr>
        <w:t xml:space="preserve">били руками </w:t>
      </w:r>
      <w:r w:rsidR="00E2121A" w:rsidRPr="00CE604F">
        <w:rPr>
          <w:lang w:val="ru-RU"/>
        </w:rPr>
        <w:t xml:space="preserve">и </w:t>
      </w:r>
      <w:r w:rsidR="00291D2F" w:rsidRPr="00CE604F">
        <w:rPr>
          <w:lang w:val="ru-RU"/>
        </w:rPr>
        <w:t>ногами по корпусу и</w:t>
      </w:r>
      <w:r w:rsidR="00F01FE6" w:rsidRPr="00CE604F">
        <w:rPr>
          <w:lang w:val="ru-RU"/>
        </w:rPr>
        <w:t xml:space="preserve"> </w:t>
      </w:r>
      <w:r w:rsidR="00291D2F" w:rsidRPr="00CE604F">
        <w:rPr>
          <w:lang w:val="ru-RU"/>
        </w:rPr>
        <w:t>сломали ему нос</w:t>
      </w:r>
      <w:r w:rsidR="00F01FE6" w:rsidRPr="00CE604F">
        <w:rPr>
          <w:lang w:val="ru-RU"/>
        </w:rPr>
        <w:t>.</w:t>
      </w:r>
      <w:r w:rsidR="00CE3180" w:rsidRPr="00CE604F">
        <w:rPr>
          <w:lang w:val="ru-RU"/>
        </w:rPr>
        <w:t xml:space="preserve"> </w:t>
      </w:r>
      <w:r w:rsidR="00291D2F" w:rsidRPr="00CE604F">
        <w:rPr>
          <w:lang w:val="ru-RU"/>
        </w:rPr>
        <w:t>Кроме того, сняв с н</w:t>
      </w:r>
      <w:r w:rsidR="00CE3180" w:rsidRPr="00CE604F">
        <w:rPr>
          <w:lang w:val="ru-RU"/>
        </w:rPr>
        <w:t xml:space="preserve">его </w:t>
      </w:r>
      <w:r w:rsidR="00291D2F" w:rsidRPr="00CE604F">
        <w:rPr>
          <w:lang w:val="ru-RU"/>
        </w:rPr>
        <w:t>брюки</w:t>
      </w:r>
      <w:r w:rsidR="00F01FE6" w:rsidRPr="00CE604F">
        <w:rPr>
          <w:lang w:val="ru-RU"/>
        </w:rPr>
        <w:t xml:space="preserve">, </w:t>
      </w:r>
      <w:r w:rsidR="00291D2F" w:rsidRPr="00CE604F">
        <w:rPr>
          <w:lang w:val="ru-RU"/>
        </w:rPr>
        <w:t>они зажали</w:t>
      </w:r>
      <w:r w:rsidR="00CE3180" w:rsidRPr="00CE604F">
        <w:rPr>
          <w:lang w:val="ru-RU"/>
        </w:rPr>
        <w:t xml:space="preserve"> его </w:t>
      </w:r>
      <w:r w:rsidR="00291D2F" w:rsidRPr="00CE604F">
        <w:rPr>
          <w:lang w:val="ru-RU"/>
        </w:rPr>
        <w:t xml:space="preserve">половой член плоскогубцами </w:t>
      </w:r>
      <w:r w:rsidR="00E2121A" w:rsidRPr="00CE604F">
        <w:rPr>
          <w:lang w:val="ru-RU"/>
        </w:rPr>
        <w:t xml:space="preserve">и </w:t>
      </w:r>
      <w:r w:rsidR="00291D2F" w:rsidRPr="00CE604F">
        <w:rPr>
          <w:lang w:val="ru-RU"/>
        </w:rPr>
        <w:t xml:space="preserve">поливали водой </w:t>
      </w:r>
      <w:r w:rsidR="00F44231" w:rsidRPr="00CE604F">
        <w:rPr>
          <w:lang w:val="ru-RU"/>
        </w:rPr>
        <w:t xml:space="preserve">его </w:t>
      </w:r>
      <w:r w:rsidR="00291D2F" w:rsidRPr="00CE604F">
        <w:rPr>
          <w:lang w:val="ru-RU"/>
        </w:rPr>
        <w:t>туловище</w:t>
      </w:r>
      <w:r w:rsidR="00F01FE6" w:rsidRPr="00CE604F">
        <w:rPr>
          <w:lang w:val="ru-RU"/>
        </w:rPr>
        <w:t>.</w:t>
      </w:r>
    </w:p>
    <w:bookmarkStart w:id="94" w:name="To128"/>
    <w:p w14:paraId="3B007B12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128</w:t>
      </w:r>
      <w:r w:rsidRPr="00CE604F">
        <w:rPr>
          <w:lang w:val="ru-RU"/>
        </w:rPr>
        <w:fldChar w:fldCharType="end"/>
      </w:r>
      <w:bookmarkEnd w:id="94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 xml:space="preserve">1 </w:t>
      </w:r>
      <w:r w:rsidR="00E2121A" w:rsidRPr="00CE604F">
        <w:rPr>
          <w:lang w:val="ru-RU"/>
        </w:rPr>
        <w:t>июля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291D2F" w:rsidRPr="00CE604F">
        <w:rPr>
          <w:lang w:val="ru-RU"/>
        </w:rPr>
        <w:t>в</w:t>
      </w:r>
      <w:r w:rsidR="00F01FE6" w:rsidRPr="00CE604F">
        <w:rPr>
          <w:lang w:val="ru-RU"/>
        </w:rPr>
        <w:t xml:space="preserve"> 10.30 </w:t>
      </w:r>
      <w:r w:rsidR="00E07ED2" w:rsidRPr="00CE604F">
        <w:rPr>
          <w:lang w:val="ru-RU"/>
        </w:rPr>
        <w:t>утра</w:t>
      </w:r>
      <w:r w:rsidR="00F01FE6" w:rsidRPr="00CE604F">
        <w:rPr>
          <w:lang w:val="ru-RU"/>
        </w:rPr>
        <w:t xml:space="preserve"> </w:t>
      </w:r>
      <w:r w:rsidR="002C2109" w:rsidRPr="00CE604F">
        <w:rPr>
          <w:lang w:val="ru-RU"/>
        </w:rPr>
        <w:t xml:space="preserve">было оформлено </w:t>
      </w:r>
      <w:r w:rsidR="00291D2F" w:rsidRPr="00CE604F">
        <w:rPr>
          <w:lang w:val="ru-RU"/>
        </w:rPr>
        <w:t xml:space="preserve">задержание </w:t>
      </w:r>
      <w:r w:rsidR="008378AE" w:rsidRPr="00CE604F">
        <w:rPr>
          <w:lang w:val="ru-RU"/>
        </w:rPr>
        <w:t>г-н</w:t>
      </w:r>
      <w:r w:rsidR="00291D2F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Витригов</w:t>
      </w:r>
      <w:r w:rsidR="00291D2F" w:rsidRPr="00CE604F">
        <w:rPr>
          <w:lang w:val="ru-RU"/>
        </w:rPr>
        <w:t>а</w:t>
      </w:r>
      <w:r w:rsidR="00F01FE6" w:rsidRPr="00CE604F">
        <w:rPr>
          <w:lang w:val="ru-RU"/>
        </w:rPr>
        <w:t>.</w:t>
      </w:r>
    </w:p>
    <w:bookmarkStart w:id="95" w:name="To129"/>
    <w:p w14:paraId="1C7E2CD8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129</w:t>
      </w:r>
      <w:r w:rsidRPr="00CE604F">
        <w:rPr>
          <w:lang w:val="ru-RU"/>
        </w:rPr>
        <w:fldChar w:fldCharType="end"/>
      </w:r>
      <w:bookmarkEnd w:id="95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>1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 xml:space="preserve">22 </w:t>
      </w:r>
      <w:r w:rsidR="00E2121A" w:rsidRPr="00CE604F">
        <w:rPr>
          <w:lang w:val="ru-RU"/>
        </w:rPr>
        <w:t>июля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2E0835" w:rsidRPr="00CE604F">
        <w:rPr>
          <w:lang w:val="ru-RU"/>
        </w:rPr>
        <w:t xml:space="preserve">продолжилось </w:t>
      </w:r>
      <w:r w:rsidR="007359F3" w:rsidRPr="00CE604F">
        <w:rPr>
          <w:lang w:val="ru-RU"/>
        </w:rPr>
        <w:t>жесток</w:t>
      </w:r>
      <w:r w:rsidR="00291D2F" w:rsidRPr="00CE604F">
        <w:rPr>
          <w:lang w:val="ru-RU"/>
        </w:rPr>
        <w:t>ое</w:t>
      </w:r>
      <w:r w:rsidR="007359F3" w:rsidRPr="00CE604F">
        <w:rPr>
          <w:lang w:val="ru-RU"/>
        </w:rPr>
        <w:t xml:space="preserve"> обращени</w:t>
      </w:r>
      <w:r w:rsidR="00291D2F" w:rsidRPr="00CE604F">
        <w:rPr>
          <w:lang w:val="ru-RU"/>
        </w:rPr>
        <w:t>е</w:t>
      </w:r>
      <w:r w:rsidR="007359F3" w:rsidRPr="00CE604F">
        <w:rPr>
          <w:lang w:val="ru-RU"/>
        </w:rPr>
        <w:t xml:space="preserve"> с заявителем</w:t>
      </w:r>
      <w:r w:rsidR="00F01FE6" w:rsidRPr="00CE604F">
        <w:rPr>
          <w:lang w:val="ru-RU"/>
        </w:rPr>
        <w:t xml:space="preserve">, </w:t>
      </w:r>
      <w:r w:rsidR="002E0835" w:rsidRPr="00CE604F">
        <w:rPr>
          <w:lang w:val="ru-RU"/>
        </w:rPr>
        <w:t>в том числе причинение</w:t>
      </w:r>
      <w:r w:rsidR="00F01FE6" w:rsidRPr="00CE604F">
        <w:rPr>
          <w:lang w:val="ru-RU"/>
        </w:rPr>
        <w:t xml:space="preserve"> </w:t>
      </w:r>
      <w:r w:rsidR="002E0835" w:rsidRPr="00CE604F">
        <w:rPr>
          <w:lang w:val="ru-RU"/>
        </w:rPr>
        <w:t xml:space="preserve">ему </w:t>
      </w:r>
      <w:r w:rsidR="002C138B" w:rsidRPr="00CE604F">
        <w:rPr>
          <w:lang w:val="ru-RU"/>
        </w:rPr>
        <w:t>удар</w:t>
      </w:r>
      <w:r w:rsidR="002E0835" w:rsidRPr="00CE604F">
        <w:rPr>
          <w:lang w:val="ru-RU"/>
        </w:rPr>
        <w:t>ов</w:t>
      </w:r>
      <w:r w:rsidR="002C138B" w:rsidRPr="00CE604F">
        <w:rPr>
          <w:lang w:val="ru-RU"/>
        </w:rPr>
        <w:t xml:space="preserve"> электрическ</w:t>
      </w:r>
      <w:r w:rsidR="000C2587" w:rsidRPr="00CE604F">
        <w:rPr>
          <w:lang w:val="ru-RU"/>
        </w:rPr>
        <w:t>им током</w:t>
      </w:r>
      <w:r w:rsidR="00F01FE6" w:rsidRPr="00CE604F">
        <w:rPr>
          <w:lang w:val="ru-RU"/>
        </w:rPr>
        <w:t xml:space="preserve">. </w:t>
      </w:r>
      <w:r w:rsidR="00CE3180" w:rsidRPr="00CE604F">
        <w:rPr>
          <w:lang w:val="ru-RU"/>
        </w:rPr>
        <w:t>Сотрудник</w:t>
      </w:r>
      <w:r w:rsidR="002E0835" w:rsidRPr="00CE604F">
        <w:rPr>
          <w:lang w:val="ru-RU"/>
        </w:rPr>
        <w:t>и организовали доставку сестры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заявителя</w:t>
      </w:r>
      <w:r w:rsidR="00F01FE6" w:rsidRPr="00CE604F">
        <w:rPr>
          <w:lang w:val="ru-RU"/>
        </w:rPr>
        <w:t xml:space="preserve"> </w:t>
      </w:r>
      <w:r w:rsidR="002E0835" w:rsidRPr="00CE604F">
        <w:rPr>
          <w:lang w:val="ru-RU"/>
        </w:rPr>
        <w:t>в отдел милиции</w:t>
      </w:r>
      <w:r w:rsidR="00E2121A" w:rsidRPr="00CE604F">
        <w:rPr>
          <w:lang w:val="ru-RU"/>
        </w:rPr>
        <w:t xml:space="preserve"> и </w:t>
      </w:r>
      <w:r w:rsidR="002E0835" w:rsidRPr="00CE604F">
        <w:rPr>
          <w:lang w:val="ru-RU"/>
        </w:rPr>
        <w:t xml:space="preserve">угрожали изнасиловать ее, если </w:t>
      </w:r>
      <w:r w:rsidR="00CE3180" w:rsidRPr="00CE604F">
        <w:rPr>
          <w:lang w:val="ru-RU"/>
        </w:rPr>
        <w:t xml:space="preserve">он </w:t>
      </w:r>
      <w:r w:rsidR="002E0835" w:rsidRPr="00CE604F">
        <w:rPr>
          <w:lang w:val="ru-RU"/>
        </w:rPr>
        <w:t xml:space="preserve">откажется </w:t>
      </w:r>
      <w:r w:rsidR="007359F3" w:rsidRPr="00CE604F">
        <w:rPr>
          <w:lang w:val="ru-RU"/>
        </w:rPr>
        <w:t>призна</w:t>
      </w:r>
      <w:r w:rsidR="002E0835" w:rsidRPr="00CE604F">
        <w:rPr>
          <w:lang w:val="ru-RU"/>
        </w:rPr>
        <w:t>ться</w:t>
      </w:r>
      <w:r w:rsidR="00F01FE6" w:rsidRPr="00CE604F">
        <w:rPr>
          <w:lang w:val="ru-RU"/>
        </w:rPr>
        <w:t xml:space="preserve">. </w:t>
      </w:r>
      <w:r w:rsidR="00DE43A5" w:rsidRPr="00CE604F">
        <w:rPr>
          <w:lang w:val="ru-RU"/>
        </w:rPr>
        <w:t>Заявител</w:t>
      </w:r>
      <w:r w:rsidR="002E0835" w:rsidRPr="00CE604F">
        <w:rPr>
          <w:lang w:val="ru-RU"/>
        </w:rPr>
        <w:t>ь</w:t>
      </w:r>
      <w:r w:rsidR="00DE43A5" w:rsidRPr="00CE604F">
        <w:rPr>
          <w:lang w:val="ru-RU"/>
        </w:rPr>
        <w:t xml:space="preserve"> </w:t>
      </w:r>
      <w:r w:rsidR="002E0835" w:rsidRPr="00CE604F">
        <w:rPr>
          <w:lang w:val="ru-RU"/>
        </w:rPr>
        <w:t>подписал</w:t>
      </w:r>
      <w:r w:rsidR="00DD7229" w:rsidRPr="00CE604F">
        <w:rPr>
          <w:lang w:val="ru-RU"/>
        </w:rPr>
        <w:t xml:space="preserve"> все </w:t>
      </w:r>
      <w:r w:rsidR="002E0835" w:rsidRPr="00CE604F">
        <w:rPr>
          <w:lang w:val="ru-RU"/>
        </w:rPr>
        <w:t>документы, выда</w:t>
      </w:r>
      <w:r w:rsidR="00FE280F" w:rsidRPr="00CE604F">
        <w:rPr>
          <w:lang w:val="ru-RU"/>
        </w:rPr>
        <w:t>нн</w:t>
      </w:r>
      <w:r w:rsidR="002E0835" w:rsidRPr="00CE604F">
        <w:rPr>
          <w:lang w:val="ru-RU"/>
        </w:rPr>
        <w:t>ые ему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>сотрудник</w:t>
      </w:r>
      <w:r w:rsidR="002E0835" w:rsidRPr="00CE604F">
        <w:rPr>
          <w:lang w:val="ru-RU"/>
        </w:rPr>
        <w:t>ам</w:t>
      </w:r>
      <w:r w:rsidR="002E5426" w:rsidRPr="00CE604F">
        <w:rPr>
          <w:lang w:val="ru-RU"/>
        </w:rPr>
        <w:t>и</w:t>
      </w:r>
      <w:r w:rsidR="00F01FE6" w:rsidRPr="00CE604F">
        <w:rPr>
          <w:lang w:val="ru-RU"/>
        </w:rPr>
        <w:t>.</w:t>
      </w:r>
    </w:p>
    <w:p w14:paraId="2F8B2300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130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3</w:t>
      </w:r>
      <w:r w:rsidR="00F01FE6" w:rsidRPr="00CE604F">
        <w:rPr>
          <w:lang w:val="ru-RU"/>
        </w:rPr>
        <w:t xml:space="preserve">1 </w:t>
      </w:r>
      <w:r w:rsidR="00E2121A" w:rsidRPr="00CE604F">
        <w:rPr>
          <w:lang w:val="ru-RU"/>
        </w:rPr>
        <w:t>июля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2E0835" w:rsidRPr="00CE604F">
        <w:rPr>
          <w:lang w:val="ru-RU"/>
        </w:rPr>
        <w:t>ь</w:t>
      </w:r>
      <w:r w:rsidR="00DE43A5" w:rsidRPr="00CE604F">
        <w:rPr>
          <w:lang w:val="ru-RU"/>
        </w:rPr>
        <w:t xml:space="preserve"> </w:t>
      </w:r>
      <w:r w:rsidR="007359F3" w:rsidRPr="00CE604F">
        <w:rPr>
          <w:lang w:val="ru-RU"/>
        </w:rPr>
        <w:t>призна</w:t>
      </w:r>
      <w:r w:rsidR="002E0835" w:rsidRPr="00CE604F">
        <w:rPr>
          <w:lang w:val="ru-RU"/>
        </w:rPr>
        <w:t>лся</w:t>
      </w:r>
      <w:r w:rsidR="00F01FE6" w:rsidRPr="00CE604F">
        <w:rPr>
          <w:lang w:val="ru-RU"/>
        </w:rPr>
        <w:t xml:space="preserve"> </w:t>
      </w:r>
      <w:r w:rsidR="002E0835" w:rsidRPr="00CE604F">
        <w:rPr>
          <w:lang w:val="ru-RU"/>
        </w:rPr>
        <w:t>в соучастии во взрыве</w:t>
      </w:r>
      <w:r w:rsidR="00F01FE6" w:rsidRPr="00CE604F">
        <w:rPr>
          <w:lang w:val="ru-RU"/>
        </w:rPr>
        <w:t>.</w:t>
      </w:r>
    </w:p>
    <w:p w14:paraId="07CA8A40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131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9B4439" w:rsidRPr="00CE604F">
        <w:rPr>
          <w:lang w:val="ru-RU"/>
        </w:rPr>
        <w:t>По утверждению заявителя,</w:t>
      </w:r>
      <w:r w:rsidR="00CE3180" w:rsidRPr="00CE604F">
        <w:rPr>
          <w:lang w:val="ru-RU"/>
        </w:rPr>
        <w:t xml:space="preserve"> </w:t>
      </w:r>
      <w:r w:rsidR="002E0835" w:rsidRPr="00CE604F">
        <w:rPr>
          <w:lang w:val="ru-RU"/>
        </w:rPr>
        <w:t>в течение последующих двух</w:t>
      </w:r>
      <w:r w:rsidR="00F01FE6" w:rsidRPr="00CE604F">
        <w:rPr>
          <w:lang w:val="ru-RU"/>
        </w:rPr>
        <w:t xml:space="preserve"> </w:t>
      </w:r>
      <w:r w:rsidR="006A1D1A" w:rsidRPr="00CE604F">
        <w:rPr>
          <w:lang w:val="ru-RU"/>
        </w:rPr>
        <w:t>месяцев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 xml:space="preserve">его </w:t>
      </w:r>
      <w:r w:rsidR="002E0835" w:rsidRPr="00CE604F">
        <w:rPr>
          <w:lang w:val="ru-RU"/>
        </w:rPr>
        <w:t>содержания</w:t>
      </w:r>
      <w:r w:rsidR="009B4439" w:rsidRPr="00CE604F">
        <w:rPr>
          <w:lang w:val="ru-RU"/>
        </w:rPr>
        <w:t xml:space="preserve"> под стражей</w:t>
      </w:r>
      <w:r w:rsidR="002E0835" w:rsidRPr="00CE604F">
        <w:rPr>
          <w:lang w:val="ru-RU"/>
        </w:rPr>
        <w:t xml:space="preserve"> в РОВД врач его не осматривал</w:t>
      </w:r>
      <w:r w:rsidR="00F01FE6" w:rsidRPr="00CE604F">
        <w:rPr>
          <w:lang w:val="ru-RU"/>
        </w:rPr>
        <w:t>.</w:t>
      </w:r>
    </w:p>
    <w:bookmarkStart w:id="96" w:name="To132"/>
    <w:p w14:paraId="0026652A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132</w:t>
      </w:r>
      <w:r w:rsidRPr="00CE604F">
        <w:rPr>
          <w:lang w:val="ru-RU"/>
        </w:rPr>
        <w:fldChar w:fldCharType="end"/>
      </w:r>
      <w:bookmarkEnd w:id="96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 xml:space="preserve">6 </w:t>
      </w:r>
      <w:r w:rsidR="00E2121A" w:rsidRPr="00CE604F">
        <w:rPr>
          <w:lang w:val="ru-RU"/>
        </w:rPr>
        <w:t>сентября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2E0835" w:rsidRPr="00CE604F">
        <w:rPr>
          <w:lang w:val="ru-RU"/>
        </w:rPr>
        <w:t>заявитель прошел судебно-медицинское освидетельствование</w:t>
      </w:r>
      <w:r w:rsidR="00F01FE6" w:rsidRPr="00CE604F">
        <w:rPr>
          <w:lang w:val="ru-RU"/>
        </w:rPr>
        <w:t xml:space="preserve">. </w:t>
      </w:r>
      <w:r w:rsidR="009B4439" w:rsidRPr="00CE604F">
        <w:rPr>
          <w:lang w:val="ru-RU"/>
        </w:rPr>
        <w:t>Согласно</w:t>
      </w:r>
      <w:r w:rsidR="00F01FE6" w:rsidRPr="00CE604F">
        <w:rPr>
          <w:lang w:val="ru-RU"/>
        </w:rPr>
        <w:t xml:space="preserve"> </w:t>
      </w:r>
      <w:r w:rsidR="002E0835" w:rsidRPr="00CE604F">
        <w:rPr>
          <w:lang w:val="ru-RU"/>
        </w:rPr>
        <w:t>заключению</w:t>
      </w:r>
      <w:r w:rsidR="008378AE" w:rsidRPr="00CE604F">
        <w:rPr>
          <w:lang w:val="ru-RU"/>
        </w:rPr>
        <w:t xml:space="preserve"> 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208,</w:t>
      </w:r>
      <w:r w:rsidR="00CE3180" w:rsidRPr="00CE604F">
        <w:rPr>
          <w:lang w:val="ru-RU"/>
        </w:rPr>
        <w:t xml:space="preserve"> </w:t>
      </w:r>
      <w:r w:rsidR="002E0835" w:rsidRPr="00CE604F">
        <w:rPr>
          <w:lang w:val="ru-RU"/>
        </w:rPr>
        <w:t>у него имелись небольшие</w:t>
      </w:r>
      <w:r w:rsidR="00CE3180" w:rsidRPr="00CE604F">
        <w:rPr>
          <w:lang w:val="ru-RU"/>
        </w:rPr>
        <w:t xml:space="preserve"> </w:t>
      </w:r>
      <w:r w:rsidR="002E0835" w:rsidRPr="00CE604F">
        <w:rPr>
          <w:lang w:val="ru-RU"/>
        </w:rPr>
        <w:t>поверхностные ссадины</w:t>
      </w:r>
      <w:r w:rsidR="00F01FE6" w:rsidRPr="00CE604F">
        <w:rPr>
          <w:lang w:val="ru-RU"/>
        </w:rPr>
        <w:t xml:space="preserve"> </w:t>
      </w:r>
      <w:r w:rsidR="002E0835" w:rsidRPr="00CE604F">
        <w:rPr>
          <w:lang w:val="ru-RU"/>
        </w:rPr>
        <w:t>на левой ступне</w:t>
      </w:r>
      <w:r w:rsidR="00F01FE6" w:rsidRPr="00CE604F">
        <w:rPr>
          <w:lang w:val="ru-RU"/>
        </w:rPr>
        <w:t>,</w:t>
      </w:r>
      <w:r w:rsidR="008378AE" w:rsidRPr="00CE604F">
        <w:rPr>
          <w:lang w:val="ru-RU"/>
        </w:rPr>
        <w:t xml:space="preserve"> котор</w:t>
      </w:r>
      <w:r w:rsidR="002E0835" w:rsidRPr="00CE604F">
        <w:rPr>
          <w:lang w:val="ru-RU"/>
        </w:rPr>
        <w:t>ы</w:t>
      </w:r>
      <w:r w:rsidR="001C5893">
        <w:rPr>
          <w:lang w:val="ru-RU"/>
        </w:rPr>
        <w:t>е</w:t>
      </w:r>
      <w:r w:rsidR="002E0835" w:rsidRPr="00CE604F">
        <w:rPr>
          <w:lang w:val="ru-RU"/>
        </w:rPr>
        <w:t xml:space="preserve"> могли быть </w:t>
      </w:r>
      <w:r w:rsidR="001C5893">
        <w:rPr>
          <w:lang w:val="ru-RU"/>
        </w:rPr>
        <w:t>причин</w:t>
      </w:r>
      <w:r w:rsidR="002E0835" w:rsidRPr="00CE604F">
        <w:rPr>
          <w:lang w:val="ru-RU"/>
        </w:rPr>
        <w:t>ены воздействием твердого тупого предмета в период от четырех до пяти</w:t>
      </w:r>
      <w:r w:rsidR="00F01FE6" w:rsidRPr="00CE604F">
        <w:rPr>
          <w:lang w:val="ru-RU"/>
        </w:rPr>
        <w:t xml:space="preserve"> </w:t>
      </w:r>
      <w:r w:rsidR="000A36AE" w:rsidRPr="00CE604F">
        <w:rPr>
          <w:lang w:val="ru-RU"/>
        </w:rPr>
        <w:t>дней</w:t>
      </w:r>
      <w:r w:rsidR="00F01FE6" w:rsidRPr="00CE604F">
        <w:rPr>
          <w:lang w:val="ru-RU"/>
        </w:rPr>
        <w:t xml:space="preserve"> </w:t>
      </w:r>
      <w:r w:rsidR="002E0835" w:rsidRPr="00CE604F">
        <w:rPr>
          <w:lang w:val="ru-RU"/>
        </w:rPr>
        <w:t>до проведения освидетельствования</w:t>
      </w:r>
      <w:r w:rsidR="00F01FE6" w:rsidRPr="00CE604F">
        <w:rPr>
          <w:lang w:val="ru-RU"/>
        </w:rPr>
        <w:t>.</w:t>
      </w:r>
    </w:p>
    <w:p w14:paraId="5C039A4D" w14:textId="77777777" w:rsidR="00F01FE6" w:rsidRPr="00CE604F" w:rsidRDefault="00291D2F" w:rsidP="0038382A">
      <w:pPr>
        <w:pStyle w:val="JuHa0"/>
        <w:rPr>
          <w:lang w:val="ru-RU"/>
        </w:rPr>
      </w:pPr>
      <w:r w:rsidRPr="00CE604F">
        <w:rPr>
          <w:lang w:val="ru-RU"/>
        </w:rPr>
        <w:t>Г</w:t>
      </w:r>
      <w:r w:rsidR="008378AE" w:rsidRPr="00CE604F">
        <w:rPr>
          <w:lang w:val="ru-RU"/>
        </w:rPr>
        <w:t>-н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Анзор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Агамерзаев</w:t>
      </w:r>
    </w:p>
    <w:bookmarkStart w:id="97" w:name="To133"/>
    <w:p w14:paraId="114375F6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133</w:t>
      </w:r>
      <w:r w:rsidRPr="00CE604F">
        <w:rPr>
          <w:lang w:val="ru-RU"/>
        </w:rPr>
        <w:fldChar w:fldCharType="end"/>
      </w:r>
      <w:bookmarkEnd w:id="97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 xml:space="preserve">1 </w:t>
      </w:r>
      <w:r w:rsidR="00E2121A" w:rsidRPr="00CE604F">
        <w:rPr>
          <w:lang w:val="ru-RU"/>
        </w:rPr>
        <w:t>июля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>сотрудник</w:t>
      </w:r>
      <w:r w:rsidR="002E0835" w:rsidRPr="00CE604F">
        <w:rPr>
          <w:lang w:val="ru-RU"/>
        </w:rPr>
        <w:t>и</w:t>
      </w:r>
      <w:r w:rsidR="00CE3180" w:rsidRPr="00CE604F">
        <w:rPr>
          <w:lang w:val="ru-RU"/>
        </w:rPr>
        <w:t xml:space="preserve"> </w:t>
      </w:r>
      <w:r w:rsidR="002E0835" w:rsidRPr="00CE604F">
        <w:rPr>
          <w:lang w:val="ru-RU"/>
        </w:rPr>
        <w:t>Надтеречного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>РОВД</w:t>
      </w:r>
      <w:r w:rsidR="00F01FE6" w:rsidRPr="00CE604F">
        <w:rPr>
          <w:lang w:val="ru-RU"/>
        </w:rPr>
        <w:t xml:space="preserve"> </w:t>
      </w:r>
      <w:r w:rsidR="002E0835" w:rsidRPr="00CE604F">
        <w:rPr>
          <w:lang w:val="ru-RU"/>
        </w:rPr>
        <w:t>пришли к дому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заявителя</w:t>
      </w:r>
      <w:r w:rsidR="00F01FE6" w:rsidRPr="00CE604F">
        <w:rPr>
          <w:lang w:val="ru-RU"/>
        </w:rPr>
        <w:t xml:space="preserve">, </w:t>
      </w:r>
      <w:r w:rsidR="002E0835" w:rsidRPr="00CE604F">
        <w:rPr>
          <w:lang w:val="ru-RU"/>
        </w:rPr>
        <w:t xml:space="preserve">избили его </w:t>
      </w:r>
      <w:r w:rsidR="00E2121A" w:rsidRPr="00CE604F">
        <w:rPr>
          <w:lang w:val="ru-RU"/>
        </w:rPr>
        <w:t xml:space="preserve">и </w:t>
      </w:r>
      <w:r w:rsidR="002E0835" w:rsidRPr="00CE604F">
        <w:rPr>
          <w:lang w:val="ru-RU"/>
        </w:rPr>
        <w:t>доставили в отдел</w:t>
      </w:r>
      <w:r w:rsidR="00F01FE6" w:rsidRPr="00CE604F">
        <w:rPr>
          <w:lang w:val="ru-RU"/>
        </w:rPr>
        <w:t xml:space="preserve">. </w:t>
      </w:r>
      <w:r w:rsidR="00DE43A5" w:rsidRPr="00CE604F">
        <w:rPr>
          <w:lang w:val="ru-RU"/>
        </w:rPr>
        <w:t>Заявител</w:t>
      </w:r>
      <w:r w:rsidR="002E0835" w:rsidRPr="00CE604F">
        <w:rPr>
          <w:lang w:val="ru-RU"/>
        </w:rPr>
        <w:t>я заставили встать лицом к стене, расставив ноги, и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>сотрудник</w:t>
      </w:r>
      <w:r w:rsidR="002E0835" w:rsidRPr="00CE604F">
        <w:rPr>
          <w:lang w:val="ru-RU"/>
        </w:rPr>
        <w:t>и милиции стали бить его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 xml:space="preserve">и </w:t>
      </w:r>
      <w:r w:rsidR="002E0835" w:rsidRPr="00CE604F">
        <w:rPr>
          <w:lang w:val="ru-RU"/>
        </w:rPr>
        <w:t>пинать ногами по</w:t>
      </w:r>
      <w:r w:rsidR="00F01FE6" w:rsidRPr="00CE604F">
        <w:rPr>
          <w:lang w:val="ru-RU"/>
        </w:rPr>
        <w:t xml:space="preserve"> </w:t>
      </w:r>
      <w:r w:rsidR="00C251BE" w:rsidRPr="00CE604F">
        <w:rPr>
          <w:lang w:val="ru-RU"/>
        </w:rPr>
        <w:t>различн</w:t>
      </w:r>
      <w:r w:rsidR="002E0835" w:rsidRPr="00CE604F">
        <w:rPr>
          <w:lang w:val="ru-RU"/>
        </w:rPr>
        <w:t>ым частям</w:t>
      </w:r>
      <w:r w:rsidR="00F01FE6" w:rsidRPr="00CE604F">
        <w:rPr>
          <w:lang w:val="ru-RU"/>
        </w:rPr>
        <w:t xml:space="preserve"> </w:t>
      </w:r>
      <w:r w:rsidR="002E0835" w:rsidRPr="00CE604F">
        <w:rPr>
          <w:lang w:val="ru-RU"/>
        </w:rPr>
        <w:t>тела</w:t>
      </w:r>
      <w:r w:rsidR="00F01FE6" w:rsidRPr="00CE604F">
        <w:rPr>
          <w:lang w:val="ru-RU"/>
        </w:rPr>
        <w:t>.</w:t>
      </w:r>
      <w:r w:rsidR="00CE3180" w:rsidRPr="00CE604F">
        <w:rPr>
          <w:lang w:val="ru-RU"/>
        </w:rPr>
        <w:t xml:space="preserve"> </w:t>
      </w:r>
      <w:r w:rsidR="002E0835" w:rsidRPr="00CE604F">
        <w:rPr>
          <w:lang w:val="ru-RU"/>
        </w:rPr>
        <w:t xml:space="preserve">Они </w:t>
      </w:r>
      <w:r w:rsidR="00E07ED2" w:rsidRPr="00CE604F">
        <w:rPr>
          <w:lang w:val="ru-RU"/>
        </w:rPr>
        <w:t>надели пластиковый пакет ему на голову</w:t>
      </w:r>
      <w:r w:rsidR="00F01FE6" w:rsidRPr="00CE604F">
        <w:rPr>
          <w:lang w:val="ru-RU"/>
        </w:rPr>
        <w:t xml:space="preserve">, </w:t>
      </w:r>
      <w:r w:rsidR="002E0835" w:rsidRPr="00CE604F">
        <w:rPr>
          <w:lang w:val="ru-RU"/>
        </w:rPr>
        <w:t xml:space="preserve">душили </w:t>
      </w:r>
      <w:r w:rsidR="00915896" w:rsidRPr="00CE604F">
        <w:rPr>
          <w:lang w:val="ru-RU"/>
        </w:rPr>
        <w:t xml:space="preserve">его </w:t>
      </w:r>
      <w:r w:rsidR="00E2121A" w:rsidRPr="00CE604F">
        <w:rPr>
          <w:lang w:val="ru-RU"/>
        </w:rPr>
        <w:t xml:space="preserve">и </w:t>
      </w:r>
      <w:r w:rsidR="002E0835" w:rsidRPr="00CE604F">
        <w:rPr>
          <w:lang w:val="ru-RU"/>
        </w:rPr>
        <w:t xml:space="preserve">подвергали </w:t>
      </w:r>
      <w:r w:rsidR="002C138B" w:rsidRPr="00CE604F">
        <w:rPr>
          <w:lang w:val="ru-RU"/>
        </w:rPr>
        <w:t>удар</w:t>
      </w:r>
      <w:r w:rsidR="002E0835" w:rsidRPr="00CE604F">
        <w:rPr>
          <w:lang w:val="ru-RU"/>
        </w:rPr>
        <w:t>ам</w:t>
      </w:r>
      <w:r w:rsidR="002C138B" w:rsidRPr="00CE604F">
        <w:rPr>
          <w:lang w:val="ru-RU"/>
        </w:rPr>
        <w:t xml:space="preserve"> </w:t>
      </w:r>
      <w:r w:rsidR="000C2587" w:rsidRPr="00CE604F">
        <w:rPr>
          <w:lang w:val="ru-RU"/>
        </w:rPr>
        <w:t>электрическим током</w:t>
      </w:r>
      <w:r w:rsidR="002E0835" w:rsidRPr="00CE604F">
        <w:rPr>
          <w:lang w:val="ru-RU"/>
        </w:rPr>
        <w:t xml:space="preserve">, подключив </w:t>
      </w:r>
      <w:r w:rsidR="00915896" w:rsidRPr="00CE604F">
        <w:rPr>
          <w:lang w:val="ru-RU"/>
        </w:rPr>
        <w:t xml:space="preserve">ему </w:t>
      </w:r>
      <w:r w:rsidR="002E0835" w:rsidRPr="00CE604F">
        <w:rPr>
          <w:lang w:val="ru-RU"/>
        </w:rPr>
        <w:t>провода к кистям рук</w:t>
      </w:r>
      <w:r w:rsidR="00F01FE6" w:rsidRPr="00CE604F">
        <w:rPr>
          <w:lang w:val="ru-RU"/>
        </w:rPr>
        <w:t>.</w:t>
      </w:r>
    </w:p>
    <w:p w14:paraId="64111523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134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 xml:space="preserve">2 </w:t>
      </w:r>
      <w:r w:rsidR="00E2121A" w:rsidRPr="00CE604F">
        <w:rPr>
          <w:lang w:val="ru-RU"/>
        </w:rPr>
        <w:t>июля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2E0835" w:rsidRPr="00CE604F">
        <w:rPr>
          <w:lang w:val="ru-RU"/>
        </w:rPr>
        <w:t>родственник</w:t>
      </w:r>
      <w:r w:rsidR="00D226C8" w:rsidRPr="00CE604F">
        <w:rPr>
          <w:lang w:val="ru-RU"/>
        </w:rPr>
        <w:t>и</w:t>
      </w:r>
      <w:r w:rsidR="002E0835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2E0835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Витригов</w:t>
      </w:r>
      <w:r w:rsidR="002E0835" w:rsidRPr="00CE604F">
        <w:rPr>
          <w:lang w:val="ru-RU"/>
        </w:rPr>
        <w:t>а</w:t>
      </w:r>
      <w:r w:rsidR="00F01FE6" w:rsidRPr="00CE604F">
        <w:rPr>
          <w:lang w:val="ru-RU"/>
        </w:rPr>
        <w:t xml:space="preserve">, </w:t>
      </w:r>
      <w:r w:rsidR="00D226C8" w:rsidRPr="00CE604F">
        <w:rPr>
          <w:lang w:val="ru-RU"/>
        </w:rPr>
        <w:t xml:space="preserve">доставленные </w:t>
      </w:r>
      <w:r w:rsidR="00CE3180" w:rsidRPr="00CE604F">
        <w:rPr>
          <w:lang w:val="ru-RU"/>
        </w:rPr>
        <w:t>сотрудник</w:t>
      </w:r>
      <w:r w:rsidR="00D226C8" w:rsidRPr="00CE604F">
        <w:rPr>
          <w:lang w:val="ru-RU"/>
        </w:rPr>
        <w:t xml:space="preserve">ами в </w:t>
      </w:r>
      <w:r w:rsidR="0073475E" w:rsidRPr="00CE604F">
        <w:rPr>
          <w:lang w:val="ru-RU"/>
        </w:rPr>
        <w:t>Надтеречный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>РОВД</w:t>
      </w:r>
      <w:r w:rsidR="00F01FE6" w:rsidRPr="00CE604F">
        <w:rPr>
          <w:lang w:val="ru-RU"/>
        </w:rPr>
        <w:t xml:space="preserve">, </w:t>
      </w:r>
      <w:r w:rsidR="00D226C8" w:rsidRPr="00CE604F">
        <w:rPr>
          <w:lang w:val="ru-RU"/>
        </w:rPr>
        <w:t>увидели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D226C8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Агамерзаев</w:t>
      </w:r>
      <w:r w:rsidR="00D226C8" w:rsidRPr="00CE604F">
        <w:rPr>
          <w:lang w:val="ru-RU"/>
        </w:rPr>
        <w:t>а</w:t>
      </w:r>
      <w:r w:rsidR="00E2121A" w:rsidRPr="00CE604F">
        <w:rPr>
          <w:lang w:val="ru-RU"/>
        </w:rPr>
        <w:t xml:space="preserve"> в </w:t>
      </w:r>
      <w:r w:rsidR="00D226C8" w:rsidRPr="00CE604F">
        <w:rPr>
          <w:lang w:val="ru-RU"/>
        </w:rPr>
        <w:t>здании</w:t>
      </w:r>
      <w:r w:rsidR="00F01FE6" w:rsidRPr="00CE604F">
        <w:rPr>
          <w:lang w:val="ru-RU"/>
        </w:rPr>
        <w:t xml:space="preserve">. </w:t>
      </w:r>
      <w:r w:rsidR="00F96987" w:rsidRPr="00CE604F">
        <w:rPr>
          <w:lang w:val="ru-RU"/>
        </w:rPr>
        <w:t>По их утверждению</w:t>
      </w:r>
      <w:r w:rsidR="00F01FE6" w:rsidRPr="00CE604F">
        <w:rPr>
          <w:lang w:val="ru-RU"/>
        </w:rPr>
        <w:t>,</w:t>
      </w:r>
      <w:r w:rsidR="00CE3180" w:rsidRPr="00CE604F">
        <w:rPr>
          <w:lang w:val="ru-RU"/>
        </w:rPr>
        <w:t xml:space="preserve"> он </w:t>
      </w:r>
      <w:r w:rsidR="00D226C8" w:rsidRPr="00CE604F">
        <w:rPr>
          <w:lang w:val="ru-RU"/>
        </w:rPr>
        <w:t xml:space="preserve">был сильно избит </w:t>
      </w:r>
      <w:r w:rsidR="00E2121A" w:rsidRPr="00CE604F">
        <w:rPr>
          <w:lang w:val="ru-RU"/>
        </w:rPr>
        <w:t xml:space="preserve">и </w:t>
      </w:r>
      <w:r w:rsidR="00D226C8" w:rsidRPr="00CE604F">
        <w:rPr>
          <w:lang w:val="ru-RU"/>
        </w:rPr>
        <w:t>едва мог ходить</w:t>
      </w:r>
      <w:r w:rsidR="00F01FE6" w:rsidRPr="00CE604F">
        <w:rPr>
          <w:lang w:val="ru-RU"/>
        </w:rPr>
        <w:t xml:space="preserve">. </w:t>
      </w:r>
      <w:r w:rsidR="00CE3180" w:rsidRPr="00CE604F">
        <w:rPr>
          <w:lang w:val="ru-RU"/>
        </w:rPr>
        <w:t>Сотрудник</w:t>
      </w:r>
      <w:r w:rsidR="00D226C8" w:rsidRPr="00CE604F">
        <w:rPr>
          <w:lang w:val="ru-RU"/>
        </w:rPr>
        <w:t>ам</w:t>
      </w:r>
      <w:r w:rsidR="00F01FE6" w:rsidRPr="00CE604F">
        <w:rPr>
          <w:lang w:val="ru-RU"/>
        </w:rPr>
        <w:t xml:space="preserve"> </w:t>
      </w:r>
      <w:r w:rsidR="00D226C8" w:rsidRPr="00CE604F">
        <w:rPr>
          <w:lang w:val="ru-RU"/>
        </w:rPr>
        <w:t>приходилось его тащить</w:t>
      </w:r>
      <w:r w:rsidR="00F01FE6" w:rsidRPr="00CE604F">
        <w:rPr>
          <w:lang w:val="ru-RU"/>
        </w:rPr>
        <w:t>.</w:t>
      </w:r>
    </w:p>
    <w:bookmarkStart w:id="98" w:name="To135"/>
    <w:p w14:paraId="7E64D772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lastRenderedPageBreak/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135</w:t>
      </w:r>
      <w:r w:rsidRPr="00CE604F">
        <w:rPr>
          <w:lang w:val="ru-RU"/>
        </w:rPr>
        <w:fldChar w:fldCharType="end"/>
      </w:r>
      <w:bookmarkEnd w:id="98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>2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 xml:space="preserve">23 </w:t>
      </w:r>
      <w:r w:rsidR="00E2121A" w:rsidRPr="00CE604F">
        <w:rPr>
          <w:lang w:val="ru-RU"/>
        </w:rPr>
        <w:t>июля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>сотрудник</w:t>
      </w:r>
      <w:r w:rsidR="00D226C8" w:rsidRPr="00CE604F">
        <w:rPr>
          <w:lang w:val="ru-RU"/>
        </w:rPr>
        <w:t>и продолжили его избивать</w:t>
      </w:r>
      <w:r w:rsidR="00E2121A" w:rsidRPr="00CE604F">
        <w:rPr>
          <w:lang w:val="ru-RU"/>
        </w:rPr>
        <w:t xml:space="preserve"> и </w:t>
      </w:r>
      <w:r w:rsidR="00DD7229" w:rsidRPr="00CE604F">
        <w:rPr>
          <w:lang w:val="ru-RU"/>
        </w:rPr>
        <w:t>снова</w:t>
      </w:r>
      <w:r w:rsidR="00F01FE6" w:rsidRPr="00CE604F">
        <w:rPr>
          <w:lang w:val="ru-RU"/>
        </w:rPr>
        <w:t xml:space="preserve"> </w:t>
      </w:r>
      <w:r w:rsidR="00D226C8" w:rsidRPr="00CE604F">
        <w:rPr>
          <w:lang w:val="ru-RU"/>
        </w:rPr>
        <w:t>подверг</w:t>
      </w:r>
      <w:r w:rsidR="00915896" w:rsidRPr="00CE604F">
        <w:rPr>
          <w:lang w:val="ru-RU"/>
        </w:rPr>
        <w:t>а</w:t>
      </w:r>
      <w:r w:rsidR="008505DC" w:rsidRPr="00CE604F">
        <w:rPr>
          <w:lang w:val="ru-RU"/>
        </w:rPr>
        <w:t>ли его ударам</w:t>
      </w:r>
      <w:r w:rsidR="002C138B" w:rsidRPr="00CE604F">
        <w:rPr>
          <w:lang w:val="ru-RU"/>
        </w:rPr>
        <w:t xml:space="preserve"> </w:t>
      </w:r>
      <w:r w:rsidR="000C2587" w:rsidRPr="00CE604F">
        <w:rPr>
          <w:lang w:val="ru-RU"/>
        </w:rPr>
        <w:t>электрическим током</w:t>
      </w:r>
      <w:r w:rsidR="00F01FE6" w:rsidRPr="00CE604F">
        <w:rPr>
          <w:lang w:val="ru-RU"/>
        </w:rPr>
        <w:t xml:space="preserve">. </w:t>
      </w:r>
      <w:r w:rsidR="00D226C8" w:rsidRPr="00CE604F">
        <w:rPr>
          <w:lang w:val="ru-RU"/>
        </w:rPr>
        <w:t>Будучи не в силах это выдержать</w:t>
      </w:r>
      <w:r w:rsidR="00F01FE6" w:rsidRPr="00CE604F">
        <w:rPr>
          <w:lang w:val="ru-RU"/>
        </w:rPr>
        <w:t xml:space="preserve">, </w:t>
      </w:r>
      <w:r w:rsidR="00DE43A5" w:rsidRPr="00CE604F">
        <w:rPr>
          <w:lang w:val="ru-RU"/>
        </w:rPr>
        <w:t>заявител</w:t>
      </w:r>
      <w:r w:rsidR="00915896" w:rsidRPr="00CE604F">
        <w:rPr>
          <w:lang w:val="ru-RU"/>
        </w:rPr>
        <w:t>ь</w:t>
      </w:r>
      <w:r w:rsidR="00DE43A5" w:rsidRPr="00CE604F">
        <w:rPr>
          <w:lang w:val="ru-RU"/>
        </w:rPr>
        <w:t xml:space="preserve"> </w:t>
      </w:r>
      <w:r w:rsidR="00D226C8" w:rsidRPr="00CE604F">
        <w:rPr>
          <w:lang w:val="ru-RU"/>
        </w:rPr>
        <w:t>согласился</w:t>
      </w:r>
      <w:r w:rsidR="00F01FE6" w:rsidRPr="00CE604F">
        <w:rPr>
          <w:lang w:val="ru-RU"/>
        </w:rPr>
        <w:t xml:space="preserve"> </w:t>
      </w:r>
      <w:r w:rsidR="00D226C8" w:rsidRPr="00CE604F">
        <w:rPr>
          <w:lang w:val="ru-RU"/>
        </w:rPr>
        <w:t xml:space="preserve">на </w:t>
      </w:r>
      <w:r w:rsidR="007359F3" w:rsidRPr="00CE604F">
        <w:rPr>
          <w:lang w:val="ru-RU"/>
        </w:rPr>
        <w:t>призна</w:t>
      </w:r>
      <w:r w:rsidR="00D226C8" w:rsidRPr="00CE604F">
        <w:rPr>
          <w:lang w:val="ru-RU"/>
        </w:rPr>
        <w:t>ние</w:t>
      </w:r>
      <w:r w:rsidR="00F01FE6" w:rsidRPr="00CE604F">
        <w:rPr>
          <w:lang w:val="ru-RU"/>
        </w:rPr>
        <w:t>.</w:t>
      </w:r>
    </w:p>
    <w:bookmarkStart w:id="99" w:name="To136"/>
    <w:p w14:paraId="7DAA3AA7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136</w:t>
      </w:r>
      <w:r w:rsidRPr="00CE604F">
        <w:rPr>
          <w:lang w:val="ru-RU"/>
        </w:rPr>
        <w:fldChar w:fldCharType="end"/>
      </w:r>
      <w:bookmarkEnd w:id="99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 xml:space="preserve">4 </w:t>
      </w:r>
      <w:r w:rsidR="00E2121A" w:rsidRPr="00CE604F">
        <w:rPr>
          <w:lang w:val="ru-RU"/>
        </w:rPr>
        <w:t>июля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71669C" w:rsidRPr="00CE604F">
        <w:rPr>
          <w:lang w:val="ru-RU"/>
        </w:rPr>
        <w:t xml:space="preserve"> в</w:t>
      </w:r>
      <w:r w:rsidR="00F01FE6" w:rsidRPr="00CE604F">
        <w:rPr>
          <w:lang w:val="ru-RU"/>
        </w:rPr>
        <w:t xml:space="preserve"> 10.30 </w:t>
      </w:r>
      <w:r w:rsidR="00E07ED2" w:rsidRPr="00CE604F">
        <w:rPr>
          <w:lang w:val="ru-RU"/>
        </w:rPr>
        <w:t>утра</w:t>
      </w:r>
      <w:r w:rsidR="00F01FE6" w:rsidRPr="00CE604F">
        <w:rPr>
          <w:lang w:val="ru-RU"/>
        </w:rPr>
        <w:t xml:space="preserve"> </w:t>
      </w:r>
      <w:r w:rsidR="002C2109" w:rsidRPr="00CE604F">
        <w:rPr>
          <w:lang w:val="ru-RU"/>
        </w:rPr>
        <w:t xml:space="preserve">было оформлено </w:t>
      </w:r>
      <w:r w:rsidR="0071669C" w:rsidRPr="00CE604F">
        <w:rPr>
          <w:lang w:val="ru-RU"/>
        </w:rPr>
        <w:t xml:space="preserve">задержание </w:t>
      </w:r>
      <w:r w:rsidR="00093C2A" w:rsidRPr="00CE604F">
        <w:rPr>
          <w:lang w:val="ru-RU"/>
        </w:rPr>
        <w:t>заявителя</w:t>
      </w:r>
      <w:r w:rsidR="00F01FE6" w:rsidRPr="00CE604F">
        <w:rPr>
          <w:lang w:val="ru-RU"/>
        </w:rPr>
        <w:t>.</w:t>
      </w:r>
    </w:p>
    <w:p w14:paraId="06991DD2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137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 xml:space="preserve">6 </w:t>
      </w:r>
      <w:r w:rsidR="00E2121A" w:rsidRPr="00CE604F">
        <w:rPr>
          <w:lang w:val="ru-RU"/>
        </w:rPr>
        <w:t>июля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915896" w:rsidRPr="00CE604F">
        <w:rPr>
          <w:lang w:val="ru-RU"/>
        </w:rPr>
        <w:t>ь</w:t>
      </w:r>
      <w:r w:rsidR="00DE43A5" w:rsidRPr="00CE604F">
        <w:rPr>
          <w:lang w:val="ru-RU"/>
        </w:rPr>
        <w:t xml:space="preserve"> </w:t>
      </w:r>
      <w:r w:rsidR="00D226C8" w:rsidRPr="00CE604F">
        <w:rPr>
          <w:lang w:val="ru-RU"/>
        </w:rPr>
        <w:t xml:space="preserve">дал </w:t>
      </w:r>
      <w:r w:rsidR="007359F3" w:rsidRPr="00CE604F">
        <w:rPr>
          <w:lang w:val="ru-RU"/>
        </w:rPr>
        <w:t>призна</w:t>
      </w:r>
      <w:r w:rsidR="00D226C8" w:rsidRPr="00CE604F">
        <w:rPr>
          <w:lang w:val="ru-RU"/>
        </w:rPr>
        <w:t>тельные показания</w:t>
      </w:r>
      <w:r w:rsidR="00F01FE6" w:rsidRPr="00CE604F">
        <w:rPr>
          <w:lang w:val="ru-RU"/>
        </w:rPr>
        <w:t xml:space="preserve"> </w:t>
      </w:r>
      <w:r w:rsidR="00D226C8" w:rsidRPr="00CE604F">
        <w:rPr>
          <w:lang w:val="ru-RU"/>
        </w:rPr>
        <w:t>следователю</w:t>
      </w:r>
      <w:r w:rsidR="00F01FE6" w:rsidRPr="00CE604F">
        <w:rPr>
          <w:lang w:val="ru-RU"/>
        </w:rPr>
        <w:t>.</w:t>
      </w:r>
    </w:p>
    <w:bookmarkStart w:id="100" w:name="To138"/>
    <w:p w14:paraId="3B19AC39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138</w:t>
      </w:r>
      <w:r w:rsidRPr="00CE604F">
        <w:rPr>
          <w:lang w:val="ru-RU"/>
        </w:rPr>
        <w:fldChar w:fldCharType="end"/>
      </w:r>
      <w:bookmarkEnd w:id="100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 xml:space="preserve">6 </w:t>
      </w:r>
      <w:r w:rsidR="00E2121A" w:rsidRPr="00CE604F">
        <w:rPr>
          <w:lang w:val="ru-RU"/>
        </w:rPr>
        <w:t>сентября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D226C8" w:rsidRPr="00CE604F">
        <w:rPr>
          <w:lang w:val="ru-RU"/>
        </w:rPr>
        <w:t>ь</w:t>
      </w:r>
      <w:r w:rsidR="00DE43A5" w:rsidRPr="00CE604F">
        <w:rPr>
          <w:lang w:val="ru-RU"/>
        </w:rPr>
        <w:t xml:space="preserve"> </w:t>
      </w:r>
      <w:r w:rsidR="00D226C8" w:rsidRPr="00CE604F">
        <w:rPr>
          <w:lang w:val="ru-RU"/>
        </w:rPr>
        <w:t>прошел</w:t>
      </w:r>
      <w:r w:rsidR="00F01FE6" w:rsidRPr="00CE604F">
        <w:rPr>
          <w:lang w:val="ru-RU"/>
        </w:rPr>
        <w:t xml:space="preserve"> </w:t>
      </w:r>
      <w:r w:rsidR="00D226C8" w:rsidRPr="00CE604F">
        <w:rPr>
          <w:lang w:val="ru-RU"/>
        </w:rPr>
        <w:t>судебно-медицинское освидетельствование</w:t>
      </w:r>
      <w:r w:rsidR="00F01FE6" w:rsidRPr="00CE604F">
        <w:rPr>
          <w:lang w:val="ru-RU"/>
        </w:rPr>
        <w:t xml:space="preserve">. </w:t>
      </w:r>
      <w:r w:rsidR="009B4439" w:rsidRPr="00CE604F">
        <w:rPr>
          <w:lang w:val="ru-RU"/>
        </w:rPr>
        <w:t>Согласно</w:t>
      </w:r>
      <w:r w:rsidR="00F01FE6" w:rsidRPr="00CE604F">
        <w:rPr>
          <w:lang w:val="ru-RU"/>
        </w:rPr>
        <w:t xml:space="preserve"> </w:t>
      </w:r>
      <w:r w:rsidR="00D226C8" w:rsidRPr="00CE604F">
        <w:rPr>
          <w:lang w:val="ru-RU"/>
        </w:rPr>
        <w:t>заключению</w:t>
      </w:r>
      <w:r w:rsidR="008378AE" w:rsidRPr="00CE604F">
        <w:rPr>
          <w:lang w:val="ru-RU"/>
        </w:rPr>
        <w:t xml:space="preserve"> 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210,</w:t>
      </w:r>
      <w:r w:rsidR="00CE3180" w:rsidRPr="00CE604F">
        <w:rPr>
          <w:lang w:val="ru-RU"/>
        </w:rPr>
        <w:t xml:space="preserve"> </w:t>
      </w:r>
      <w:r w:rsidR="00D226C8" w:rsidRPr="00CE604F">
        <w:rPr>
          <w:lang w:val="ru-RU"/>
        </w:rPr>
        <w:t>у заявителя имелись</w:t>
      </w:r>
      <w:r w:rsidR="006A1D1A" w:rsidRPr="00CE604F">
        <w:rPr>
          <w:lang w:val="ru-RU"/>
        </w:rPr>
        <w:t xml:space="preserve"> шрам </w:t>
      </w:r>
      <w:r w:rsidR="00E2121A" w:rsidRPr="00CE604F">
        <w:rPr>
          <w:lang w:val="ru-RU"/>
        </w:rPr>
        <w:t xml:space="preserve">и </w:t>
      </w:r>
      <w:r w:rsidR="00EC7C30" w:rsidRPr="00CE604F">
        <w:rPr>
          <w:lang w:val="ru-RU"/>
        </w:rPr>
        <w:t>несколько</w:t>
      </w:r>
      <w:r w:rsidR="00F01FE6" w:rsidRPr="00CE604F">
        <w:rPr>
          <w:lang w:val="ru-RU"/>
        </w:rPr>
        <w:t xml:space="preserve"> </w:t>
      </w:r>
      <w:r w:rsidR="00D226C8" w:rsidRPr="00CE604F">
        <w:rPr>
          <w:lang w:val="ru-RU"/>
        </w:rPr>
        <w:t>зон депигментации кожи на</w:t>
      </w:r>
      <w:r w:rsidR="00CE3180" w:rsidRPr="00CE604F">
        <w:rPr>
          <w:lang w:val="ru-RU"/>
        </w:rPr>
        <w:t xml:space="preserve"> </w:t>
      </w:r>
      <w:r w:rsidR="00D226C8" w:rsidRPr="00CE604F">
        <w:rPr>
          <w:lang w:val="ru-RU"/>
        </w:rPr>
        <w:t>левой ноге, вызванные ранами</w:t>
      </w:r>
      <w:r w:rsidR="00E2121A" w:rsidRPr="00CE604F">
        <w:rPr>
          <w:lang w:val="ru-RU"/>
        </w:rPr>
        <w:t xml:space="preserve"> и </w:t>
      </w:r>
      <w:r w:rsidR="008F0B3B" w:rsidRPr="00CE604F">
        <w:rPr>
          <w:lang w:val="ru-RU"/>
        </w:rPr>
        <w:t>ссадин</w:t>
      </w:r>
      <w:r w:rsidR="00D226C8" w:rsidRPr="00CE604F">
        <w:rPr>
          <w:lang w:val="ru-RU"/>
        </w:rPr>
        <w:t>ами,</w:t>
      </w:r>
      <w:r w:rsidR="008378AE" w:rsidRPr="00CE604F">
        <w:rPr>
          <w:lang w:val="ru-RU"/>
        </w:rPr>
        <w:t xml:space="preserve"> котор</w:t>
      </w:r>
      <w:r w:rsidR="00D226C8" w:rsidRPr="00CE604F">
        <w:rPr>
          <w:lang w:val="ru-RU"/>
        </w:rPr>
        <w:t xml:space="preserve">ые могли быть </w:t>
      </w:r>
      <w:r w:rsidR="00915896" w:rsidRPr="00CE604F">
        <w:rPr>
          <w:lang w:val="ru-RU"/>
        </w:rPr>
        <w:t>причин</w:t>
      </w:r>
      <w:r w:rsidR="00D226C8" w:rsidRPr="00CE604F">
        <w:rPr>
          <w:lang w:val="ru-RU"/>
        </w:rPr>
        <w:t>ены</w:t>
      </w:r>
      <w:r w:rsidR="008378AE" w:rsidRPr="00CE604F">
        <w:rPr>
          <w:lang w:val="ru-RU"/>
        </w:rPr>
        <w:t xml:space="preserve"> </w:t>
      </w:r>
      <w:r w:rsidR="00D226C8" w:rsidRPr="00CE604F">
        <w:rPr>
          <w:lang w:val="ru-RU"/>
        </w:rPr>
        <w:t xml:space="preserve">во время </w:t>
      </w:r>
      <w:r w:rsidR="00E2121A" w:rsidRPr="00CE604F">
        <w:rPr>
          <w:lang w:val="ru-RU"/>
        </w:rPr>
        <w:t xml:space="preserve">и </w:t>
      </w:r>
      <w:r w:rsidR="00D226C8" w:rsidRPr="00CE604F">
        <w:rPr>
          <w:lang w:val="ru-RU"/>
        </w:rPr>
        <w:t xml:space="preserve">при </w:t>
      </w:r>
      <w:r w:rsidR="00CE3180" w:rsidRPr="00CE604F">
        <w:rPr>
          <w:lang w:val="ru-RU"/>
        </w:rPr>
        <w:t>обстоятельств</w:t>
      </w:r>
      <w:r w:rsidR="00D226C8" w:rsidRPr="00CE604F">
        <w:rPr>
          <w:lang w:val="ru-RU"/>
        </w:rPr>
        <w:t xml:space="preserve">ах, </w:t>
      </w:r>
      <w:r w:rsidR="00D02342" w:rsidRPr="00CE604F">
        <w:rPr>
          <w:lang w:val="ru-RU"/>
        </w:rPr>
        <w:t>описанных заявителем</w:t>
      </w:r>
      <w:r w:rsidR="00F01FE6" w:rsidRPr="00CE604F">
        <w:rPr>
          <w:lang w:val="ru-RU"/>
        </w:rPr>
        <w:t xml:space="preserve">, </w:t>
      </w:r>
      <w:r w:rsidR="00D226C8" w:rsidRPr="00CE604F">
        <w:rPr>
          <w:lang w:val="ru-RU"/>
        </w:rPr>
        <w:t>а именно в результате избиений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>сотрудник</w:t>
      </w:r>
      <w:r w:rsidR="00D226C8" w:rsidRPr="00CE604F">
        <w:rPr>
          <w:lang w:val="ru-RU"/>
        </w:rPr>
        <w:t>ами</w:t>
      </w:r>
      <w:r w:rsidR="00CE3180" w:rsidRPr="00CE604F">
        <w:rPr>
          <w:lang w:val="ru-RU"/>
        </w:rPr>
        <w:t xml:space="preserve"> </w:t>
      </w:r>
      <w:r w:rsidR="00D226C8" w:rsidRPr="00CE604F">
        <w:rPr>
          <w:lang w:val="ru-RU"/>
        </w:rPr>
        <w:t xml:space="preserve">милиции </w:t>
      </w:r>
      <w:r w:rsidR="00D25130" w:rsidRPr="00CE604F">
        <w:rPr>
          <w:lang w:val="ru-RU"/>
        </w:rPr>
        <w:t>2</w:t>
      </w:r>
      <w:r w:rsidR="00F01FE6" w:rsidRPr="00CE604F">
        <w:rPr>
          <w:lang w:val="ru-RU"/>
        </w:rPr>
        <w:t>1</w:t>
      </w:r>
      <w:r w:rsidR="00D02342" w:rsidRPr="00CE604F">
        <w:rPr>
          <w:lang w:val="ru-RU"/>
        </w:rPr>
        <w:t xml:space="preserve"> </w:t>
      </w:r>
      <w:r w:rsidR="00E2121A" w:rsidRPr="00CE604F">
        <w:rPr>
          <w:lang w:val="ru-RU"/>
        </w:rPr>
        <w:t>июля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>.</w:t>
      </w:r>
    </w:p>
    <w:p w14:paraId="62F0E39E" w14:textId="77777777" w:rsidR="00F01FE6" w:rsidRPr="00CE604F" w:rsidRDefault="00D226C8" w:rsidP="0038382A">
      <w:pPr>
        <w:pStyle w:val="JuHa0"/>
        <w:rPr>
          <w:lang w:val="ru-RU"/>
        </w:rPr>
      </w:pPr>
      <w:r w:rsidRPr="00CE604F">
        <w:rPr>
          <w:lang w:val="ru-RU"/>
        </w:rPr>
        <w:t>Г</w:t>
      </w:r>
      <w:r w:rsidR="008378AE" w:rsidRPr="00CE604F">
        <w:rPr>
          <w:lang w:val="ru-RU"/>
        </w:rPr>
        <w:t>-н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Адам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Тунтуев</w:t>
      </w:r>
    </w:p>
    <w:bookmarkStart w:id="101" w:name="To139"/>
    <w:p w14:paraId="4E59073A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139</w:t>
      </w:r>
      <w:r w:rsidRPr="00CE604F">
        <w:rPr>
          <w:lang w:val="ru-RU"/>
        </w:rPr>
        <w:fldChar w:fldCharType="end"/>
      </w:r>
      <w:bookmarkEnd w:id="101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3</w:t>
      </w:r>
      <w:r w:rsidR="00F01FE6" w:rsidRPr="00CE604F">
        <w:rPr>
          <w:lang w:val="ru-RU"/>
        </w:rPr>
        <w:t xml:space="preserve">0 </w:t>
      </w:r>
      <w:r w:rsidR="00E2121A" w:rsidRPr="00CE604F">
        <w:rPr>
          <w:lang w:val="ru-RU"/>
        </w:rPr>
        <w:t>июля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D226C8" w:rsidRPr="00CE604F">
        <w:rPr>
          <w:lang w:val="ru-RU"/>
        </w:rPr>
        <w:t xml:space="preserve">около </w:t>
      </w:r>
      <w:r w:rsidR="00F01FE6" w:rsidRPr="00CE604F">
        <w:rPr>
          <w:lang w:val="ru-RU"/>
        </w:rPr>
        <w:t xml:space="preserve">11 </w:t>
      </w:r>
      <w:r w:rsidR="00E07ED2" w:rsidRPr="00CE604F">
        <w:rPr>
          <w:lang w:val="ru-RU"/>
        </w:rPr>
        <w:t>утра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Адам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Тунтуев</w:t>
      </w:r>
      <w:r w:rsidR="00F01FE6" w:rsidRPr="00CE604F">
        <w:rPr>
          <w:lang w:val="ru-RU"/>
        </w:rPr>
        <w:t xml:space="preserve">, </w:t>
      </w:r>
      <w:r w:rsidR="00D226C8" w:rsidRPr="00CE604F">
        <w:rPr>
          <w:lang w:val="ru-RU"/>
        </w:rPr>
        <w:t xml:space="preserve">являвшийся сотрудником </w:t>
      </w:r>
      <w:r w:rsidR="009757AF" w:rsidRPr="00CE604F">
        <w:rPr>
          <w:lang w:val="ru-RU"/>
        </w:rPr>
        <w:t>Службы безопасности</w:t>
      </w:r>
      <w:r w:rsidR="00F01FE6" w:rsidRPr="00CE604F">
        <w:rPr>
          <w:lang w:val="ru-RU"/>
        </w:rPr>
        <w:t xml:space="preserve"> </w:t>
      </w:r>
      <w:r w:rsidR="009757AF" w:rsidRPr="00CE604F">
        <w:rPr>
          <w:lang w:val="ru-RU"/>
        </w:rPr>
        <w:t>Президента</w:t>
      </w:r>
      <w:r w:rsidR="009B4439" w:rsidRPr="00CE604F">
        <w:rPr>
          <w:lang w:val="ru-RU"/>
        </w:rPr>
        <w:t xml:space="preserve"> Чеченской Республики</w:t>
      </w:r>
      <w:r w:rsidR="00F01FE6" w:rsidRPr="00CE604F">
        <w:rPr>
          <w:lang w:val="ru-RU"/>
        </w:rPr>
        <w:t xml:space="preserve">, </w:t>
      </w:r>
      <w:r w:rsidR="00D226C8" w:rsidRPr="00CE604F">
        <w:rPr>
          <w:lang w:val="ru-RU"/>
        </w:rPr>
        <w:t>был доставлен в</w:t>
      </w:r>
      <w:r w:rsidR="00F01FE6" w:rsidRPr="00CE604F">
        <w:rPr>
          <w:lang w:val="ru-RU"/>
        </w:rPr>
        <w:t xml:space="preserve"> </w:t>
      </w:r>
      <w:r w:rsidR="0073475E" w:rsidRPr="00CE604F">
        <w:rPr>
          <w:lang w:val="ru-RU"/>
        </w:rPr>
        <w:t>Надтеречный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>РОВД</w:t>
      </w:r>
      <w:r w:rsidR="00F01FE6" w:rsidRPr="00CE604F">
        <w:rPr>
          <w:lang w:val="ru-RU"/>
        </w:rPr>
        <w:t>.</w:t>
      </w:r>
    </w:p>
    <w:bookmarkStart w:id="102" w:name="To140"/>
    <w:p w14:paraId="48772C50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140</w:t>
      </w:r>
      <w:r w:rsidRPr="00CE604F">
        <w:rPr>
          <w:lang w:val="ru-RU"/>
        </w:rPr>
        <w:fldChar w:fldCharType="end"/>
      </w:r>
      <w:bookmarkEnd w:id="102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F50DEE" w:rsidRPr="00CE604F">
        <w:rPr>
          <w:lang w:val="ru-RU"/>
        </w:rPr>
        <w:t>я допросили</w:t>
      </w:r>
      <w:r w:rsidR="00DE43A5" w:rsidRPr="00CE604F">
        <w:rPr>
          <w:lang w:val="ru-RU"/>
        </w:rPr>
        <w:t xml:space="preserve"> </w:t>
      </w:r>
      <w:r w:rsidR="00F50DEE" w:rsidRPr="00CE604F">
        <w:rPr>
          <w:lang w:val="ru-RU"/>
        </w:rPr>
        <w:t>в качестве свидетеля</w:t>
      </w:r>
      <w:r w:rsidR="00F01FE6" w:rsidRPr="00CE604F">
        <w:rPr>
          <w:lang w:val="ru-RU"/>
        </w:rPr>
        <w:t xml:space="preserve"> </w:t>
      </w:r>
      <w:r w:rsidR="00F50DEE" w:rsidRPr="00CE604F">
        <w:rPr>
          <w:lang w:val="ru-RU"/>
        </w:rPr>
        <w:t>по делу о взрыве легкового автомобиля</w:t>
      </w:r>
      <w:r w:rsidR="00F01FE6" w:rsidRPr="00CE604F">
        <w:rPr>
          <w:lang w:val="ru-RU"/>
        </w:rPr>
        <w:t>.</w:t>
      </w:r>
      <w:r w:rsidR="00CE3180" w:rsidRPr="00CE604F">
        <w:rPr>
          <w:lang w:val="ru-RU"/>
        </w:rPr>
        <w:t xml:space="preserve"> </w:t>
      </w:r>
      <w:r w:rsidR="00F50DEE" w:rsidRPr="00CE604F">
        <w:rPr>
          <w:lang w:val="ru-RU"/>
        </w:rPr>
        <w:t xml:space="preserve">Он отрицал свое соучастие </w:t>
      </w:r>
      <w:r w:rsidR="00E2121A" w:rsidRPr="00CE604F">
        <w:rPr>
          <w:lang w:val="ru-RU"/>
        </w:rPr>
        <w:t xml:space="preserve">в </w:t>
      </w:r>
      <w:r w:rsidR="00F50DEE" w:rsidRPr="00CE604F">
        <w:rPr>
          <w:lang w:val="ru-RU"/>
        </w:rPr>
        <w:t>преступлении</w:t>
      </w:r>
      <w:r w:rsidR="00F01FE6" w:rsidRPr="00CE604F">
        <w:rPr>
          <w:lang w:val="ru-RU"/>
        </w:rPr>
        <w:t xml:space="preserve">. </w:t>
      </w:r>
      <w:r w:rsidR="009B4439" w:rsidRPr="00CE604F">
        <w:rPr>
          <w:lang w:val="ru-RU"/>
        </w:rPr>
        <w:t>По утверждению заявителя,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>сотрудник</w:t>
      </w:r>
      <w:r w:rsidR="00F50DEE" w:rsidRPr="00CE604F">
        <w:rPr>
          <w:lang w:val="ru-RU"/>
        </w:rPr>
        <w:t>и милиции били его</w:t>
      </w:r>
      <w:r w:rsidR="00F01FE6" w:rsidRPr="00CE604F">
        <w:rPr>
          <w:lang w:val="ru-RU"/>
        </w:rPr>
        <w:t xml:space="preserve">, </w:t>
      </w:r>
      <w:r w:rsidR="008505DC" w:rsidRPr="00CE604F">
        <w:rPr>
          <w:lang w:val="ru-RU"/>
        </w:rPr>
        <w:t>подвергали его ударам</w:t>
      </w:r>
      <w:r w:rsidR="002C138B" w:rsidRPr="00CE604F">
        <w:rPr>
          <w:lang w:val="ru-RU"/>
        </w:rPr>
        <w:t xml:space="preserve"> </w:t>
      </w:r>
      <w:r w:rsidR="000C2587" w:rsidRPr="00CE604F">
        <w:rPr>
          <w:lang w:val="ru-RU"/>
        </w:rPr>
        <w:t>электрическим током</w:t>
      </w:r>
      <w:r w:rsidR="00F01FE6" w:rsidRPr="00CE604F">
        <w:rPr>
          <w:lang w:val="ru-RU"/>
        </w:rPr>
        <w:t xml:space="preserve">, </w:t>
      </w:r>
      <w:r w:rsidR="00F50DEE" w:rsidRPr="00CE604F">
        <w:rPr>
          <w:lang w:val="ru-RU"/>
        </w:rPr>
        <w:t xml:space="preserve">заставляли его сидеть на корточках, когда один из сотрудников сидел у него на спине, </w:t>
      </w:r>
      <w:r w:rsidR="00E2121A" w:rsidRPr="00CE604F">
        <w:rPr>
          <w:lang w:val="ru-RU"/>
        </w:rPr>
        <w:t xml:space="preserve">и </w:t>
      </w:r>
      <w:r w:rsidR="00F50DEE" w:rsidRPr="00CE604F">
        <w:rPr>
          <w:lang w:val="ru-RU"/>
        </w:rPr>
        <w:t>подвешивали к его потолку за наручники</w:t>
      </w:r>
      <w:r w:rsidR="00CE3180" w:rsidRPr="00CE604F">
        <w:rPr>
          <w:lang w:val="ru-RU"/>
        </w:rPr>
        <w:t xml:space="preserve"> </w:t>
      </w:r>
      <w:r w:rsidR="00F50DEE" w:rsidRPr="00CE604F">
        <w:rPr>
          <w:lang w:val="ru-RU"/>
        </w:rPr>
        <w:t>с надетым на голову</w:t>
      </w:r>
      <w:r w:rsidR="00F01FE6" w:rsidRPr="00CE604F">
        <w:rPr>
          <w:lang w:val="ru-RU"/>
        </w:rPr>
        <w:t xml:space="preserve"> </w:t>
      </w:r>
      <w:r w:rsidR="00E07ED2" w:rsidRPr="00CE604F">
        <w:rPr>
          <w:lang w:val="ru-RU"/>
        </w:rPr>
        <w:t>пластиков</w:t>
      </w:r>
      <w:r w:rsidR="00F50DEE" w:rsidRPr="00CE604F">
        <w:rPr>
          <w:lang w:val="ru-RU"/>
        </w:rPr>
        <w:t>ым</w:t>
      </w:r>
      <w:r w:rsidR="00E07ED2" w:rsidRPr="00CE604F">
        <w:rPr>
          <w:lang w:val="ru-RU"/>
        </w:rPr>
        <w:t xml:space="preserve"> пакет</w:t>
      </w:r>
      <w:r w:rsidR="00F50DEE" w:rsidRPr="00CE604F">
        <w:rPr>
          <w:lang w:val="ru-RU"/>
        </w:rPr>
        <w:t>ом</w:t>
      </w:r>
      <w:r w:rsidR="00F01FE6" w:rsidRPr="00CE604F">
        <w:rPr>
          <w:lang w:val="ru-RU"/>
        </w:rPr>
        <w:t>.</w:t>
      </w:r>
    </w:p>
    <w:p w14:paraId="1EEBD6A6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141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774247" w:rsidRPr="00CE604F">
        <w:rPr>
          <w:lang w:val="ru-RU"/>
        </w:rPr>
        <w:t>В тот же день</w:t>
      </w:r>
      <w:r w:rsidR="00F01FE6" w:rsidRPr="00CE604F">
        <w:rPr>
          <w:lang w:val="ru-RU"/>
        </w:rPr>
        <w:t xml:space="preserve"> </w:t>
      </w:r>
      <w:r w:rsidR="00E455BE" w:rsidRPr="00CE604F">
        <w:rPr>
          <w:lang w:val="ru-RU"/>
        </w:rPr>
        <w:t xml:space="preserve">на опознании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Витригов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Агамерзаев</w:t>
      </w:r>
      <w:r w:rsidR="00F01FE6" w:rsidRPr="00CE604F">
        <w:rPr>
          <w:lang w:val="ru-RU"/>
        </w:rPr>
        <w:t xml:space="preserve"> </w:t>
      </w:r>
      <w:r w:rsidR="00F50DEE" w:rsidRPr="00CE604F">
        <w:rPr>
          <w:lang w:val="ru-RU"/>
        </w:rPr>
        <w:t xml:space="preserve">опознали </w:t>
      </w:r>
      <w:r w:rsidR="008378AE" w:rsidRPr="00CE604F">
        <w:rPr>
          <w:lang w:val="ru-RU"/>
        </w:rPr>
        <w:t>г-н</w:t>
      </w:r>
      <w:r w:rsidR="00F50DEE" w:rsidRPr="00CE604F">
        <w:rPr>
          <w:lang w:val="ru-RU"/>
        </w:rPr>
        <w:t xml:space="preserve">а </w:t>
      </w:r>
      <w:r w:rsidR="0046702C" w:rsidRPr="00CE604F">
        <w:rPr>
          <w:lang w:val="ru-RU"/>
        </w:rPr>
        <w:t>Тунтуев</w:t>
      </w:r>
      <w:r w:rsidR="00F50DEE" w:rsidRPr="00CE604F">
        <w:rPr>
          <w:lang w:val="ru-RU"/>
        </w:rPr>
        <w:t>а</w:t>
      </w:r>
      <w:r w:rsidR="00E2121A" w:rsidRPr="00CE604F">
        <w:rPr>
          <w:lang w:val="ru-RU"/>
        </w:rPr>
        <w:t xml:space="preserve"> </w:t>
      </w:r>
      <w:r w:rsidR="00F50DEE" w:rsidRPr="00CE604F">
        <w:rPr>
          <w:lang w:val="ru-RU"/>
        </w:rPr>
        <w:t>как своего</w:t>
      </w:r>
      <w:r w:rsidR="00F01FE6" w:rsidRPr="00CE604F">
        <w:rPr>
          <w:lang w:val="ru-RU"/>
        </w:rPr>
        <w:t xml:space="preserve"> </w:t>
      </w:r>
      <w:r w:rsidR="00F50DEE" w:rsidRPr="00CE604F">
        <w:rPr>
          <w:lang w:val="ru-RU"/>
        </w:rPr>
        <w:t>соучастника</w:t>
      </w:r>
      <w:r w:rsidR="00F01FE6" w:rsidRPr="00CE604F">
        <w:rPr>
          <w:lang w:val="ru-RU"/>
        </w:rPr>
        <w:t>.</w:t>
      </w:r>
    </w:p>
    <w:p w14:paraId="5896731F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142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3</w:t>
      </w:r>
      <w:r w:rsidR="00F01FE6" w:rsidRPr="00CE604F">
        <w:rPr>
          <w:lang w:val="ru-RU"/>
        </w:rPr>
        <w:t xml:space="preserve">1 </w:t>
      </w:r>
      <w:r w:rsidR="00E2121A" w:rsidRPr="00CE604F">
        <w:rPr>
          <w:lang w:val="ru-RU"/>
        </w:rPr>
        <w:t>июля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F50DEE" w:rsidRPr="00CE604F">
        <w:rPr>
          <w:lang w:val="ru-RU"/>
        </w:rPr>
        <w:t>ь</w:t>
      </w:r>
      <w:r w:rsidR="00DE43A5" w:rsidRPr="00CE604F">
        <w:rPr>
          <w:lang w:val="ru-RU"/>
        </w:rPr>
        <w:t xml:space="preserve"> </w:t>
      </w:r>
      <w:r w:rsidR="00B16C5C" w:rsidRPr="00CE604F">
        <w:rPr>
          <w:lang w:val="ru-RU"/>
        </w:rPr>
        <w:t>подписан</w:t>
      </w:r>
      <w:r w:rsidR="00F01FE6" w:rsidRPr="00CE604F">
        <w:rPr>
          <w:lang w:val="ru-RU"/>
        </w:rPr>
        <w:t xml:space="preserve"> </w:t>
      </w:r>
      <w:r w:rsidR="00DD7229" w:rsidRPr="00CE604F">
        <w:rPr>
          <w:lang w:val="ru-RU"/>
        </w:rPr>
        <w:t>призна</w:t>
      </w:r>
      <w:r w:rsidR="00F50DEE" w:rsidRPr="00CE604F">
        <w:rPr>
          <w:lang w:val="ru-RU"/>
        </w:rPr>
        <w:t>ние</w:t>
      </w:r>
      <w:r w:rsidR="00F01FE6" w:rsidRPr="00CE604F">
        <w:rPr>
          <w:lang w:val="ru-RU"/>
        </w:rPr>
        <w:t>.</w:t>
      </w:r>
    </w:p>
    <w:bookmarkStart w:id="103" w:name="To143"/>
    <w:p w14:paraId="1ECB5DC8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143</w:t>
      </w:r>
      <w:r w:rsidRPr="00CE604F">
        <w:rPr>
          <w:lang w:val="ru-RU"/>
        </w:rPr>
        <w:fldChar w:fldCharType="end"/>
      </w:r>
      <w:bookmarkEnd w:id="103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9B4439" w:rsidRPr="00CE604F">
        <w:rPr>
          <w:lang w:val="ru-RU"/>
        </w:rPr>
        <w:t>По утверждению заявителя,</w:t>
      </w:r>
      <w:r w:rsidR="00EC7C30" w:rsidRPr="00CE604F">
        <w:rPr>
          <w:lang w:val="ru-RU"/>
        </w:rPr>
        <w:t xml:space="preserve"> после </w:t>
      </w:r>
      <w:r w:rsidR="00CE3180" w:rsidRPr="00CE604F">
        <w:rPr>
          <w:lang w:val="ru-RU"/>
        </w:rPr>
        <w:t xml:space="preserve">его </w:t>
      </w:r>
      <w:r w:rsidR="00F50DEE" w:rsidRPr="00CE604F">
        <w:rPr>
          <w:lang w:val="ru-RU"/>
        </w:rPr>
        <w:t>задержания</w:t>
      </w:r>
      <w:r w:rsidR="00E2121A" w:rsidRPr="00CE604F">
        <w:rPr>
          <w:lang w:val="ru-RU"/>
        </w:rPr>
        <w:t xml:space="preserve"> и </w:t>
      </w:r>
      <w:r w:rsidR="00F50DEE" w:rsidRPr="00CE604F">
        <w:rPr>
          <w:lang w:val="ru-RU"/>
        </w:rPr>
        <w:t>в течение последующих двух</w:t>
      </w:r>
      <w:r w:rsidR="00F01FE6" w:rsidRPr="00CE604F">
        <w:rPr>
          <w:lang w:val="ru-RU"/>
        </w:rPr>
        <w:t xml:space="preserve"> </w:t>
      </w:r>
      <w:r w:rsidR="006A1D1A" w:rsidRPr="00CE604F">
        <w:rPr>
          <w:lang w:val="ru-RU"/>
        </w:rPr>
        <w:t>месяцев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 xml:space="preserve">его </w:t>
      </w:r>
      <w:r w:rsidR="00F50DEE" w:rsidRPr="00CE604F">
        <w:rPr>
          <w:lang w:val="ru-RU"/>
        </w:rPr>
        <w:t>содержания</w:t>
      </w:r>
      <w:r w:rsidR="009B4439" w:rsidRPr="00CE604F">
        <w:rPr>
          <w:lang w:val="ru-RU"/>
        </w:rPr>
        <w:t xml:space="preserve"> под стражей</w:t>
      </w:r>
      <w:r w:rsidR="00F01FE6" w:rsidRPr="00CE604F">
        <w:rPr>
          <w:lang w:val="ru-RU"/>
        </w:rPr>
        <w:t xml:space="preserve"> </w:t>
      </w:r>
      <w:r w:rsidR="00F50DEE" w:rsidRPr="00CE604F">
        <w:rPr>
          <w:lang w:val="ru-RU"/>
        </w:rPr>
        <w:t>в</w:t>
      </w:r>
      <w:r w:rsidR="00F01FE6" w:rsidRPr="00CE604F">
        <w:rPr>
          <w:lang w:val="ru-RU"/>
        </w:rPr>
        <w:t xml:space="preserve"> </w:t>
      </w:r>
      <w:r w:rsidR="00F50DEE" w:rsidRPr="00CE604F">
        <w:rPr>
          <w:lang w:val="ru-RU"/>
        </w:rPr>
        <w:t>Надтеречном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>РОВД</w:t>
      </w:r>
      <w:r w:rsidR="00CE3180" w:rsidRPr="00CE604F">
        <w:rPr>
          <w:lang w:val="ru-RU"/>
        </w:rPr>
        <w:t xml:space="preserve"> он </w:t>
      </w:r>
      <w:r w:rsidR="00F50DEE" w:rsidRPr="00CE604F">
        <w:rPr>
          <w:lang w:val="ru-RU"/>
        </w:rPr>
        <w:t>постоянно</w:t>
      </w:r>
      <w:r w:rsidR="00F01FE6" w:rsidRPr="00CE604F">
        <w:rPr>
          <w:lang w:val="ru-RU"/>
        </w:rPr>
        <w:t xml:space="preserve"> </w:t>
      </w:r>
      <w:r w:rsidR="008505DC" w:rsidRPr="00CE604F">
        <w:rPr>
          <w:lang w:val="ru-RU"/>
        </w:rPr>
        <w:t>подверг</w:t>
      </w:r>
      <w:r w:rsidR="00F50DEE" w:rsidRPr="00CE604F">
        <w:rPr>
          <w:lang w:val="ru-RU"/>
        </w:rPr>
        <w:t>ался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жесток</w:t>
      </w:r>
      <w:r w:rsidR="00F50DEE" w:rsidRPr="00CE604F">
        <w:rPr>
          <w:lang w:val="ru-RU"/>
        </w:rPr>
        <w:t>ому</w:t>
      </w:r>
      <w:r w:rsidR="008378AE" w:rsidRPr="00CE604F">
        <w:rPr>
          <w:lang w:val="ru-RU"/>
        </w:rPr>
        <w:t xml:space="preserve"> обращени</w:t>
      </w:r>
      <w:r w:rsidR="00F50DEE" w:rsidRPr="00CE604F">
        <w:rPr>
          <w:lang w:val="ru-RU"/>
        </w:rPr>
        <w:t>ю</w:t>
      </w:r>
      <w:r w:rsidR="00F01FE6" w:rsidRPr="00CE604F">
        <w:rPr>
          <w:lang w:val="ru-RU"/>
        </w:rPr>
        <w:t xml:space="preserve">, </w:t>
      </w:r>
      <w:r w:rsidR="00F50DEE" w:rsidRPr="00CE604F">
        <w:rPr>
          <w:lang w:val="ru-RU"/>
        </w:rPr>
        <w:t xml:space="preserve">в том числе </w:t>
      </w:r>
      <w:r w:rsidR="002E0835" w:rsidRPr="00CE604F">
        <w:rPr>
          <w:lang w:val="ru-RU"/>
        </w:rPr>
        <w:t>удар</w:t>
      </w:r>
      <w:r w:rsidR="00F50DEE" w:rsidRPr="00CE604F">
        <w:rPr>
          <w:lang w:val="ru-RU"/>
        </w:rPr>
        <w:t>ам</w:t>
      </w:r>
      <w:r w:rsidR="002E0835" w:rsidRPr="00CE604F">
        <w:rPr>
          <w:lang w:val="ru-RU"/>
        </w:rPr>
        <w:t xml:space="preserve"> </w:t>
      </w:r>
      <w:r w:rsidR="000C2587" w:rsidRPr="00CE604F">
        <w:rPr>
          <w:lang w:val="ru-RU"/>
        </w:rPr>
        <w:t xml:space="preserve">электрическим током </w:t>
      </w:r>
      <w:r w:rsidR="00E2121A" w:rsidRPr="00CE604F">
        <w:rPr>
          <w:lang w:val="ru-RU"/>
        </w:rPr>
        <w:t xml:space="preserve">и </w:t>
      </w:r>
      <w:r w:rsidR="00F50DEE" w:rsidRPr="00CE604F">
        <w:rPr>
          <w:lang w:val="ru-RU"/>
        </w:rPr>
        <w:t>угрозам сексуального насилия</w:t>
      </w:r>
      <w:r w:rsidR="00F01FE6" w:rsidRPr="00CE604F">
        <w:rPr>
          <w:lang w:val="ru-RU"/>
        </w:rPr>
        <w:t>.</w:t>
      </w:r>
    </w:p>
    <w:bookmarkStart w:id="104" w:name="To144"/>
    <w:p w14:paraId="7AD97C3F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144</w:t>
      </w:r>
      <w:r w:rsidRPr="00CE604F">
        <w:rPr>
          <w:lang w:val="ru-RU"/>
        </w:rPr>
        <w:fldChar w:fldCharType="end"/>
      </w:r>
      <w:bookmarkEnd w:id="104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4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>октября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F50DEE" w:rsidRPr="00CE604F">
        <w:rPr>
          <w:lang w:val="ru-RU"/>
        </w:rPr>
        <w:t>я</w:t>
      </w:r>
      <w:r w:rsidR="00DE43A5" w:rsidRPr="00CE604F">
        <w:rPr>
          <w:lang w:val="ru-RU"/>
        </w:rPr>
        <w:t xml:space="preserve"> </w:t>
      </w:r>
      <w:r w:rsidR="00EC7C30" w:rsidRPr="00CE604F">
        <w:rPr>
          <w:lang w:val="ru-RU"/>
        </w:rPr>
        <w:t>перевели в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>СИЗО</w:t>
      </w:r>
      <w:r w:rsidR="008378AE" w:rsidRPr="00CE604F">
        <w:rPr>
          <w:lang w:val="ru-RU"/>
        </w:rPr>
        <w:t xml:space="preserve"> 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20/1</w:t>
      </w:r>
      <w:r w:rsidR="00E2121A" w:rsidRPr="00CE604F">
        <w:rPr>
          <w:lang w:val="ru-RU"/>
        </w:rPr>
        <w:t xml:space="preserve"> в </w:t>
      </w:r>
      <w:r w:rsidR="00F50DEE" w:rsidRPr="00CE604F">
        <w:rPr>
          <w:lang w:val="ru-RU"/>
        </w:rPr>
        <w:t>г. </w:t>
      </w:r>
      <w:r w:rsidR="009757AF" w:rsidRPr="00CE604F">
        <w:rPr>
          <w:lang w:val="ru-RU"/>
        </w:rPr>
        <w:t>Грозн</w:t>
      </w:r>
      <w:r w:rsidR="00F50DEE" w:rsidRPr="00CE604F">
        <w:rPr>
          <w:lang w:val="ru-RU"/>
        </w:rPr>
        <w:t>ом</w:t>
      </w:r>
      <w:r w:rsidR="00F01FE6" w:rsidRPr="00CE604F">
        <w:rPr>
          <w:lang w:val="ru-RU"/>
        </w:rPr>
        <w:t xml:space="preserve">. </w:t>
      </w:r>
      <w:r w:rsidR="009B4439" w:rsidRPr="00CE604F">
        <w:rPr>
          <w:lang w:val="ru-RU"/>
        </w:rPr>
        <w:t>Согласно</w:t>
      </w:r>
      <w:r w:rsidR="00CE3180" w:rsidRPr="00CE604F">
        <w:rPr>
          <w:lang w:val="ru-RU"/>
        </w:rPr>
        <w:t xml:space="preserve"> его </w:t>
      </w:r>
      <w:r w:rsidR="007E6638" w:rsidRPr="00CE604F">
        <w:rPr>
          <w:lang w:val="ru-RU"/>
        </w:rPr>
        <w:t>медицинск</w:t>
      </w:r>
      <w:r w:rsidR="00F50DEE" w:rsidRPr="00CE604F">
        <w:rPr>
          <w:lang w:val="ru-RU"/>
        </w:rPr>
        <w:t>ой карте</w:t>
      </w:r>
      <w:r w:rsidR="00F01FE6" w:rsidRPr="00CE604F">
        <w:rPr>
          <w:lang w:val="ru-RU"/>
        </w:rPr>
        <w:t>,</w:t>
      </w:r>
      <w:r w:rsidR="00CE3180" w:rsidRPr="00CE604F">
        <w:rPr>
          <w:lang w:val="ru-RU"/>
        </w:rPr>
        <w:t xml:space="preserve"> </w:t>
      </w:r>
      <w:r w:rsidR="00F50DEE" w:rsidRPr="00CE604F">
        <w:rPr>
          <w:lang w:val="ru-RU"/>
        </w:rPr>
        <w:t>у него имелись</w:t>
      </w:r>
      <w:r w:rsidR="00F01FE6" w:rsidRPr="00CE604F">
        <w:rPr>
          <w:lang w:val="ru-RU"/>
        </w:rPr>
        <w:t xml:space="preserve"> </w:t>
      </w:r>
      <w:r w:rsidR="00F50DEE" w:rsidRPr="00CE604F">
        <w:rPr>
          <w:lang w:val="ru-RU"/>
        </w:rPr>
        <w:t>синяки на правом</w:t>
      </w:r>
      <w:r w:rsidR="00F01FE6" w:rsidRPr="00CE604F">
        <w:rPr>
          <w:lang w:val="ru-RU"/>
        </w:rPr>
        <w:t xml:space="preserve"> </w:t>
      </w:r>
      <w:r w:rsidR="006A1D1A" w:rsidRPr="00CE604F">
        <w:rPr>
          <w:lang w:val="ru-RU"/>
        </w:rPr>
        <w:t>плеч</w:t>
      </w:r>
      <w:r w:rsidR="00F50DEE" w:rsidRPr="00CE604F">
        <w:rPr>
          <w:lang w:val="ru-RU"/>
        </w:rPr>
        <w:t>е</w:t>
      </w:r>
      <w:r w:rsidR="00E2121A" w:rsidRPr="00CE604F">
        <w:rPr>
          <w:lang w:val="ru-RU"/>
        </w:rPr>
        <w:t xml:space="preserve"> и </w:t>
      </w:r>
      <w:r w:rsidR="00F50DEE" w:rsidRPr="00CE604F">
        <w:rPr>
          <w:lang w:val="ru-RU"/>
        </w:rPr>
        <w:t>на правой стороне грудной клетки</w:t>
      </w:r>
      <w:r w:rsidR="00E2121A" w:rsidRPr="00CE604F">
        <w:rPr>
          <w:lang w:val="ru-RU"/>
        </w:rPr>
        <w:t xml:space="preserve"> и </w:t>
      </w:r>
      <w:r w:rsidR="007359F3" w:rsidRPr="00CE604F">
        <w:rPr>
          <w:lang w:val="ru-RU"/>
        </w:rPr>
        <w:t>покрыт</w:t>
      </w:r>
      <w:r w:rsidR="00F50DEE" w:rsidRPr="00CE604F">
        <w:rPr>
          <w:lang w:val="ru-RU"/>
        </w:rPr>
        <w:t>ые</w:t>
      </w:r>
      <w:r w:rsidR="007359F3" w:rsidRPr="00CE604F">
        <w:rPr>
          <w:lang w:val="ru-RU"/>
        </w:rPr>
        <w:t xml:space="preserve"> коркой</w:t>
      </w:r>
      <w:r w:rsidR="00F01FE6" w:rsidRPr="00CE604F">
        <w:rPr>
          <w:lang w:val="ru-RU"/>
        </w:rPr>
        <w:t xml:space="preserve"> </w:t>
      </w:r>
      <w:r w:rsidR="008F0B3B" w:rsidRPr="00CE604F">
        <w:rPr>
          <w:lang w:val="ru-RU"/>
        </w:rPr>
        <w:t>ссадин</w:t>
      </w:r>
      <w:r w:rsidR="00F50DEE" w:rsidRPr="00CE604F">
        <w:rPr>
          <w:lang w:val="ru-RU"/>
        </w:rPr>
        <w:t>ы на обеих</w:t>
      </w:r>
      <w:r w:rsidR="00F01FE6" w:rsidRPr="00CE604F">
        <w:rPr>
          <w:lang w:val="ru-RU"/>
        </w:rPr>
        <w:t xml:space="preserve"> </w:t>
      </w:r>
      <w:r w:rsidR="00F50DEE" w:rsidRPr="00CE604F">
        <w:rPr>
          <w:lang w:val="ru-RU"/>
        </w:rPr>
        <w:t>запястьях</w:t>
      </w:r>
      <w:r w:rsidR="00F01FE6" w:rsidRPr="00CE604F">
        <w:rPr>
          <w:lang w:val="ru-RU"/>
        </w:rPr>
        <w:t xml:space="preserve">, </w:t>
      </w:r>
      <w:r w:rsidR="00F50DEE" w:rsidRPr="00CE604F">
        <w:rPr>
          <w:lang w:val="ru-RU"/>
        </w:rPr>
        <w:t>вокруг</w:t>
      </w:r>
      <w:r w:rsidR="00CE3180" w:rsidRPr="00CE604F">
        <w:rPr>
          <w:lang w:val="ru-RU"/>
        </w:rPr>
        <w:t xml:space="preserve"> </w:t>
      </w:r>
      <w:r w:rsidR="00F50DEE" w:rsidRPr="00CE604F">
        <w:rPr>
          <w:lang w:val="ru-RU"/>
        </w:rPr>
        <w:t>левого глаза</w:t>
      </w:r>
      <w:r w:rsidR="00E2121A" w:rsidRPr="00CE604F">
        <w:rPr>
          <w:lang w:val="ru-RU"/>
        </w:rPr>
        <w:t xml:space="preserve"> и </w:t>
      </w:r>
      <w:r w:rsidR="00F50DEE" w:rsidRPr="00CE604F">
        <w:rPr>
          <w:lang w:val="ru-RU"/>
        </w:rPr>
        <w:t>на носу</w:t>
      </w:r>
      <w:r w:rsidR="00F01FE6" w:rsidRPr="00CE604F">
        <w:rPr>
          <w:lang w:val="ru-RU"/>
        </w:rPr>
        <w:t>.</w:t>
      </w:r>
    </w:p>
    <w:bookmarkStart w:id="105" w:name="To145"/>
    <w:p w14:paraId="04807EBE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145</w:t>
      </w:r>
      <w:r w:rsidRPr="00CE604F">
        <w:rPr>
          <w:lang w:val="ru-RU"/>
        </w:rPr>
        <w:fldChar w:fldCharType="end"/>
      </w:r>
      <w:bookmarkEnd w:id="105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>9</w:t>
      </w:r>
      <w:r w:rsidR="00C22CA7" w:rsidRPr="00CE604F">
        <w:rPr>
          <w:lang w:val="ru-RU"/>
        </w:rPr>
        <w:t xml:space="preserve"> </w:t>
      </w:r>
      <w:r w:rsidR="00E2121A" w:rsidRPr="00CE604F">
        <w:rPr>
          <w:lang w:val="ru-RU"/>
        </w:rPr>
        <w:t>октября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710B47" w:rsidRPr="00CE604F">
        <w:rPr>
          <w:lang w:val="ru-RU"/>
        </w:rPr>
        <w:t>заявитель прошел судебно-медицинское освидетельствование</w:t>
      </w:r>
      <w:r w:rsidR="00F01FE6" w:rsidRPr="00CE604F">
        <w:rPr>
          <w:lang w:val="ru-RU"/>
        </w:rPr>
        <w:t xml:space="preserve">. </w:t>
      </w:r>
      <w:r w:rsidR="009B4439" w:rsidRPr="00CE604F">
        <w:rPr>
          <w:lang w:val="ru-RU"/>
        </w:rPr>
        <w:t>Согласно</w:t>
      </w:r>
      <w:r w:rsidR="00F01FE6" w:rsidRPr="00CE604F">
        <w:rPr>
          <w:lang w:val="ru-RU"/>
        </w:rPr>
        <w:t xml:space="preserve"> </w:t>
      </w:r>
      <w:r w:rsidR="00710B47" w:rsidRPr="00CE604F">
        <w:rPr>
          <w:lang w:val="ru-RU"/>
        </w:rPr>
        <w:t>заключению</w:t>
      </w:r>
      <w:r w:rsidR="008378AE" w:rsidRPr="00CE604F">
        <w:rPr>
          <w:lang w:val="ru-RU"/>
        </w:rPr>
        <w:t xml:space="preserve"> 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206,</w:t>
      </w:r>
      <w:r w:rsidR="00CE3180" w:rsidRPr="00CE604F">
        <w:rPr>
          <w:lang w:val="ru-RU"/>
        </w:rPr>
        <w:t xml:space="preserve"> </w:t>
      </w:r>
      <w:r w:rsidR="00710B47" w:rsidRPr="00CE604F">
        <w:rPr>
          <w:lang w:val="ru-RU"/>
        </w:rPr>
        <w:t>у него имелись шрамы</w:t>
      </w:r>
      <w:r w:rsidR="00CE3180" w:rsidRPr="00CE604F">
        <w:rPr>
          <w:lang w:val="ru-RU"/>
        </w:rPr>
        <w:t xml:space="preserve"> </w:t>
      </w:r>
      <w:r w:rsidR="00E2121A" w:rsidRPr="00CE604F">
        <w:rPr>
          <w:lang w:val="ru-RU"/>
        </w:rPr>
        <w:t xml:space="preserve">и </w:t>
      </w:r>
      <w:r w:rsidR="008F0B3B" w:rsidRPr="00CE604F">
        <w:rPr>
          <w:lang w:val="ru-RU"/>
        </w:rPr>
        <w:t>ссадин</w:t>
      </w:r>
      <w:r w:rsidR="00710B47" w:rsidRPr="00CE604F">
        <w:rPr>
          <w:lang w:val="ru-RU"/>
        </w:rPr>
        <w:t>ы</w:t>
      </w:r>
      <w:r w:rsidR="00F01FE6" w:rsidRPr="00CE604F">
        <w:rPr>
          <w:lang w:val="ru-RU"/>
        </w:rPr>
        <w:t xml:space="preserve"> </w:t>
      </w:r>
      <w:r w:rsidR="00710B47" w:rsidRPr="00CE604F">
        <w:rPr>
          <w:lang w:val="ru-RU"/>
        </w:rPr>
        <w:t>на носу</w:t>
      </w:r>
      <w:r w:rsidR="00F01FE6" w:rsidRPr="00CE604F">
        <w:rPr>
          <w:lang w:val="ru-RU"/>
        </w:rPr>
        <w:t xml:space="preserve">, </w:t>
      </w:r>
      <w:r w:rsidR="00710B47" w:rsidRPr="00CE604F">
        <w:rPr>
          <w:lang w:val="ru-RU"/>
        </w:rPr>
        <w:t>обеих запястьях и вокруг левого глаза</w:t>
      </w:r>
      <w:r w:rsidR="00F01FE6" w:rsidRPr="00CE604F">
        <w:rPr>
          <w:lang w:val="ru-RU"/>
        </w:rPr>
        <w:t xml:space="preserve">, </w:t>
      </w:r>
      <w:r w:rsidR="00710B47" w:rsidRPr="00CE604F">
        <w:rPr>
          <w:lang w:val="ru-RU"/>
        </w:rPr>
        <w:t xml:space="preserve">области депигментации </w:t>
      </w:r>
      <w:r w:rsidR="00E2121A" w:rsidRPr="00CE604F">
        <w:rPr>
          <w:lang w:val="ru-RU"/>
        </w:rPr>
        <w:t xml:space="preserve">и </w:t>
      </w:r>
      <w:r w:rsidR="00710B47" w:rsidRPr="00CE604F">
        <w:rPr>
          <w:lang w:val="ru-RU"/>
        </w:rPr>
        <w:t>синяки</w:t>
      </w:r>
      <w:r w:rsidR="00F01FE6" w:rsidRPr="00CE604F">
        <w:rPr>
          <w:lang w:val="ru-RU"/>
        </w:rPr>
        <w:t xml:space="preserve"> </w:t>
      </w:r>
      <w:r w:rsidR="00710B47" w:rsidRPr="00CE604F">
        <w:rPr>
          <w:lang w:val="ru-RU"/>
        </w:rPr>
        <w:t xml:space="preserve">на кистях рук </w:t>
      </w:r>
      <w:r w:rsidR="00E2121A" w:rsidRPr="00CE604F">
        <w:rPr>
          <w:lang w:val="ru-RU"/>
        </w:rPr>
        <w:t xml:space="preserve">и </w:t>
      </w:r>
      <w:r w:rsidR="00710B47" w:rsidRPr="00CE604F">
        <w:rPr>
          <w:lang w:val="ru-RU"/>
        </w:rPr>
        <w:t>правом</w:t>
      </w:r>
      <w:r w:rsidR="00F01FE6" w:rsidRPr="00CE604F">
        <w:rPr>
          <w:lang w:val="ru-RU"/>
        </w:rPr>
        <w:t xml:space="preserve"> </w:t>
      </w:r>
      <w:r w:rsidR="006A1D1A" w:rsidRPr="00CE604F">
        <w:rPr>
          <w:lang w:val="ru-RU"/>
        </w:rPr>
        <w:t>плеч</w:t>
      </w:r>
      <w:r w:rsidR="00710B47" w:rsidRPr="00CE604F">
        <w:rPr>
          <w:lang w:val="ru-RU"/>
        </w:rPr>
        <w:t>е</w:t>
      </w:r>
      <w:r w:rsidR="00E2121A" w:rsidRPr="00CE604F">
        <w:rPr>
          <w:lang w:val="ru-RU"/>
        </w:rPr>
        <w:t xml:space="preserve"> и </w:t>
      </w:r>
      <w:r w:rsidR="00710B47" w:rsidRPr="00CE604F">
        <w:rPr>
          <w:lang w:val="ru-RU"/>
        </w:rPr>
        <w:t>ссадины</w:t>
      </w:r>
      <w:r w:rsidR="00E2121A" w:rsidRPr="00CE604F">
        <w:rPr>
          <w:lang w:val="ru-RU"/>
        </w:rPr>
        <w:t xml:space="preserve"> и </w:t>
      </w:r>
      <w:r w:rsidR="00710B47" w:rsidRPr="00CE604F">
        <w:rPr>
          <w:lang w:val="ru-RU"/>
        </w:rPr>
        <w:t>синяки</w:t>
      </w:r>
      <w:r w:rsidR="00F01FE6" w:rsidRPr="00CE604F">
        <w:rPr>
          <w:lang w:val="ru-RU"/>
        </w:rPr>
        <w:t xml:space="preserve"> </w:t>
      </w:r>
      <w:r w:rsidR="00710B47" w:rsidRPr="00CE604F">
        <w:rPr>
          <w:lang w:val="ru-RU"/>
        </w:rPr>
        <w:t>на правой стороне грудной клетки</w:t>
      </w:r>
      <w:r w:rsidR="00F01FE6" w:rsidRPr="00CE604F">
        <w:rPr>
          <w:lang w:val="ru-RU"/>
        </w:rPr>
        <w:t xml:space="preserve">. </w:t>
      </w:r>
      <w:r w:rsidR="005722F6" w:rsidRPr="00CE604F">
        <w:rPr>
          <w:lang w:val="ru-RU"/>
        </w:rPr>
        <w:t xml:space="preserve">Данные травмы </w:t>
      </w:r>
      <w:r w:rsidR="00710B47" w:rsidRPr="00CE604F">
        <w:rPr>
          <w:lang w:val="ru-RU"/>
        </w:rPr>
        <w:t>могли быть причинены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твердым тупым предметом</w:t>
      </w:r>
      <w:r w:rsidR="00F01FE6" w:rsidRPr="00CE604F">
        <w:rPr>
          <w:lang w:val="ru-RU"/>
        </w:rPr>
        <w:t xml:space="preserve"> </w:t>
      </w:r>
      <w:r w:rsidR="00710B47" w:rsidRPr="00CE604F">
        <w:rPr>
          <w:lang w:val="ru-RU"/>
        </w:rPr>
        <w:t xml:space="preserve">в период от четырех до пяти </w:t>
      </w:r>
      <w:r w:rsidR="000A36AE" w:rsidRPr="00CE604F">
        <w:rPr>
          <w:lang w:val="ru-RU"/>
        </w:rPr>
        <w:t>дней</w:t>
      </w:r>
      <w:r w:rsidR="00F01FE6" w:rsidRPr="00CE604F">
        <w:rPr>
          <w:lang w:val="ru-RU"/>
        </w:rPr>
        <w:t xml:space="preserve"> </w:t>
      </w:r>
      <w:r w:rsidR="00710B47" w:rsidRPr="00CE604F">
        <w:rPr>
          <w:lang w:val="ru-RU"/>
        </w:rPr>
        <w:t>до проведения освидетельствования</w:t>
      </w:r>
      <w:r w:rsidR="00F01FE6" w:rsidRPr="00CE604F">
        <w:rPr>
          <w:lang w:val="ru-RU"/>
        </w:rPr>
        <w:t>.</w:t>
      </w:r>
    </w:p>
    <w:p w14:paraId="508AEA42" w14:textId="77777777" w:rsidR="00F01FE6" w:rsidRPr="00CE604F" w:rsidRDefault="007C376B" w:rsidP="0038382A">
      <w:pPr>
        <w:pStyle w:val="JuH1"/>
        <w:rPr>
          <w:lang w:val="ru-RU"/>
        </w:rPr>
      </w:pPr>
      <w:r w:rsidRPr="00CE604F">
        <w:rPr>
          <w:lang w:val="ru-RU"/>
        </w:rPr>
        <w:lastRenderedPageBreak/>
        <w:t>Расследование предполагаемого жестокого обращения</w:t>
      </w:r>
    </w:p>
    <w:p w14:paraId="7C49B865" w14:textId="77777777" w:rsidR="00F01FE6" w:rsidRPr="00CE604F" w:rsidRDefault="00710B47" w:rsidP="0038382A">
      <w:pPr>
        <w:pStyle w:val="JuHa0"/>
        <w:rPr>
          <w:lang w:val="ru-RU"/>
        </w:rPr>
      </w:pPr>
      <w:r w:rsidRPr="00CE604F">
        <w:rPr>
          <w:lang w:val="ru-RU"/>
        </w:rPr>
        <w:t xml:space="preserve">Жалобы заявителей </w:t>
      </w:r>
      <w:r w:rsidR="00EA4FB0" w:rsidRPr="00CE604F">
        <w:rPr>
          <w:lang w:val="ru-RU"/>
        </w:rPr>
        <w:t>прокурору</w:t>
      </w:r>
    </w:p>
    <w:p w14:paraId="3333F367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146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763E86" w:rsidRPr="00CE604F">
        <w:rPr>
          <w:lang w:val="ru-RU"/>
        </w:rPr>
        <w:t>В</w:t>
      </w:r>
      <w:r w:rsidR="00F01FE6" w:rsidRPr="00CE604F">
        <w:rPr>
          <w:lang w:val="ru-RU"/>
        </w:rPr>
        <w:t xml:space="preserve"> </w:t>
      </w:r>
      <w:r w:rsidR="00C251BE" w:rsidRPr="00CE604F">
        <w:rPr>
          <w:lang w:val="ru-RU"/>
        </w:rPr>
        <w:t>различн</w:t>
      </w:r>
      <w:r w:rsidR="00763E86" w:rsidRPr="00CE604F">
        <w:rPr>
          <w:lang w:val="ru-RU"/>
        </w:rPr>
        <w:t>ые</w:t>
      </w:r>
      <w:r w:rsidR="00F01FE6" w:rsidRPr="00CE604F">
        <w:rPr>
          <w:lang w:val="ru-RU"/>
        </w:rPr>
        <w:t xml:space="preserve"> </w:t>
      </w:r>
      <w:r w:rsidR="00763E86" w:rsidRPr="00CE604F">
        <w:rPr>
          <w:lang w:val="ru-RU"/>
        </w:rPr>
        <w:t>даты</w:t>
      </w:r>
      <w:r w:rsidR="00E2121A" w:rsidRPr="00CE604F">
        <w:rPr>
          <w:lang w:val="ru-RU"/>
        </w:rPr>
        <w:t xml:space="preserve"> в </w:t>
      </w:r>
      <w:r w:rsidR="00763E86" w:rsidRPr="00CE604F">
        <w:rPr>
          <w:lang w:val="ru-RU"/>
        </w:rPr>
        <w:t>августе</w:t>
      </w:r>
      <w:r w:rsidR="00F01FE6" w:rsidRPr="00CE604F">
        <w:rPr>
          <w:lang w:val="ru-RU"/>
        </w:rPr>
        <w:t xml:space="preserve">, </w:t>
      </w:r>
      <w:r w:rsidR="00763E86" w:rsidRPr="00CE604F">
        <w:rPr>
          <w:lang w:val="ru-RU"/>
        </w:rPr>
        <w:t>сентябре и октябре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763E86" w:rsidRPr="00CE604F">
        <w:rPr>
          <w:lang w:val="ru-RU"/>
        </w:rPr>
        <w:t>заявители</w:t>
      </w:r>
      <w:r w:rsidR="00E2121A" w:rsidRPr="00CE604F">
        <w:rPr>
          <w:lang w:val="ru-RU"/>
        </w:rPr>
        <w:t xml:space="preserve"> и </w:t>
      </w:r>
      <w:r w:rsidR="00093C2A" w:rsidRPr="00CE604F">
        <w:rPr>
          <w:lang w:val="ru-RU"/>
        </w:rPr>
        <w:t>их</w:t>
      </w:r>
      <w:r w:rsidR="00F01FE6" w:rsidRPr="00CE604F">
        <w:rPr>
          <w:lang w:val="ru-RU"/>
        </w:rPr>
        <w:t xml:space="preserve"> </w:t>
      </w:r>
      <w:r w:rsidR="000A36AE" w:rsidRPr="00CE604F">
        <w:rPr>
          <w:lang w:val="ru-RU"/>
        </w:rPr>
        <w:t>родственник</w:t>
      </w:r>
      <w:r w:rsidR="00763E86" w:rsidRPr="00CE604F">
        <w:rPr>
          <w:lang w:val="ru-RU"/>
        </w:rPr>
        <w:t>и</w:t>
      </w:r>
      <w:r w:rsidR="00F01FE6" w:rsidRPr="00CE604F">
        <w:rPr>
          <w:lang w:val="ru-RU"/>
        </w:rPr>
        <w:t xml:space="preserve"> </w:t>
      </w:r>
      <w:r w:rsidR="00B16C5C" w:rsidRPr="00CE604F">
        <w:rPr>
          <w:lang w:val="ru-RU"/>
        </w:rPr>
        <w:t>подал</w:t>
      </w:r>
      <w:r w:rsidR="00763E86" w:rsidRPr="00CE604F">
        <w:rPr>
          <w:lang w:val="ru-RU"/>
        </w:rPr>
        <w:t>и</w:t>
      </w:r>
      <w:r w:rsidR="00F01FE6" w:rsidRPr="00CE604F">
        <w:rPr>
          <w:lang w:val="ru-RU"/>
        </w:rPr>
        <w:t xml:space="preserve"> </w:t>
      </w:r>
      <w:r w:rsidR="00EC7C30" w:rsidRPr="00CE604F">
        <w:rPr>
          <w:lang w:val="ru-RU"/>
        </w:rPr>
        <w:t>несколько</w:t>
      </w:r>
      <w:r w:rsidR="00F01FE6" w:rsidRPr="00CE604F">
        <w:rPr>
          <w:lang w:val="ru-RU"/>
        </w:rPr>
        <w:t xml:space="preserve"> </w:t>
      </w:r>
      <w:r w:rsidR="001E0D3B" w:rsidRPr="00CE604F">
        <w:rPr>
          <w:lang w:val="ru-RU"/>
        </w:rPr>
        <w:t xml:space="preserve">жалоб </w:t>
      </w:r>
      <w:r w:rsidR="007D5D5E" w:rsidRPr="00CE604F">
        <w:rPr>
          <w:lang w:val="ru-RU"/>
        </w:rPr>
        <w:t>прокурор</w:t>
      </w:r>
      <w:r w:rsidR="00763E86" w:rsidRPr="00CE604F">
        <w:rPr>
          <w:lang w:val="ru-RU"/>
        </w:rPr>
        <w:t>у о жестоком обращении</w:t>
      </w:r>
      <w:r w:rsidR="00F01FE6" w:rsidRPr="00CE604F">
        <w:rPr>
          <w:lang w:val="ru-RU"/>
        </w:rPr>
        <w:t xml:space="preserve"> </w:t>
      </w:r>
      <w:r w:rsidR="00763E86" w:rsidRPr="00CE604F">
        <w:rPr>
          <w:lang w:val="ru-RU"/>
        </w:rPr>
        <w:t>с заявителями</w:t>
      </w:r>
      <w:r w:rsidR="00F01FE6" w:rsidRPr="00CE604F">
        <w:rPr>
          <w:lang w:val="ru-RU"/>
        </w:rPr>
        <w:t xml:space="preserve"> </w:t>
      </w:r>
      <w:r w:rsidR="00763E86" w:rsidRPr="00CE604F">
        <w:rPr>
          <w:lang w:val="ru-RU"/>
        </w:rPr>
        <w:t xml:space="preserve">со стороны сотрудников </w:t>
      </w:r>
      <w:r w:rsidR="00EC7C30" w:rsidRPr="00CE604F">
        <w:rPr>
          <w:lang w:val="ru-RU"/>
        </w:rPr>
        <w:t>РОВД</w:t>
      </w:r>
      <w:r w:rsidR="00F01FE6" w:rsidRPr="00CE604F">
        <w:rPr>
          <w:lang w:val="ru-RU"/>
        </w:rPr>
        <w:t>.</w:t>
      </w:r>
    </w:p>
    <w:bookmarkStart w:id="106" w:name="To147"/>
    <w:p w14:paraId="6B0D81DE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147</w:t>
      </w:r>
      <w:r w:rsidRPr="00CE604F">
        <w:rPr>
          <w:lang w:val="ru-RU"/>
        </w:rPr>
        <w:fldChar w:fldCharType="end"/>
      </w:r>
      <w:bookmarkEnd w:id="106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 xml:space="preserve">7 </w:t>
      </w:r>
      <w:r w:rsidR="00E2121A" w:rsidRPr="00CE604F">
        <w:rPr>
          <w:lang w:val="ru-RU"/>
        </w:rPr>
        <w:t>октября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 xml:space="preserve">17 </w:t>
      </w:r>
      <w:r w:rsidR="00E2121A" w:rsidRPr="00CE604F">
        <w:rPr>
          <w:lang w:val="ru-RU"/>
        </w:rPr>
        <w:t>февраля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5D76B3" w:rsidRPr="00CE604F">
        <w:rPr>
          <w:lang w:val="ru-RU"/>
        </w:rPr>
        <w:t>соответственно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9859F5" w:rsidRPr="00CE604F">
        <w:rPr>
          <w:lang w:val="ru-RU"/>
        </w:rPr>
        <w:t xml:space="preserve"> </w:t>
      </w:r>
      <w:r w:rsidR="0046702C" w:rsidRPr="00CE604F">
        <w:rPr>
          <w:lang w:val="ru-RU"/>
        </w:rPr>
        <w:t>Агамерзаев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Витригов</w:t>
      </w:r>
      <w:r w:rsidR="00F01FE6" w:rsidRPr="00CE604F">
        <w:rPr>
          <w:lang w:val="ru-RU"/>
        </w:rPr>
        <w:t xml:space="preserve"> </w:t>
      </w:r>
      <w:r w:rsidR="009859F5" w:rsidRPr="00CE604F">
        <w:rPr>
          <w:lang w:val="ru-RU"/>
        </w:rPr>
        <w:t>пожаловались</w:t>
      </w:r>
      <w:r w:rsidR="00DD7229" w:rsidRPr="00CE604F">
        <w:rPr>
          <w:lang w:val="ru-RU"/>
        </w:rPr>
        <w:t xml:space="preserve"> на</w:t>
      </w:r>
      <w:r w:rsidR="00F01FE6" w:rsidRPr="00CE604F">
        <w:rPr>
          <w:lang w:val="ru-RU"/>
        </w:rPr>
        <w:t xml:space="preserve"> </w:t>
      </w:r>
      <w:r w:rsidR="007D5D5E" w:rsidRPr="00CE604F">
        <w:rPr>
          <w:lang w:val="ru-RU"/>
        </w:rPr>
        <w:t>не</w:t>
      </w:r>
      <w:r w:rsidR="00422C22" w:rsidRPr="00CE604F">
        <w:rPr>
          <w:lang w:val="ru-RU"/>
        </w:rPr>
        <w:t>оформле</w:t>
      </w:r>
      <w:r w:rsidR="007D5D5E" w:rsidRPr="00CE604F">
        <w:rPr>
          <w:lang w:val="ru-RU"/>
        </w:rPr>
        <w:t>н</w:t>
      </w:r>
      <w:r w:rsidR="005722F6" w:rsidRPr="00CE604F">
        <w:rPr>
          <w:lang w:val="ru-RU"/>
        </w:rPr>
        <w:t>и</w:t>
      </w:r>
      <w:r w:rsidR="009859F5" w:rsidRPr="00CE604F">
        <w:rPr>
          <w:lang w:val="ru-RU"/>
        </w:rPr>
        <w:t>е</w:t>
      </w:r>
      <w:r w:rsidR="00F01FE6" w:rsidRPr="00CE604F">
        <w:rPr>
          <w:lang w:val="ru-RU"/>
        </w:rPr>
        <w:t xml:space="preserve"> </w:t>
      </w:r>
      <w:r w:rsidR="005722F6" w:rsidRPr="00CE604F">
        <w:rPr>
          <w:lang w:val="ru-RU"/>
        </w:rPr>
        <w:t>их содержания</w:t>
      </w:r>
      <w:r w:rsidR="009B4439" w:rsidRPr="00CE604F">
        <w:rPr>
          <w:lang w:val="ru-RU"/>
        </w:rPr>
        <w:t xml:space="preserve"> под стражей</w:t>
      </w:r>
      <w:r w:rsidR="00F01FE6" w:rsidRPr="00CE604F">
        <w:rPr>
          <w:lang w:val="ru-RU"/>
        </w:rPr>
        <w:t xml:space="preserve"> </w:t>
      </w:r>
      <w:r w:rsidR="009859F5" w:rsidRPr="00CE604F">
        <w:rPr>
          <w:lang w:val="ru-RU"/>
        </w:rPr>
        <w:t>после задержания</w:t>
      </w:r>
      <w:r w:rsidR="00F01FE6" w:rsidRPr="00CE604F">
        <w:rPr>
          <w:lang w:val="ru-RU"/>
        </w:rPr>
        <w:t>.</w:t>
      </w:r>
    </w:p>
    <w:bookmarkStart w:id="107" w:name="To148"/>
    <w:p w14:paraId="003C1E7C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148</w:t>
      </w:r>
      <w:r w:rsidRPr="00CE604F">
        <w:rPr>
          <w:lang w:val="ru-RU"/>
        </w:rPr>
        <w:fldChar w:fldCharType="end"/>
      </w:r>
      <w:bookmarkEnd w:id="107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>2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 xml:space="preserve">25 </w:t>
      </w:r>
      <w:r w:rsidR="00E2121A" w:rsidRPr="00CE604F">
        <w:rPr>
          <w:lang w:val="ru-RU"/>
        </w:rPr>
        <w:t>октября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 xml:space="preserve">30 </w:t>
      </w:r>
      <w:r w:rsidR="00E2121A" w:rsidRPr="00CE604F">
        <w:rPr>
          <w:lang w:val="ru-RU"/>
        </w:rPr>
        <w:t>мая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C67BB3" w:rsidRPr="00CE604F">
        <w:rPr>
          <w:lang w:val="ru-RU"/>
        </w:rPr>
        <w:t>прокурор</w:t>
      </w:r>
      <w:r w:rsidR="00F01FE6" w:rsidRPr="00CE604F">
        <w:rPr>
          <w:lang w:val="ru-RU"/>
        </w:rPr>
        <w:t xml:space="preserve"> </w:t>
      </w:r>
      <w:r w:rsidR="00B16C5C" w:rsidRPr="00CE604F">
        <w:rPr>
          <w:lang w:val="ru-RU"/>
        </w:rPr>
        <w:t>отказал в возбуждении уголовного дела</w:t>
      </w:r>
      <w:r w:rsidR="00F01FE6" w:rsidRPr="00CE604F">
        <w:rPr>
          <w:lang w:val="ru-RU"/>
        </w:rPr>
        <w:t xml:space="preserve"> </w:t>
      </w:r>
      <w:r w:rsidR="009859F5" w:rsidRPr="00CE604F">
        <w:rPr>
          <w:lang w:val="ru-RU"/>
        </w:rPr>
        <w:t>по</w:t>
      </w:r>
      <w:r w:rsidR="00F01FE6" w:rsidRPr="00CE604F">
        <w:rPr>
          <w:lang w:val="ru-RU"/>
        </w:rPr>
        <w:t xml:space="preserve"> </w:t>
      </w:r>
      <w:r w:rsidR="007E6638" w:rsidRPr="00CE604F">
        <w:rPr>
          <w:lang w:val="ru-RU"/>
        </w:rPr>
        <w:t>предполагаем</w:t>
      </w:r>
      <w:r w:rsidR="009859F5" w:rsidRPr="00CE604F">
        <w:rPr>
          <w:lang w:val="ru-RU"/>
        </w:rPr>
        <w:t>ому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жесток</w:t>
      </w:r>
      <w:r w:rsidR="009859F5" w:rsidRPr="00CE604F">
        <w:rPr>
          <w:lang w:val="ru-RU"/>
        </w:rPr>
        <w:t>ому</w:t>
      </w:r>
      <w:r w:rsidR="008378AE" w:rsidRPr="00CE604F">
        <w:rPr>
          <w:lang w:val="ru-RU"/>
        </w:rPr>
        <w:t xml:space="preserve"> обращени</w:t>
      </w:r>
      <w:r w:rsidR="009859F5" w:rsidRPr="00CE604F">
        <w:rPr>
          <w:lang w:val="ru-RU"/>
        </w:rPr>
        <w:t>ю с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9859F5" w:rsidRPr="00CE604F">
        <w:rPr>
          <w:lang w:val="ru-RU"/>
        </w:rPr>
        <w:t xml:space="preserve">ом </w:t>
      </w:r>
      <w:r w:rsidR="0046702C" w:rsidRPr="00CE604F">
        <w:rPr>
          <w:lang w:val="ru-RU"/>
        </w:rPr>
        <w:t>Тунтуев</w:t>
      </w:r>
      <w:r w:rsidR="009859F5" w:rsidRPr="00CE604F">
        <w:rPr>
          <w:lang w:val="ru-RU"/>
        </w:rPr>
        <w:t>ым</w:t>
      </w:r>
      <w:r w:rsidR="00F01FE6" w:rsidRPr="00CE604F">
        <w:rPr>
          <w:lang w:val="ru-RU"/>
        </w:rPr>
        <w:t xml:space="preserve">, </w:t>
      </w:r>
      <w:r w:rsidR="009859F5" w:rsidRPr="00CE604F">
        <w:rPr>
          <w:lang w:val="ru-RU"/>
        </w:rPr>
        <w:t>признав</w:t>
      </w:r>
      <w:r w:rsidR="00CE3180" w:rsidRPr="00CE604F">
        <w:rPr>
          <w:lang w:val="ru-RU"/>
        </w:rPr>
        <w:t xml:space="preserve"> </w:t>
      </w:r>
      <w:r w:rsidR="007E0B4B" w:rsidRPr="00CE604F">
        <w:rPr>
          <w:lang w:val="ru-RU"/>
        </w:rPr>
        <w:t>утверждени</w:t>
      </w:r>
      <w:r w:rsidR="009859F5" w:rsidRPr="00CE604F">
        <w:rPr>
          <w:lang w:val="ru-RU"/>
        </w:rPr>
        <w:t>я последнего необоснованными</w:t>
      </w:r>
      <w:r w:rsidR="00F01FE6" w:rsidRPr="00CE604F">
        <w:rPr>
          <w:lang w:val="ru-RU"/>
        </w:rPr>
        <w:t>.</w:t>
      </w:r>
    </w:p>
    <w:bookmarkStart w:id="108" w:name="To149"/>
    <w:p w14:paraId="1D6A1FD7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149</w:t>
      </w:r>
      <w:r w:rsidRPr="00CE604F">
        <w:rPr>
          <w:lang w:val="ru-RU"/>
        </w:rPr>
        <w:fldChar w:fldCharType="end"/>
      </w:r>
      <w:bookmarkEnd w:id="108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 xml:space="preserve">6 </w:t>
      </w:r>
      <w:r w:rsidR="00E2121A" w:rsidRPr="00CE604F">
        <w:rPr>
          <w:lang w:val="ru-RU"/>
        </w:rPr>
        <w:t>октября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 xml:space="preserve">30 </w:t>
      </w:r>
      <w:r w:rsidR="00E2121A" w:rsidRPr="00CE604F">
        <w:rPr>
          <w:lang w:val="ru-RU"/>
        </w:rPr>
        <w:t>марта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C67BB3" w:rsidRPr="00CE604F">
        <w:rPr>
          <w:lang w:val="ru-RU"/>
        </w:rPr>
        <w:t>прокурор</w:t>
      </w:r>
      <w:r w:rsidR="00F01FE6" w:rsidRPr="00CE604F">
        <w:rPr>
          <w:lang w:val="ru-RU"/>
        </w:rPr>
        <w:t xml:space="preserve"> </w:t>
      </w:r>
      <w:r w:rsidR="00B16C5C" w:rsidRPr="00CE604F">
        <w:rPr>
          <w:lang w:val="ru-RU"/>
        </w:rPr>
        <w:t>отказал в возбуждении уголовного дела</w:t>
      </w:r>
      <w:r w:rsidR="00F01FE6" w:rsidRPr="00CE604F">
        <w:rPr>
          <w:lang w:val="ru-RU"/>
        </w:rPr>
        <w:t xml:space="preserve"> </w:t>
      </w:r>
      <w:r w:rsidR="009859F5" w:rsidRPr="00CE604F">
        <w:rPr>
          <w:lang w:val="ru-RU"/>
        </w:rPr>
        <w:t xml:space="preserve">по предполагаемому жестокому обращению с г-ном </w:t>
      </w:r>
      <w:r w:rsidR="0046702C" w:rsidRPr="00CE604F">
        <w:rPr>
          <w:lang w:val="ru-RU"/>
        </w:rPr>
        <w:t>Агамерзаев</w:t>
      </w:r>
      <w:r w:rsidR="009859F5" w:rsidRPr="00CE604F">
        <w:rPr>
          <w:lang w:val="ru-RU"/>
        </w:rPr>
        <w:t>ым</w:t>
      </w:r>
      <w:r w:rsidR="00F01FE6" w:rsidRPr="00CE604F">
        <w:rPr>
          <w:lang w:val="ru-RU"/>
        </w:rPr>
        <w:t xml:space="preserve">, </w:t>
      </w:r>
      <w:r w:rsidR="00860CF2" w:rsidRPr="00CE604F">
        <w:rPr>
          <w:lang w:val="ru-RU"/>
        </w:rPr>
        <w:t xml:space="preserve">сославшись на </w:t>
      </w:r>
      <w:r w:rsidR="009859F5" w:rsidRPr="00CE604F">
        <w:rPr>
          <w:lang w:val="ru-RU"/>
        </w:rPr>
        <w:t xml:space="preserve">заключение проведенной в отношении последнего </w:t>
      </w:r>
      <w:r w:rsidR="003A1561" w:rsidRPr="00CE604F">
        <w:rPr>
          <w:lang w:val="ru-RU"/>
        </w:rPr>
        <w:t>судебн</w:t>
      </w:r>
      <w:r w:rsidR="009859F5" w:rsidRPr="00CE604F">
        <w:rPr>
          <w:lang w:val="ru-RU"/>
        </w:rPr>
        <w:t>ой экспертизы</w:t>
      </w:r>
      <w:r w:rsidR="00F01FE6" w:rsidRPr="00CE604F">
        <w:rPr>
          <w:lang w:val="ru-RU"/>
        </w:rPr>
        <w:t xml:space="preserve"> </w:t>
      </w:r>
      <w:r w:rsidR="009859F5" w:rsidRPr="00CE604F">
        <w:rPr>
          <w:lang w:val="ru-RU"/>
        </w:rPr>
        <w:t xml:space="preserve">от </w:t>
      </w:r>
      <w:r w:rsidR="00F01FE6" w:rsidRPr="00CE604F">
        <w:rPr>
          <w:lang w:val="ru-RU"/>
        </w:rPr>
        <w:t xml:space="preserve">19 </w:t>
      </w:r>
      <w:r w:rsidR="00E2121A" w:rsidRPr="00CE604F">
        <w:rPr>
          <w:lang w:val="ru-RU"/>
        </w:rPr>
        <w:t>октября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9859F5" w:rsidRPr="00CE604F">
        <w:rPr>
          <w:lang w:val="ru-RU"/>
        </w:rPr>
        <w:t>, где было указано, что</w:t>
      </w:r>
      <w:r w:rsidR="008378AE" w:rsidRPr="00CE604F">
        <w:rPr>
          <w:lang w:val="ru-RU"/>
        </w:rPr>
        <w:t xml:space="preserve"> </w:t>
      </w:r>
      <w:r w:rsidR="00CE3180" w:rsidRPr="00CE604F">
        <w:rPr>
          <w:lang w:val="ru-RU"/>
        </w:rPr>
        <w:t>травм</w:t>
      </w:r>
      <w:r w:rsidR="009859F5" w:rsidRPr="00CE604F">
        <w:rPr>
          <w:lang w:val="ru-RU"/>
        </w:rPr>
        <w:t>ы у г-на Агамерзаева отсутствовали</w:t>
      </w:r>
      <w:r w:rsidR="00F01FE6" w:rsidRPr="00CE604F">
        <w:rPr>
          <w:lang w:val="ru-RU"/>
        </w:rPr>
        <w:t>.</w:t>
      </w:r>
    </w:p>
    <w:bookmarkStart w:id="109" w:name="To150"/>
    <w:p w14:paraId="0B5435B4" w14:textId="77777777" w:rsidR="009859F5" w:rsidRPr="00CE604F" w:rsidRDefault="00FE7C75" w:rsidP="009859F5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150</w:t>
      </w:r>
      <w:r w:rsidRPr="00CE604F">
        <w:rPr>
          <w:lang w:val="ru-RU"/>
        </w:rPr>
        <w:fldChar w:fldCharType="end"/>
      </w:r>
      <w:bookmarkEnd w:id="109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 xml:space="preserve">6 </w:t>
      </w:r>
      <w:r w:rsidR="00E2121A" w:rsidRPr="00CE604F">
        <w:rPr>
          <w:lang w:val="ru-RU"/>
        </w:rPr>
        <w:t>марта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C67BB3" w:rsidRPr="00CE604F">
        <w:rPr>
          <w:lang w:val="ru-RU"/>
        </w:rPr>
        <w:t>прокурор</w:t>
      </w:r>
      <w:r w:rsidR="00F01FE6" w:rsidRPr="00CE604F">
        <w:rPr>
          <w:lang w:val="ru-RU"/>
        </w:rPr>
        <w:t xml:space="preserve"> </w:t>
      </w:r>
      <w:r w:rsidR="00B16C5C" w:rsidRPr="00CE604F">
        <w:rPr>
          <w:lang w:val="ru-RU"/>
        </w:rPr>
        <w:t>отказал в возбуждении уголовного дела</w:t>
      </w:r>
      <w:r w:rsidR="00F01FE6" w:rsidRPr="00CE604F">
        <w:rPr>
          <w:lang w:val="ru-RU"/>
        </w:rPr>
        <w:t xml:space="preserve"> </w:t>
      </w:r>
      <w:r w:rsidR="009859F5" w:rsidRPr="00CE604F">
        <w:rPr>
          <w:lang w:val="ru-RU"/>
        </w:rPr>
        <w:t xml:space="preserve">по предполагаемому жестокому обращению с г-ном </w:t>
      </w:r>
      <w:r w:rsidR="0046702C" w:rsidRPr="00CE604F">
        <w:rPr>
          <w:lang w:val="ru-RU"/>
        </w:rPr>
        <w:t>Витригов</w:t>
      </w:r>
      <w:r w:rsidR="009859F5" w:rsidRPr="00CE604F">
        <w:rPr>
          <w:lang w:val="ru-RU"/>
        </w:rPr>
        <w:t>ым</w:t>
      </w:r>
      <w:r w:rsidR="00F01FE6" w:rsidRPr="00CE604F">
        <w:rPr>
          <w:lang w:val="ru-RU"/>
        </w:rPr>
        <w:t xml:space="preserve">, </w:t>
      </w:r>
      <w:r w:rsidR="009859F5" w:rsidRPr="00CE604F">
        <w:rPr>
          <w:lang w:val="ru-RU"/>
        </w:rPr>
        <w:t>признав утверждения последнего необоснованными.</w:t>
      </w:r>
    </w:p>
    <w:p w14:paraId="389CFDE7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151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9859F5" w:rsidRPr="00CE604F">
        <w:rPr>
          <w:lang w:val="ru-RU"/>
        </w:rPr>
        <w:t>В данных</w:t>
      </w:r>
      <w:r w:rsidR="00F01FE6" w:rsidRPr="00CE604F">
        <w:rPr>
          <w:lang w:val="ru-RU"/>
        </w:rPr>
        <w:t xml:space="preserve"> </w:t>
      </w:r>
      <w:r w:rsidR="001E0D3B" w:rsidRPr="00CE604F">
        <w:rPr>
          <w:lang w:val="ru-RU"/>
        </w:rPr>
        <w:t>решени</w:t>
      </w:r>
      <w:r w:rsidR="009859F5" w:rsidRPr="00CE604F">
        <w:rPr>
          <w:lang w:val="ru-RU"/>
        </w:rPr>
        <w:t>ях не содержалось выводов по</w:t>
      </w:r>
      <w:r w:rsidR="00F01FE6" w:rsidRPr="00CE604F">
        <w:rPr>
          <w:lang w:val="ru-RU"/>
        </w:rPr>
        <w:t xml:space="preserve"> </w:t>
      </w:r>
      <w:r w:rsidR="009859F5" w:rsidRPr="00CE604F">
        <w:rPr>
          <w:lang w:val="ru-RU"/>
        </w:rPr>
        <w:t xml:space="preserve">жалобам </w:t>
      </w:r>
      <w:r w:rsidR="008378AE" w:rsidRPr="00CE604F">
        <w:rPr>
          <w:lang w:val="ru-RU"/>
        </w:rPr>
        <w:t>г-н</w:t>
      </w:r>
      <w:r w:rsidR="009859F5" w:rsidRPr="00CE604F">
        <w:rPr>
          <w:lang w:val="ru-RU"/>
        </w:rPr>
        <w:t xml:space="preserve">а </w:t>
      </w:r>
      <w:r w:rsidR="0046702C" w:rsidRPr="00CE604F">
        <w:rPr>
          <w:lang w:val="ru-RU"/>
        </w:rPr>
        <w:t>Агамерзаев</w:t>
      </w:r>
      <w:r w:rsidR="009859F5" w:rsidRPr="00CE604F">
        <w:rPr>
          <w:lang w:val="ru-RU"/>
        </w:rPr>
        <w:t>а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9859F5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Витригов</w:t>
      </w:r>
      <w:r w:rsidR="009859F5" w:rsidRPr="00CE604F">
        <w:rPr>
          <w:lang w:val="ru-RU"/>
        </w:rPr>
        <w:t>а об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их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предполагаем</w:t>
      </w:r>
      <w:r w:rsidR="009859F5" w:rsidRPr="00CE604F">
        <w:rPr>
          <w:lang w:val="ru-RU"/>
        </w:rPr>
        <w:t>ом</w:t>
      </w:r>
      <w:r w:rsidR="00F01FE6" w:rsidRPr="00CE604F">
        <w:rPr>
          <w:lang w:val="ru-RU"/>
        </w:rPr>
        <w:t xml:space="preserve"> </w:t>
      </w:r>
      <w:r w:rsidR="007D5D5E" w:rsidRPr="00CE604F">
        <w:rPr>
          <w:lang w:val="ru-RU"/>
        </w:rPr>
        <w:t>не</w:t>
      </w:r>
      <w:r w:rsidR="00422C22" w:rsidRPr="00CE604F">
        <w:rPr>
          <w:lang w:val="ru-RU"/>
        </w:rPr>
        <w:t>оформле</w:t>
      </w:r>
      <w:r w:rsidR="007D5D5E" w:rsidRPr="00CE604F">
        <w:rPr>
          <w:lang w:val="ru-RU"/>
        </w:rPr>
        <w:t>нн</w:t>
      </w:r>
      <w:r w:rsidR="009859F5" w:rsidRPr="00CE604F">
        <w:rPr>
          <w:lang w:val="ru-RU"/>
        </w:rPr>
        <w:t>ом</w:t>
      </w:r>
      <w:r w:rsidR="00F01FE6" w:rsidRPr="00CE604F">
        <w:rPr>
          <w:lang w:val="ru-RU"/>
        </w:rPr>
        <w:t xml:space="preserve"> </w:t>
      </w:r>
      <w:r w:rsidR="009859F5" w:rsidRPr="00CE604F">
        <w:rPr>
          <w:lang w:val="ru-RU"/>
        </w:rPr>
        <w:t>содержании</w:t>
      </w:r>
      <w:r w:rsidR="009B4439" w:rsidRPr="00CE604F">
        <w:rPr>
          <w:lang w:val="ru-RU"/>
        </w:rPr>
        <w:t xml:space="preserve"> под стражей</w:t>
      </w:r>
      <w:r w:rsidR="00F01FE6" w:rsidRPr="00CE604F">
        <w:rPr>
          <w:lang w:val="ru-RU"/>
        </w:rPr>
        <w:t>.</w:t>
      </w:r>
    </w:p>
    <w:p w14:paraId="79C553A4" w14:textId="77777777" w:rsidR="00F01FE6" w:rsidRPr="00CE604F" w:rsidRDefault="009859F5" w:rsidP="0038382A">
      <w:pPr>
        <w:pStyle w:val="JuHa0"/>
        <w:rPr>
          <w:lang w:val="ru-RU"/>
        </w:rPr>
      </w:pPr>
      <w:r w:rsidRPr="00CE604F">
        <w:rPr>
          <w:lang w:val="ru-RU"/>
        </w:rPr>
        <w:t>Расследования, предписанные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t>Верховным</w:t>
      </w:r>
      <w:r w:rsidR="007C376B" w:rsidRPr="00CE604F">
        <w:rPr>
          <w:lang w:val="ru-RU"/>
        </w:rPr>
        <w:t xml:space="preserve"> Суд</w:t>
      </w:r>
      <w:r w:rsidRPr="00CE604F">
        <w:rPr>
          <w:lang w:val="ru-RU"/>
        </w:rPr>
        <w:t>ом</w:t>
      </w:r>
      <w:r w:rsidR="007C376B" w:rsidRPr="00CE604F">
        <w:rPr>
          <w:lang w:val="ru-RU"/>
        </w:rPr>
        <w:t xml:space="preserve"> ЧР</w:t>
      </w:r>
    </w:p>
    <w:bookmarkStart w:id="110" w:name="To152"/>
    <w:p w14:paraId="2226BAC8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152</w:t>
      </w:r>
      <w:r w:rsidRPr="00CE604F">
        <w:rPr>
          <w:lang w:val="ru-RU"/>
        </w:rPr>
        <w:fldChar w:fldCharType="end"/>
      </w:r>
      <w:bookmarkEnd w:id="110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3</w:t>
      </w:r>
      <w:r w:rsidR="00F01FE6" w:rsidRPr="00CE604F">
        <w:rPr>
          <w:lang w:val="ru-RU"/>
        </w:rPr>
        <w:t xml:space="preserve">0 </w:t>
      </w:r>
      <w:r w:rsidR="00E2121A" w:rsidRPr="00CE604F">
        <w:rPr>
          <w:lang w:val="ru-RU"/>
        </w:rPr>
        <w:t>ноября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7C376B" w:rsidRPr="00CE604F">
        <w:rPr>
          <w:lang w:val="ru-RU"/>
        </w:rPr>
        <w:t>Верховный Суд ЧР</w:t>
      </w:r>
      <w:r w:rsidR="00F01FE6" w:rsidRPr="00CE604F">
        <w:rPr>
          <w:lang w:val="ru-RU"/>
        </w:rPr>
        <w:t xml:space="preserve">, </w:t>
      </w:r>
      <w:r w:rsidR="00C45A49" w:rsidRPr="00CE604F">
        <w:rPr>
          <w:lang w:val="ru-RU"/>
        </w:rPr>
        <w:t>рассмотрев</w:t>
      </w:r>
      <w:r w:rsidR="00F01FE6" w:rsidRPr="00CE604F">
        <w:rPr>
          <w:lang w:val="ru-RU"/>
        </w:rPr>
        <w:t xml:space="preserve"> </w:t>
      </w:r>
      <w:r w:rsidR="00C67BB3" w:rsidRPr="00CE604F">
        <w:rPr>
          <w:lang w:val="ru-RU"/>
        </w:rPr>
        <w:t>уголовн</w:t>
      </w:r>
      <w:r w:rsidR="00C45A49" w:rsidRPr="00CE604F">
        <w:rPr>
          <w:lang w:val="ru-RU"/>
        </w:rPr>
        <w:t>ое</w:t>
      </w:r>
      <w:r w:rsidR="00C67BB3" w:rsidRPr="00CE604F">
        <w:rPr>
          <w:lang w:val="ru-RU"/>
        </w:rPr>
        <w:t xml:space="preserve"> дел</w:t>
      </w:r>
      <w:r w:rsidR="00C45A49" w:rsidRPr="00CE604F">
        <w:rPr>
          <w:lang w:val="ru-RU"/>
        </w:rPr>
        <w:t>о в отношении заявителей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C45A49" w:rsidRPr="00CE604F">
        <w:rPr>
          <w:lang w:val="ru-RU"/>
        </w:rPr>
        <w:t>ниже</w:t>
      </w:r>
      <w:r w:rsidR="009C1514" w:rsidRPr="00CE604F">
        <w:rPr>
          <w:lang w:val="ru-RU"/>
        </w:rPr>
        <w:t>,</w:t>
      </w:r>
      <w:r w:rsidR="00C45A49" w:rsidRPr="00CE604F">
        <w:rPr>
          <w:lang w:val="ru-RU"/>
        </w:rPr>
        <w:t xml:space="preserve"> </w:t>
      </w:r>
      <w:r w:rsidR="008378AE" w:rsidRPr="00CE604F">
        <w:rPr>
          <w:lang w:val="ru-RU"/>
        </w:rPr>
        <w:t>пункты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To157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157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-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To158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158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), </w:t>
      </w:r>
      <w:r w:rsidR="008A2313" w:rsidRPr="00CE604F">
        <w:rPr>
          <w:lang w:val="ru-RU"/>
        </w:rPr>
        <w:t>предписал провести</w:t>
      </w:r>
      <w:r w:rsidR="00F01FE6" w:rsidRPr="00CE604F">
        <w:rPr>
          <w:lang w:val="ru-RU"/>
        </w:rPr>
        <w:t xml:space="preserve"> </w:t>
      </w:r>
      <w:r w:rsidR="00B16C5C" w:rsidRPr="00CE604F">
        <w:rPr>
          <w:lang w:val="ru-RU"/>
        </w:rPr>
        <w:t>дополнительн</w:t>
      </w:r>
      <w:r w:rsidR="008A2313" w:rsidRPr="00CE604F">
        <w:rPr>
          <w:lang w:val="ru-RU"/>
        </w:rPr>
        <w:t>ое</w:t>
      </w:r>
      <w:r w:rsidR="00F01FE6" w:rsidRPr="00CE604F">
        <w:rPr>
          <w:lang w:val="ru-RU"/>
        </w:rPr>
        <w:t xml:space="preserve"> </w:t>
      </w:r>
      <w:r w:rsidR="009757AF" w:rsidRPr="00CE604F">
        <w:rPr>
          <w:lang w:val="ru-RU"/>
        </w:rPr>
        <w:t>расследовани</w:t>
      </w:r>
      <w:r w:rsidR="008A2313" w:rsidRPr="00CE604F">
        <w:rPr>
          <w:lang w:val="ru-RU"/>
        </w:rPr>
        <w:t>е по</w:t>
      </w:r>
      <w:r w:rsidR="00F01FE6" w:rsidRPr="00CE604F">
        <w:rPr>
          <w:lang w:val="ru-RU"/>
        </w:rPr>
        <w:t xml:space="preserve"> </w:t>
      </w:r>
      <w:r w:rsidR="007E0B4B" w:rsidRPr="00CE604F">
        <w:rPr>
          <w:lang w:val="ru-RU"/>
        </w:rPr>
        <w:t>утверждени</w:t>
      </w:r>
      <w:r w:rsidR="008A2313" w:rsidRPr="00CE604F">
        <w:rPr>
          <w:lang w:val="ru-RU"/>
        </w:rPr>
        <w:t>ям заявителей о</w:t>
      </w:r>
      <w:r w:rsidR="00F01FE6" w:rsidRPr="00CE604F">
        <w:rPr>
          <w:lang w:val="ru-RU"/>
        </w:rPr>
        <w:t xml:space="preserve"> </w:t>
      </w:r>
      <w:r w:rsidR="009B4439" w:rsidRPr="00CE604F">
        <w:rPr>
          <w:lang w:val="ru-RU"/>
        </w:rPr>
        <w:t>незаконн</w:t>
      </w:r>
      <w:r w:rsidR="008A2313" w:rsidRPr="00CE604F">
        <w:rPr>
          <w:lang w:val="ru-RU"/>
        </w:rPr>
        <w:t>ом задержании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жесток</w:t>
      </w:r>
      <w:r w:rsidR="008A2313" w:rsidRPr="00CE604F">
        <w:rPr>
          <w:lang w:val="ru-RU"/>
        </w:rPr>
        <w:t>ом</w:t>
      </w:r>
      <w:r w:rsidR="008378AE" w:rsidRPr="00CE604F">
        <w:rPr>
          <w:lang w:val="ru-RU"/>
        </w:rPr>
        <w:t xml:space="preserve"> обращени</w:t>
      </w:r>
      <w:r w:rsidR="008A2313" w:rsidRPr="00CE604F">
        <w:rPr>
          <w:lang w:val="ru-RU"/>
        </w:rPr>
        <w:t>и</w:t>
      </w:r>
      <w:r w:rsidR="00F01FE6" w:rsidRPr="00CE604F">
        <w:rPr>
          <w:lang w:val="ru-RU"/>
        </w:rPr>
        <w:t>.</w:t>
      </w:r>
    </w:p>
    <w:bookmarkStart w:id="111" w:name="To153"/>
    <w:p w14:paraId="42D85C67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153</w:t>
      </w:r>
      <w:r w:rsidRPr="00CE604F">
        <w:rPr>
          <w:lang w:val="ru-RU"/>
        </w:rPr>
        <w:fldChar w:fldCharType="end"/>
      </w:r>
      <w:bookmarkEnd w:id="111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 xml:space="preserve">2 </w:t>
      </w:r>
      <w:r w:rsidR="00093C2A" w:rsidRPr="00CE604F">
        <w:rPr>
          <w:lang w:val="ru-RU"/>
        </w:rPr>
        <w:t>декабря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C67BB3" w:rsidRPr="00CE604F">
        <w:rPr>
          <w:lang w:val="ru-RU"/>
        </w:rPr>
        <w:t>прокурор</w:t>
      </w:r>
      <w:r w:rsidR="00F01FE6" w:rsidRPr="00CE604F">
        <w:rPr>
          <w:lang w:val="ru-RU"/>
        </w:rPr>
        <w:t xml:space="preserve"> </w:t>
      </w:r>
      <w:r w:rsidR="00DD7229" w:rsidRPr="00CE604F">
        <w:rPr>
          <w:lang w:val="ru-RU"/>
        </w:rPr>
        <w:t>снова</w:t>
      </w:r>
      <w:r w:rsidR="00F01FE6" w:rsidRPr="00CE604F">
        <w:rPr>
          <w:lang w:val="ru-RU"/>
        </w:rPr>
        <w:t xml:space="preserve"> </w:t>
      </w:r>
      <w:r w:rsidR="00B16C5C" w:rsidRPr="00CE604F">
        <w:rPr>
          <w:lang w:val="ru-RU"/>
        </w:rPr>
        <w:t>отказал в возбуждении уголовного дела</w:t>
      </w:r>
      <w:r w:rsidR="00F01FE6" w:rsidRPr="00CE604F">
        <w:rPr>
          <w:lang w:val="ru-RU"/>
        </w:rPr>
        <w:t xml:space="preserve"> </w:t>
      </w:r>
      <w:r w:rsidR="00380753" w:rsidRPr="00CE604F">
        <w:rPr>
          <w:lang w:val="ru-RU"/>
        </w:rPr>
        <w:t>о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предполагаем</w:t>
      </w:r>
      <w:r w:rsidR="00380753" w:rsidRPr="00CE604F">
        <w:rPr>
          <w:lang w:val="ru-RU"/>
        </w:rPr>
        <w:t>ом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жесток</w:t>
      </w:r>
      <w:r w:rsidR="00380753" w:rsidRPr="00CE604F">
        <w:rPr>
          <w:lang w:val="ru-RU"/>
        </w:rPr>
        <w:t>ом</w:t>
      </w:r>
      <w:r w:rsidR="008378AE" w:rsidRPr="00CE604F">
        <w:rPr>
          <w:lang w:val="ru-RU"/>
        </w:rPr>
        <w:t xml:space="preserve"> обращени</w:t>
      </w:r>
      <w:r w:rsidR="00380753" w:rsidRPr="00CE604F">
        <w:rPr>
          <w:lang w:val="ru-RU"/>
        </w:rPr>
        <w:t>и с заявителями</w:t>
      </w:r>
      <w:r w:rsidR="00F01FE6" w:rsidRPr="00CE604F">
        <w:rPr>
          <w:lang w:val="ru-RU"/>
        </w:rPr>
        <w:t>.</w:t>
      </w:r>
    </w:p>
    <w:bookmarkStart w:id="112" w:name="To154"/>
    <w:p w14:paraId="015DBBC8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154</w:t>
      </w:r>
      <w:r w:rsidRPr="00CE604F">
        <w:rPr>
          <w:lang w:val="ru-RU"/>
        </w:rPr>
        <w:fldChar w:fldCharType="end"/>
      </w:r>
      <w:bookmarkEnd w:id="112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7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>марта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2007 года</w:t>
      </w:r>
      <w:r w:rsidR="00F01FE6" w:rsidRPr="00CE604F">
        <w:rPr>
          <w:lang w:val="ru-RU"/>
        </w:rPr>
        <w:t xml:space="preserve"> </w:t>
      </w:r>
      <w:r w:rsidR="000F1259" w:rsidRPr="00CE604F">
        <w:rPr>
          <w:lang w:val="ru-RU"/>
        </w:rPr>
        <w:t>Верховный Суд</w:t>
      </w:r>
      <w:r w:rsidR="00F01FE6" w:rsidRPr="00CE604F">
        <w:rPr>
          <w:lang w:val="ru-RU"/>
        </w:rPr>
        <w:t xml:space="preserve"> </w:t>
      </w:r>
      <w:r w:rsidR="00DD7229" w:rsidRPr="00CE604F">
        <w:rPr>
          <w:lang w:val="ru-RU"/>
        </w:rPr>
        <w:t>снова</w:t>
      </w:r>
      <w:r w:rsidR="00F01FE6" w:rsidRPr="00CE604F">
        <w:rPr>
          <w:lang w:val="ru-RU"/>
        </w:rPr>
        <w:t xml:space="preserve"> </w:t>
      </w:r>
      <w:r w:rsidR="00E37D04" w:rsidRPr="00CE604F">
        <w:rPr>
          <w:lang w:val="ru-RU"/>
        </w:rPr>
        <w:t>предписал провести дополнительное расследование</w:t>
      </w:r>
      <w:r w:rsidR="00F01FE6" w:rsidRPr="00CE604F">
        <w:rPr>
          <w:lang w:val="ru-RU"/>
        </w:rPr>
        <w:t xml:space="preserve">. </w:t>
      </w:r>
      <w:r w:rsidR="00E37D04" w:rsidRPr="00CE604F">
        <w:rPr>
          <w:lang w:val="ru-RU"/>
        </w:rPr>
        <w:t xml:space="preserve">Он </w:t>
      </w:r>
      <w:r w:rsidR="00A55A6B" w:rsidRPr="00CE604F">
        <w:rPr>
          <w:lang w:val="ru-RU"/>
        </w:rPr>
        <w:t>указал</w:t>
      </w:r>
      <w:r w:rsidR="00E37D04" w:rsidRPr="00CE604F">
        <w:rPr>
          <w:lang w:val="ru-RU"/>
        </w:rPr>
        <w:t xml:space="preserve"> среди прочего, что </w:t>
      </w:r>
      <w:r w:rsidR="00C67BB3" w:rsidRPr="00CE604F">
        <w:rPr>
          <w:lang w:val="ru-RU"/>
        </w:rPr>
        <w:t>прокурор</w:t>
      </w:r>
      <w:r w:rsidR="00F01FE6" w:rsidRPr="00CE604F">
        <w:rPr>
          <w:lang w:val="ru-RU"/>
        </w:rPr>
        <w:t xml:space="preserve"> </w:t>
      </w:r>
      <w:r w:rsidR="00E37D04" w:rsidRPr="00CE604F">
        <w:rPr>
          <w:lang w:val="ru-RU"/>
        </w:rPr>
        <w:t>оказался не в состоянии объяснить</w:t>
      </w:r>
      <w:r w:rsidR="00F01FE6" w:rsidRPr="00CE604F">
        <w:rPr>
          <w:lang w:val="ru-RU"/>
        </w:rPr>
        <w:t xml:space="preserve"> </w:t>
      </w:r>
      <w:r w:rsidR="00E37D04" w:rsidRPr="00CE604F">
        <w:rPr>
          <w:lang w:val="ru-RU"/>
        </w:rPr>
        <w:t xml:space="preserve">травмы </w:t>
      </w:r>
      <w:r w:rsidR="008378AE" w:rsidRPr="00CE604F">
        <w:rPr>
          <w:lang w:val="ru-RU"/>
        </w:rPr>
        <w:t>г-н</w:t>
      </w:r>
      <w:r w:rsidR="00E37D04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Витригов</w:t>
      </w:r>
      <w:r w:rsidR="00E37D04" w:rsidRPr="00CE604F">
        <w:rPr>
          <w:lang w:val="ru-RU"/>
        </w:rPr>
        <w:t>а, зафиксированные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 xml:space="preserve">в </w:t>
      </w:r>
      <w:r w:rsidR="00E37D04" w:rsidRPr="00CE604F">
        <w:rPr>
          <w:lang w:val="ru-RU"/>
        </w:rPr>
        <w:t xml:space="preserve">заключении </w:t>
      </w:r>
      <w:r w:rsidR="003A1561" w:rsidRPr="00CE604F">
        <w:rPr>
          <w:lang w:val="ru-RU"/>
        </w:rPr>
        <w:t>судебн</w:t>
      </w:r>
      <w:r w:rsidR="00E37D04" w:rsidRPr="00CE604F">
        <w:rPr>
          <w:lang w:val="ru-RU"/>
        </w:rPr>
        <w:t>ой экспертизы</w:t>
      </w:r>
      <w:r w:rsidR="00F01FE6" w:rsidRPr="00CE604F">
        <w:rPr>
          <w:lang w:val="ru-RU"/>
        </w:rPr>
        <w:t xml:space="preserve"> 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208 </w:t>
      </w:r>
      <w:r w:rsidR="00E37D04" w:rsidRPr="00CE604F">
        <w:rPr>
          <w:lang w:val="ru-RU"/>
        </w:rPr>
        <w:t>от</w:t>
      </w:r>
      <w:r w:rsidR="00F01FE6" w:rsidRPr="00CE604F">
        <w:rPr>
          <w:lang w:val="ru-RU"/>
        </w:rPr>
        <w:t xml:space="preserve"> 16</w:t>
      </w:r>
      <w:r w:rsidR="001E760C" w:rsidRPr="00CE604F">
        <w:rPr>
          <w:lang w:val="ru-RU"/>
        </w:rPr>
        <w:t xml:space="preserve"> </w:t>
      </w:r>
      <w:r w:rsidR="00E2121A" w:rsidRPr="00CE604F">
        <w:rPr>
          <w:lang w:val="ru-RU"/>
        </w:rPr>
        <w:t>сентября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>.</w:t>
      </w:r>
    </w:p>
    <w:bookmarkStart w:id="113" w:name="To155"/>
    <w:p w14:paraId="03F98B67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155</w:t>
      </w:r>
      <w:r w:rsidRPr="00CE604F">
        <w:rPr>
          <w:lang w:val="ru-RU"/>
        </w:rPr>
        <w:fldChar w:fldCharType="end"/>
      </w:r>
      <w:bookmarkEnd w:id="113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 xml:space="preserve">6 </w:t>
      </w:r>
      <w:r w:rsidR="00E2121A" w:rsidRPr="00CE604F">
        <w:rPr>
          <w:lang w:val="ru-RU"/>
        </w:rPr>
        <w:t>марта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2007 года</w:t>
      </w:r>
      <w:r w:rsidR="00F01FE6" w:rsidRPr="00CE604F">
        <w:rPr>
          <w:lang w:val="ru-RU"/>
        </w:rPr>
        <w:t xml:space="preserve"> </w:t>
      </w:r>
      <w:r w:rsidR="00F85D6F">
        <w:rPr>
          <w:lang w:val="ru-RU"/>
        </w:rPr>
        <w:t>постановление</w:t>
      </w:r>
      <w:r w:rsidR="001E760C" w:rsidRPr="00CE604F">
        <w:rPr>
          <w:lang w:val="ru-RU"/>
        </w:rPr>
        <w:t xml:space="preserve"> </w:t>
      </w:r>
      <w:r w:rsidR="00E37D04" w:rsidRPr="00CE604F">
        <w:rPr>
          <w:lang w:val="ru-RU"/>
        </w:rPr>
        <w:t>от</w:t>
      </w:r>
      <w:r w:rsidR="00F01FE6" w:rsidRPr="00CE604F">
        <w:rPr>
          <w:lang w:val="ru-RU"/>
        </w:rPr>
        <w:t xml:space="preserve"> 12 </w:t>
      </w:r>
      <w:r w:rsidR="00093C2A" w:rsidRPr="00CE604F">
        <w:rPr>
          <w:lang w:val="ru-RU"/>
        </w:rPr>
        <w:t>декабря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1E760C" w:rsidRPr="00CE604F">
        <w:rPr>
          <w:lang w:val="ru-RU"/>
        </w:rPr>
        <w:t xml:space="preserve">об отказе в возбуждении дела </w:t>
      </w:r>
      <w:r w:rsidR="00E37D04" w:rsidRPr="00CE604F">
        <w:rPr>
          <w:lang w:val="ru-RU"/>
        </w:rPr>
        <w:t>был</w:t>
      </w:r>
      <w:r w:rsidR="001E760C" w:rsidRPr="00CE604F">
        <w:rPr>
          <w:lang w:val="ru-RU"/>
        </w:rPr>
        <w:t>о</w:t>
      </w:r>
      <w:r w:rsidR="00E37D04" w:rsidRPr="00CE604F">
        <w:rPr>
          <w:lang w:val="ru-RU"/>
        </w:rPr>
        <w:t xml:space="preserve"> отменен</w:t>
      </w:r>
      <w:r w:rsidR="001E760C" w:rsidRPr="00CE604F">
        <w:rPr>
          <w:lang w:val="ru-RU"/>
        </w:rPr>
        <w:t>о</w:t>
      </w:r>
      <w:r w:rsidR="00E37D04" w:rsidRPr="00CE604F">
        <w:rPr>
          <w:lang w:val="ru-RU"/>
        </w:rPr>
        <w:t xml:space="preserve"> за неполнотой.</w:t>
      </w:r>
    </w:p>
    <w:bookmarkStart w:id="114" w:name="To156"/>
    <w:p w14:paraId="17659430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156</w:t>
      </w:r>
      <w:r w:rsidRPr="00CE604F">
        <w:rPr>
          <w:lang w:val="ru-RU"/>
        </w:rPr>
        <w:fldChar w:fldCharType="end"/>
      </w:r>
      <w:bookmarkEnd w:id="114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 xml:space="preserve">8 </w:t>
      </w:r>
      <w:r w:rsidR="00E2121A" w:rsidRPr="00CE604F">
        <w:rPr>
          <w:lang w:val="ru-RU"/>
        </w:rPr>
        <w:t>марта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2007 года</w:t>
      </w:r>
      <w:r w:rsidR="00F01FE6" w:rsidRPr="00CE604F">
        <w:rPr>
          <w:lang w:val="ru-RU"/>
        </w:rPr>
        <w:t xml:space="preserve"> </w:t>
      </w:r>
      <w:r w:rsidR="00827B63" w:rsidRPr="00CE604F">
        <w:rPr>
          <w:lang w:val="ru-RU"/>
        </w:rPr>
        <w:t>следователь</w:t>
      </w:r>
      <w:r w:rsidR="00F01FE6" w:rsidRPr="00CE604F">
        <w:rPr>
          <w:lang w:val="ru-RU"/>
        </w:rPr>
        <w:t xml:space="preserve"> </w:t>
      </w:r>
      <w:r w:rsidR="00B16C5C" w:rsidRPr="00CE604F">
        <w:rPr>
          <w:lang w:val="ru-RU"/>
        </w:rPr>
        <w:t>отказал в возбуждении уголовного дела</w:t>
      </w:r>
      <w:r w:rsidR="00F01FE6" w:rsidRPr="00CE604F">
        <w:rPr>
          <w:lang w:val="ru-RU"/>
        </w:rPr>
        <w:t xml:space="preserve">, </w:t>
      </w:r>
      <w:r w:rsidR="00E37D04" w:rsidRPr="00CE604F">
        <w:rPr>
          <w:lang w:val="ru-RU"/>
        </w:rPr>
        <w:t xml:space="preserve">посчитав, что травмы </w:t>
      </w:r>
      <w:r w:rsidR="008378AE" w:rsidRPr="00CE604F">
        <w:rPr>
          <w:lang w:val="ru-RU"/>
        </w:rPr>
        <w:t>г-н</w:t>
      </w:r>
      <w:r w:rsidR="00E37D04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E37D04" w:rsidRPr="00CE604F">
        <w:rPr>
          <w:lang w:val="ru-RU"/>
        </w:rPr>
        <w:t>Витригова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E37D04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Тунтуев</w:t>
      </w:r>
      <w:r w:rsidR="00E37D04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E37D04" w:rsidRPr="00CE604F">
        <w:rPr>
          <w:lang w:val="ru-RU"/>
        </w:rPr>
        <w:t xml:space="preserve">могли быть причинены </w:t>
      </w:r>
      <w:r w:rsidR="00BD16A7" w:rsidRPr="00CE604F">
        <w:rPr>
          <w:lang w:val="ru-RU"/>
        </w:rPr>
        <w:t>«</w:t>
      </w:r>
      <w:r w:rsidR="00E37D04" w:rsidRPr="00CE604F">
        <w:rPr>
          <w:lang w:val="ru-RU"/>
        </w:rPr>
        <w:t>в качестве мести за совершение ими</w:t>
      </w:r>
      <w:r w:rsidR="00F01FE6" w:rsidRPr="00CE604F">
        <w:rPr>
          <w:lang w:val="ru-RU"/>
        </w:rPr>
        <w:t xml:space="preserve"> </w:t>
      </w:r>
      <w:r w:rsidR="004D63B0" w:rsidRPr="00CE604F">
        <w:rPr>
          <w:lang w:val="ru-RU"/>
        </w:rPr>
        <w:lastRenderedPageBreak/>
        <w:t>террористическ</w:t>
      </w:r>
      <w:r w:rsidR="00E37D04" w:rsidRPr="00CE604F">
        <w:rPr>
          <w:lang w:val="ru-RU"/>
        </w:rPr>
        <w:t>ого акта, а не обязательно</w:t>
      </w:r>
      <w:r w:rsidR="00E2121A" w:rsidRPr="00CE604F">
        <w:rPr>
          <w:lang w:val="ru-RU"/>
        </w:rPr>
        <w:t xml:space="preserve"> </w:t>
      </w:r>
      <w:r w:rsidR="00E37D04" w:rsidRPr="00CE604F">
        <w:rPr>
          <w:lang w:val="ru-RU"/>
        </w:rPr>
        <w:t>с целью получения от них</w:t>
      </w:r>
      <w:r w:rsidR="00F01FE6" w:rsidRPr="00CE604F">
        <w:rPr>
          <w:lang w:val="ru-RU"/>
        </w:rPr>
        <w:t xml:space="preserve"> </w:t>
      </w:r>
      <w:r w:rsidR="00DD7229" w:rsidRPr="00CE604F">
        <w:rPr>
          <w:lang w:val="ru-RU"/>
        </w:rPr>
        <w:t>признательн</w:t>
      </w:r>
      <w:r w:rsidR="00E37D04" w:rsidRPr="00CE604F">
        <w:rPr>
          <w:lang w:val="ru-RU"/>
        </w:rPr>
        <w:t>ых</w:t>
      </w:r>
      <w:r w:rsidR="00DD7229" w:rsidRPr="00CE604F">
        <w:rPr>
          <w:lang w:val="ru-RU"/>
        </w:rPr>
        <w:t xml:space="preserve"> показани</w:t>
      </w:r>
      <w:r w:rsidR="00E37D04" w:rsidRPr="00CE604F">
        <w:rPr>
          <w:lang w:val="ru-RU"/>
        </w:rPr>
        <w:t>й</w:t>
      </w:r>
      <w:r w:rsidR="00BD16A7" w:rsidRPr="00CE604F">
        <w:rPr>
          <w:lang w:val="ru-RU"/>
        </w:rPr>
        <w:t>»</w:t>
      </w:r>
      <w:r w:rsidR="00F01FE6" w:rsidRPr="00CE604F">
        <w:rPr>
          <w:lang w:val="ru-RU"/>
        </w:rPr>
        <w:t xml:space="preserve">. </w:t>
      </w:r>
      <w:r w:rsidR="00E37D04" w:rsidRPr="00CE604F">
        <w:rPr>
          <w:lang w:val="ru-RU"/>
        </w:rPr>
        <w:t xml:space="preserve">Травмы </w:t>
      </w:r>
      <w:r w:rsidR="008378AE" w:rsidRPr="00CE604F">
        <w:rPr>
          <w:lang w:val="ru-RU"/>
        </w:rPr>
        <w:t>г-н</w:t>
      </w:r>
      <w:r w:rsidR="00E37D04" w:rsidRPr="00CE604F">
        <w:rPr>
          <w:lang w:val="ru-RU"/>
        </w:rPr>
        <w:t xml:space="preserve">а </w:t>
      </w:r>
      <w:r w:rsidR="0046702C" w:rsidRPr="00CE604F">
        <w:rPr>
          <w:lang w:val="ru-RU"/>
        </w:rPr>
        <w:t>Агамерзаев</w:t>
      </w:r>
      <w:r w:rsidR="00E37D04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E37D04" w:rsidRPr="00CE604F">
        <w:rPr>
          <w:lang w:val="ru-RU"/>
        </w:rPr>
        <w:t>могли быть получены до задержания</w:t>
      </w:r>
      <w:r w:rsidR="00F01FE6" w:rsidRPr="00CE604F">
        <w:rPr>
          <w:lang w:val="ru-RU"/>
        </w:rPr>
        <w:t xml:space="preserve">. </w:t>
      </w:r>
      <w:r w:rsidR="00E37D04" w:rsidRPr="00CE604F">
        <w:rPr>
          <w:lang w:val="ru-RU"/>
        </w:rPr>
        <w:t>В данном решении не содержалось выводов по жалобам заявителей</w:t>
      </w:r>
      <w:r w:rsidR="00F01FE6" w:rsidRPr="00CE604F">
        <w:rPr>
          <w:lang w:val="ru-RU"/>
        </w:rPr>
        <w:t xml:space="preserve"> </w:t>
      </w:r>
      <w:r w:rsidR="00E37D04" w:rsidRPr="00CE604F">
        <w:rPr>
          <w:lang w:val="ru-RU"/>
        </w:rPr>
        <w:t>об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их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предполагаем</w:t>
      </w:r>
      <w:r w:rsidR="00E37D04" w:rsidRPr="00CE604F">
        <w:rPr>
          <w:lang w:val="ru-RU"/>
        </w:rPr>
        <w:t>ом</w:t>
      </w:r>
      <w:r w:rsidR="00F01FE6" w:rsidRPr="00CE604F">
        <w:rPr>
          <w:lang w:val="ru-RU"/>
        </w:rPr>
        <w:t xml:space="preserve"> </w:t>
      </w:r>
      <w:r w:rsidR="007D5D5E" w:rsidRPr="00CE604F">
        <w:rPr>
          <w:lang w:val="ru-RU"/>
        </w:rPr>
        <w:t>не</w:t>
      </w:r>
      <w:r w:rsidR="009D56A7" w:rsidRPr="00CE604F">
        <w:rPr>
          <w:lang w:val="ru-RU"/>
        </w:rPr>
        <w:t>оформле</w:t>
      </w:r>
      <w:r w:rsidR="007D5D5E" w:rsidRPr="00CE604F">
        <w:rPr>
          <w:lang w:val="ru-RU"/>
        </w:rPr>
        <w:t>нн</w:t>
      </w:r>
      <w:r w:rsidR="00E37D04" w:rsidRPr="00CE604F">
        <w:rPr>
          <w:lang w:val="ru-RU"/>
        </w:rPr>
        <w:t>ом</w:t>
      </w:r>
      <w:r w:rsidR="00F01FE6" w:rsidRPr="00CE604F">
        <w:rPr>
          <w:lang w:val="ru-RU"/>
        </w:rPr>
        <w:t xml:space="preserve"> </w:t>
      </w:r>
      <w:r w:rsidR="00E37D04" w:rsidRPr="00CE604F">
        <w:rPr>
          <w:lang w:val="ru-RU"/>
        </w:rPr>
        <w:t>содержании</w:t>
      </w:r>
      <w:r w:rsidR="009B4439" w:rsidRPr="00CE604F">
        <w:rPr>
          <w:lang w:val="ru-RU"/>
        </w:rPr>
        <w:t xml:space="preserve"> под стражей</w:t>
      </w:r>
      <w:r w:rsidR="00F01FE6" w:rsidRPr="00CE604F">
        <w:rPr>
          <w:lang w:val="ru-RU"/>
        </w:rPr>
        <w:t>.</w:t>
      </w:r>
    </w:p>
    <w:p w14:paraId="2EF2A307" w14:textId="77777777" w:rsidR="00F01FE6" w:rsidRPr="00CE604F" w:rsidRDefault="00E37D04" w:rsidP="0038382A">
      <w:pPr>
        <w:pStyle w:val="JuH1"/>
        <w:rPr>
          <w:lang w:val="ru-RU"/>
        </w:rPr>
      </w:pPr>
      <w:r w:rsidRPr="00CE604F">
        <w:rPr>
          <w:lang w:val="ru-RU"/>
        </w:rPr>
        <w:t>Судебное разбирательство в отношении заявителей</w:t>
      </w:r>
    </w:p>
    <w:bookmarkStart w:id="115" w:name="To157"/>
    <w:p w14:paraId="2D6516D9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157</w:t>
      </w:r>
      <w:r w:rsidRPr="00CE604F">
        <w:rPr>
          <w:lang w:val="ru-RU"/>
        </w:rPr>
        <w:fldChar w:fldCharType="end"/>
      </w:r>
      <w:bookmarkEnd w:id="115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 xml:space="preserve">2 </w:t>
      </w:r>
      <w:r w:rsidR="00E2121A" w:rsidRPr="00CE604F">
        <w:rPr>
          <w:lang w:val="ru-RU"/>
        </w:rPr>
        <w:t>апреля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2007 года</w:t>
      </w:r>
      <w:r w:rsidR="00F01FE6" w:rsidRPr="00CE604F">
        <w:rPr>
          <w:lang w:val="ru-RU"/>
        </w:rPr>
        <w:t xml:space="preserve"> </w:t>
      </w:r>
      <w:r w:rsidR="007C376B" w:rsidRPr="00CE604F">
        <w:rPr>
          <w:lang w:val="ru-RU"/>
        </w:rPr>
        <w:t>Верховный Суд ЧР</w:t>
      </w:r>
      <w:r w:rsidR="00F01FE6" w:rsidRPr="00CE604F">
        <w:rPr>
          <w:lang w:val="ru-RU"/>
        </w:rPr>
        <w:t xml:space="preserve"> </w:t>
      </w:r>
      <w:r w:rsidR="00E37D04" w:rsidRPr="00CE604F">
        <w:rPr>
          <w:lang w:val="ru-RU"/>
        </w:rPr>
        <w:t>признал</w:t>
      </w:r>
      <w:r w:rsidR="00F01FE6" w:rsidRPr="00CE604F">
        <w:rPr>
          <w:lang w:val="ru-RU"/>
        </w:rPr>
        <w:t xml:space="preserve"> </w:t>
      </w:r>
      <w:r w:rsidR="00E37D04" w:rsidRPr="00CE604F">
        <w:rPr>
          <w:lang w:val="ru-RU"/>
        </w:rPr>
        <w:t>заявителей</w:t>
      </w:r>
      <w:r w:rsidR="00F01FE6" w:rsidRPr="00CE604F">
        <w:rPr>
          <w:lang w:val="ru-RU"/>
        </w:rPr>
        <w:t xml:space="preserve"> </w:t>
      </w:r>
      <w:r w:rsidR="00E37D04" w:rsidRPr="00CE604F">
        <w:rPr>
          <w:lang w:val="ru-RU"/>
        </w:rPr>
        <w:t>виновными</w:t>
      </w:r>
      <w:r w:rsidR="00F01FE6" w:rsidRPr="00CE604F">
        <w:rPr>
          <w:lang w:val="ru-RU"/>
        </w:rPr>
        <w:t xml:space="preserve"> </w:t>
      </w:r>
      <w:r w:rsidR="00E37D04" w:rsidRPr="00CE604F">
        <w:rPr>
          <w:lang w:val="ru-RU"/>
        </w:rPr>
        <w:t xml:space="preserve">по обвинениям в </w:t>
      </w:r>
      <w:r w:rsidR="007359F3" w:rsidRPr="00CE604F">
        <w:rPr>
          <w:lang w:val="ru-RU"/>
        </w:rPr>
        <w:t>терроризм</w:t>
      </w:r>
      <w:r w:rsidR="00E37D04" w:rsidRPr="00CE604F">
        <w:rPr>
          <w:lang w:val="ru-RU"/>
        </w:rPr>
        <w:t>е</w:t>
      </w:r>
      <w:r w:rsidR="00F01FE6" w:rsidRPr="00CE604F">
        <w:rPr>
          <w:lang w:val="ru-RU"/>
        </w:rPr>
        <w:t xml:space="preserve">, </w:t>
      </w:r>
      <w:r w:rsidR="009757AF" w:rsidRPr="00CE604F">
        <w:rPr>
          <w:lang w:val="ru-RU"/>
        </w:rPr>
        <w:t>принадлежност</w:t>
      </w:r>
      <w:r w:rsidR="00E37D04" w:rsidRPr="00CE604F">
        <w:rPr>
          <w:lang w:val="ru-RU"/>
        </w:rPr>
        <w:t>и</w:t>
      </w:r>
      <w:r w:rsidR="009757AF" w:rsidRPr="00CE604F">
        <w:rPr>
          <w:lang w:val="ru-RU"/>
        </w:rPr>
        <w:t xml:space="preserve"> к</w:t>
      </w:r>
      <w:r w:rsidR="00F01FE6" w:rsidRPr="00CE604F">
        <w:rPr>
          <w:lang w:val="ru-RU"/>
        </w:rPr>
        <w:t xml:space="preserve"> </w:t>
      </w:r>
      <w:r w:rsidR="004D63B0" w:rsidRPr="00CE604F">
        <w:rPr>
          <w:lang w:val="ru-RU"/>
        </w:rPr>
        <w:t>незак</w:t>
      </w:r>
      <w:r w:rsidR="00E37D04" w:rsidRPr="00CE604F">
        <w:rPr>
          <w:lang w:val="ru-RU"/>
        </w:rPr>
        <w:t>онным вооруженным формированиям</w:t>
      </w:r>
      <w:r w:rsidR="00F01FE6" w:rsidRPr="00CE604F">
        <w:rPr>
          <w:lang w:val="ru-RU"/>
        </w:rPr>
        <w:t xml:space="preserve">, </w:t>
      </w:r>
      <w:r w:rsidR="00E37D04" w:rsidRPr="00CE604F">
        <w:rPr>
          <w:lang w:val="ru-RU"/>
        </w:rPr>
        <w:t xml:space="preserve">нескольким </w:t>
      </w:r>
      <w:r w:rsidR="00782DF5" w:rsidRPr="00CE604F">
        <w:rPr>
          <w:lang w:val="ru-RU"/>
        </w:rPr>
        <w:t>эпизодам убийств</w:t>
      </w:r>
      <w:r w:rsidR="00E2121A" w:rsidRPr="00CE604F">
        <w:rPr>
          <w:lang w:val="ru-RU"/>
        </w:rPr>
        <w:t xml:space="preserve"> и</w:t>
      </w:r>
      <w:r w:rsidR="00E37D04" w:rsidRPr="00CE604F">
        <w:rPr>
          <w:lang w:val="ru-RU"/>
        </w:rPr>
        <w:t xml:space="preserve"> нападени</w:t>
      </w:r>
      <w:r w:rsidR="00782DF5" w:rsidRPr="00CE604F">
        <w:rPr>
          <w:lang w:val="ru-RU"/>
        </w:rPr>
        <w:t>й</w:t>
      </w:r>
      <w:r w:rsidR="00E37D04" w:rsidRPr="00CE604F">
        <w:rPr>
          <w:lang w:val="ru-RU"/>
        </w:rPr>
        <w:t xml:space="preserve"> на сотрудников </w:t>
      </w:r>
      <w:r w:rsidR="004D63B0" w:rsidRPr="00CE604F">
        <w:rPr>
          <w:lang w:val="ru-RU"/>
        </w:rPr>
        <w:t xml:space="preserve">правоохранительных органов </w:t>
      </w:r>
      <w:r w:rsidR="00E2121A" w:rsidRPr="00CE604F">
        <w:rPr>
          <w:lang w:val="ru-RU"/>
        </w:rPr>
        <w:t xml:space="preserve">и </w:t>
      </w:r>
      <w:r w:rsidR="009B4439" w:rsidRPr="00CE604F">
        <w:rPr>
          <w:lang w:val="ru-RU"/>
        </w:rPr>
        <w:t>незаконн</w:t>
      </w:r>
      <w:r w:rsidR="00E37D04" w:rsidRPr="00CE604F">
        <w:rPr>
          <w:lang w:val="ru-RU"/>
        </w:rPr>
        <w:t>ом</w:t>
      </w:r>
      <w:r w:rsidR="00F01FE6" w:rsidRPr="00CE604F">
        <w:rPr>
          <w:lang w:val="ru-RU"/>
        </w:rPr>
        <w:t xml:space="preserve"> </w:t>
      </w:r>
      <w:r w:rsidR="00E37D04" w:rsidRPr="00CE604F">
        <w:rPr>
          <w:lang w:val="ru-RU"/>
        </w:rPr>
        <w:t>владени</w:t>
      </w:r>
      <w:r w:rsidR="00782DF5" w:rsidRPr="00CE604F">
        <w:rPr>
          <w:lang w:val="ru-RU"/>
        </w:rPr>
        <w:t>и</w:t>
      </w:r>
      <w:r w:rsidR="00E37D04" w:rsidRPr="00CE604F">
        <w:rPr>
          <w:lang w:val="ru-RU"/>
        </w:rPr>
        <w:t xml:space="preserve"> оружием</w:t>
      </w:r>
      <w:r w:rsidR="00F01FE6" w:rsidRPr="00CE604F">
        <w:rPr>
          <w:lang w:val="ru-RU"/>
        </w:rPr>
        <w:t xml:space="preserve">.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782DF5" w:rsidRPr="00CE604F">
        <w:rPr>
          <w:lang w:val="ru-RU"/>
        </w:rPr>
        <w:t>при этом основыв</w:t>
      </w:r>
      <w:r w:rsidR="00E37D04" w:rsidRPr="00CE604F">
        <w:rPr>
          <w:lang w:val="ru-RU"/>
        </w:rPr>
        <w:t xml:space="preserve">ался на </w:t>
      </w:r>
      <w:r w:rsidR="00CF4E0E" w:rsidRPr="00CE604F">
        <w:rPr>
          <w:lang w:val="ru-RU"/>
        </w:rPr>
        <w:t>признани</w:t>
      </w:r>
      <w:r w:rsidR="00E37D04" w:rsidRPr="00CE604F">
        <w:rPr>
          <w:lang w:val="ru-RU"/>
        </w:rPr>
        <w:t>я</w:t>
      </w:r>
      <w:r w:rsidR="00782DF5" w:rsidRPr="00CE604F">
        <w:rPr>
          <w:lang w:val="ru-RU"/>
        </w:rPr>
        <w:t>х</w:t>
      </w:r>
      <w:r w:rsidR="00E37D04" w:rsidRPr="00CE604F">
        <w:rPr>
          <w:lang w:val="ru-RU"/>
        </w:rPr>
        <w:t xml:space="preserve"> заявителей</w:t>
      </w:r>
      <w:r w:rsidR="00F01FE6" w:rsidRPr="00CE604F">
        <w:rPr>
          <w:lang w:val="ru-RU"/>
        </w:rPr>
        <w:t xml:space="preserve">, </w:t>
      </w:r>
      <w:r w:rsidR="00E37D04" w:rsidRPr="00CE604F">
        <w:rPr>
          <w:lang w:val="ru-RU"/>
        </w:rPr>
        <w:t>отклонив</w:t>
      </w:r>
      <w:r w:rsidR="00F01FE6" w:rsidRPr="00CE604F">
        <w:rPr>
          <w:lang w:val="ru-RU"/>
        </w:rPr>
        <w:t xml:space="preserve"> </w:t>
      </w:r>
      <w:r w:rsidR="00E37D04" w:rsidRPr="00CE604F">
        <w:rPr>
          <w:lang w:val="ru-RU"/>
        </w:rPr>
        <w:t xml:space="preserve">жалобы </w:t>
      </w:r>
      <w:r w:rsidR="00782DF5" w:rsidRPr="00CE604F">
        <w:rPr>
          <w:lang w:val="ru-RU"/>
        </w:rPr>
        <w:t>последних о</w:t>
      </w:r>
      <w:r w:rsidR="00E37D04" w:rsidRPr="00CE604F">
        <w:rPr>
          <w:lang w:val="ru-RU"/>
        </w:rPr>
        <w:t xml:space="preserve"> то</w:t>
      </w:r>
      <w:r w:rsidR="00782DF5" w:rsidRPr="00CE604F">
        <w:rPr>
          <w:lang w:val="ru-RU"/>
        </w:rPr>
        <w:t>м</w:t>
      </w:r>
      <w:r w:rsidR="00E37D04" w:rsidRPr="00CE604F">
        <w:rPr>
          <w:lang w:val="ru-RU"/>
        </w:rPr>
        <w:t>, что эти</w:t>
      </w:r>
      <w:r w:rsidR="00F01FE6" w:rsidRPr="00CE604F">
        <w:rPr>
          <w:lang w:val="ru-RU"/>
        </w:rPr>
        <w:t xml:space="preserve"> </w:t>
      </w:r>
      <w:r w:rsidR="00E37D04" w:rsidRPr="00CE604F">
        <w:rPr>
          <w:lang w:val="ru-RU"/>
        </w:rPr>
        <w:t>признания получены</w:t>
      </w:r>
      <w:r w:rsidR="00F01FE6" w:rsidRPr="00CE604F">
        <w:rPr>
          <w:lang w:val="ru-RU"/>
        </w:rPr>
        <w:t xml:space="preserve"> </w:t>
      </w:r>
      <w:r w:rsidR="00CF4E0E" w:rsidRPr="00CE604F">
        <w:rPr>
          <w:lang w:val="ru-RU"/>
        </w:rPr>
        <w:t>под принуждением</w:t>
      </w:r>
      <w:r w:rsidR="00F01FE6" w:rsidRPr="00CE604F">
        <w:rPr>
          <w:lang w:val="ru-RU"/>
        </w:rPr>
        <w:t>.</w:t>
      </w:r>
    </w:p>
    <w:bookmarkStart w:id="116" w:name="To158"/>
    <w:p w14:paraId="1A2A3D94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158</w:t>
      </w:r>
      <w:r w:rsidRPr="00CE604F">
        <w:rPr>
          <w:lang w:val="ru-RU"/>
        </w:rPr>
        <w:fldChar w:fldCharType="end"/>
      </w:r>
      <w:bookmarkEnd w:id="116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A55A6B" w:rsidRPr="00CE604F">
        <w:rPr>
          <w:lang w:val="ru-RU"/>
        </w:rPr>
        <w:t>В т</w:t>
      </w:r>
      <w:r w:rsidR="003750C6" w:rsidRPr="00CE604F">
        <w:rPr>
          <w:lang w:val="ru-RU"/>
        </w:rPr>
        <w:t xml:space="preserve">от </w:t>
      </w:r>
      <w:r w:rsidR="00A55A6B" w:rsidRPr="00CE604F">
        <w:rPr>
          <w:lang w:val="ru-RU"/>
        </w:rPr>
        <w:t>же д</w:t>
      </w:r>
      <w:r w:rsidR="003750C6" w:rsidRPr="00CE604F">
        <w:rPr>
          <w:lang w:val="ru-RU"/>
        </w:rPr>
        <w:t>ень</w:t>
      </w:r>
      <w:r w:rsidR="00F01FE6" w:rsidRPr="00CE604F">
        <w:rPr>
          <w:lang w:val="ru-RU"/>
        </w:rPr>
        <w:t xml:space="preserve"> </w:t>
      </w:r>
      <w:r w:rsidR="007C376B" w:rsidRPr="00CE604F">
        <w:rPr>
          <w:lang w:val="ru-RU"/>
        </w:rPr>
        <w:t>Верховный Суд ЧР</w:t>
      </w:r>
      <w:r w:rsidR="00F01FE6" w:rsidRPr="00CE604F">
        <w:rPr>
          <w:lang w:val="ru-RU"/>
        </w:rPr>
        <w:t xml:space="preserve"> </w:t>
      </w:r>
      <w:r w:rsidR="00A55A6B" w:rsidRPr="00CE604F">
        <w:rPr>
          <w:lang w:val="ru-RU"/>
        </w:rPr>
        <w:t xml:space="preserve">выпустил отдельное </w:t>
      </w:r>
      <w:r w:rsidR="001E0D3B" w:rsidRPr="00CE604F">
        <w:rPr>
          <w:lang w:val="ru-RU"/>
        </w:rPr>
        <w:t>решени</w:t>
      </w:r>
      <w:r w:rsidR="00A55A6B" w:rsidRPr="00CE604F">
        <w:rPr>
          <w:lang w:val="ru-RU"/>
        </w:rPr>
        <w:t>е</w:t>
      </w:r>
      <w:r w:rsidR="009B4439" w:rsidRPr="00CE604F">
        <w:rPr>
          <w:lang w:val="ru-RU"/>
        </w:rPr>
        <w:t>,</w:t>
      </w:r>
      <w:r w:rsidR="00E2121A" w:rsidRPr="00CE604F">
        <w:rPr>
          <w:lang w:val="ru-RU"/>
        </w:rPr>
        <w:t xml:space="preserve"> в</w:t>
      </w:r>
      <w:r w:rsidR="008378AE" w:rsidRPr="00CE604F">
        <w:rPr>
          <w:lang w:val="ru-RU"/>
        </w:rPr>
        <w:t xml:space="preserve"> котор</w:t>
      </w:r>
      <w:r w:rsidR="00A55A6B" w:rsidRPr="00CE604F">
        <w:rPr>
          <w:lang w:val="ru-RU"/>
        </w:rPr>
        <w:t>ом у</w:t>
      </w:r>
      <w:r w:rsidR="005A6FF6" w:rsidRPr="00CE604F">
        <w:rPr>
          <w:lang w:val="ru-RU"/>
        </w:rPr>
        <w:t>че</w:t>
      </w:r>
      <w:r w:rsidR="00A55A6B" w:rsidRPr="00CE604F">
        <w:rPr>
          <w:lang w:val="ru-RU"/>
        </w:rPr>
        <w:t>л многочисленные</w:t>
      </w:r>
      <w:r w:rsidR="008378AE" w:rsidRPr="00CE604F">
        <w:rPr>
          <w:lang w:val="ru-RU"/>
        </w:rPr>
        <w:t xml:space="preserve"> </w:t>
      </w:r>
      <w:r w:rsidR="00A55A6B" w:rsidRPr="00CE604F">
        <w:rPr>
          <w:lang w:val="ru-RU"/>
        </w:rPr>
        <w:t>нарушения, допущенные</w:t>
      </w:r>
      <w:r w:rsidR="00F01FE6" w:rsidRPr="00CE604F">
        <w:rPr>
          <w:lang w:val="ru-RU"/>
        </w:rPr>
        <w:t xml:space="preserve"> </w:t>
      </w:r>
      <w:r w:rsidR="00E5017D" w:rsidRPr="00CE604F">
        <w:rPr>
          <w:lang w:val="ru-RU"/>
        </w:rPr>
        <w:t>в ходе</w:t>
      </w:r>
      <w:r w:rsidR="00F01FE6" w:rsidRPr="00CE604F">
        <w:rPr>
          <w:lang w:val="ru-RU"/>
        </w:rPr>
        <w:t xml:space="preserve"> </w:t>
      </w:r>
      <w:r w:rsidR="009757AF" w:rsidRPr="00CE604F">
        <w:rPr>
          <w:lang w:val="ru-RU"/>
        </w:rPr>
        <w:t>расследовани</w:t>
      </w:r>
      <w:r w:rsidR="00A55A6B" w:rsidRPr="00CE604F">
        <w:rPr>
          <w:lang w:val="ru-RU"/>
        </w:rPr>
        <w:t>я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предполагаем</w:t>
      </w:r>
      <w:r w:rsidR="00A55A6B" w:rsidRPr="00CE604F">
        <w:rPr>
          <w:lang w:val="ru-RU"/>
        </w:rPr>
        <w:t>ого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жесток</w:t>
      </w:r>
      <w:r w:rsidR="00A55A6B" w:rsidRPr="00CE604F">
        <w:rPr>
          <w:lang w:val="ru-RU"/>
        </w:rPr>
        <w:t>ого</w:t>
      </w:r>
      <w:r w:rsidR="008378AE" w:rsidRPr="00CE604F">
        <w:rPr>
          <w:lang w:val="ru-RU"/>
        </w:rPr>
        <w:t xml:space="preserve"> обращени</w:t>
      </w:r>
      <w:r w:rsidR="00A55A6B" w:rsidRPr="00CE604F">
        <w:rPr>
          <w:lang w:val="ru-RU"/>
        </w:rPr>
        <w:t>я с заявителями</w:t>
      </w:r>
      <w:r w:rsidR="00F01FE6" w:rsidRPr="00CE604F">
        <w:rPr>
          <w:lang w:val="ru-RU"/>
        </w:rPr>
        <w:t xml:space="preserve">. </w:t>
      </w:r>
      <w:r w:rsidR="00A55A6B" w:rsidRPr="00CE604F">
        <w:rPr>
          <w:lang w:val="ru-RU"/>
        </w:rPr>
        <w:t>Он указал</w:t>
      </w:r>
      <w:r w:rsidR="00F01FE6" w:rsidRPr="00CE604F">
        <w:rPr>
          <w:lang w:val="ru-RU"/>
        </w:rPr>
        <w:t xml:space="preserve"> </w:t>
      </w:r>
      <w:r w:rsidR="00A55A6B" w:rsidRPr="00CE604F">
        <w:rPr>
          <w:lang w:val="ru-RU"/>
        </w:rPr>
        <w:t>среди прочего</w:t>
      </w:r>
      <w:r w:rsidR="00F01FE6" w:rsidRPr="00CE604F">
        <w:rPr>
          <w:lang w:val="ru-RU"/>
        </w:rPr>
        <w:t xml:space="preserve">, </w:t>
      </w:r>
      <w:r w:rsidR="00A55A6B" w:rsidRPr="00CE604F">
        <w:rPr>
          <w:lang w:val="ru-RU"/>
        </w:rPr>
        <w:t>что</w:t>
      </w:r>
      <w:r w:rsidR="00F01FE6" w:rsidRPr="00CE604F">
        <w:rPr>
          <w:lang w:val="ru-RU"/>
        </w:rPr>
        <w:t xml:space="preserve"> </w:t>
      </w:r>
      <w:r w:rsidR="00827B63" w:rsidRPr="00CE604F">
        <w:rPr>
          <w:lang w:val="ru-RU"/>
        </w:rPr>
        <w:t>следователь</w:t>
      </w:r>
      <w:r w:rsidR="00F01FE6" w:rsidRPr="00CE604F">
        <w:rPr>
          <w:lang w:val="ru-RU"/>
        </w:rPr>
        <w:t xml:space="preserve"> </w:t>
      </w:r>
      <w:r w:rsidR="00CD6B0C" w:rsidRPr="00CE604F">
        <w:rPr>
          <w:lang w:val="ru-RU"/>
        </w:rPr>
        <w:t xml:space="preserve">оказался не в состоянии объяснить происхождение </w:t>
      </w:r>
      <w:r w:rsidR="00CE3180" w:rsidRPr="00CE604F">
        <w:rPr>
          <w:lang w:val="ru-RU"/>
        </w:rPr>
        <w:t>травм</w:t>
      </w:r>
      <w:r w:rsidR="00CD6B0C" w:rsidRPr="00CE604F">
        <w:rPr>
          <w:lang w:val="ru-RU"/>
        </w:rPr>
        <w:t xml:space="preserve"> заявителей</w:t>
      </w:r>
      <w:r w:rsidR="00F01FE6" w:rsidRPr="00CE604F">
        <w:rPr>
          <w:lang w:val="ru-RU"/>
        </w:rPr>
        <w:t>.</w:t>
      </w:r>
    </w:p>
    <w:p w14:paraId="618919D3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159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 xml:space="preserve">5 </w:t>
      </w:r>
      <w:r w:rsidR="00E2121A" w:rsidRPr="00CE604F">
        <w:rPr>
          <w:lang w:val="ru-RU"/>
        </w:rPr>
        <w:t>сентября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2007 года</w:t>
      </w:r>
      <w:r w:rsidR="00F01FE6" w:rsidRPr="00CE604F">
        <w:rPr>
          <w:lang w:val="ru-RU"/>
        </w:rPr>
        <w:t xml:space="preserve"> </w:t>
      </w:r>
      <w:r w:rsidR="000F1259" w:rsidRPr="00CE604F">
        <w:rPr>
          <w:lang w:val="ru-RU"/>
        </w:rPr>
        <w:t>Верховный Суд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>России</w:t>
      </w:r>
      <w:r w:rsidR="00F01FE6" w:rsidRPr="00CE604F">
        <w:rPr>
          <w:lang w:val="ru-RU"/>
        </w:rPr>
        <w:t xml:space="preserve"> </w:t>
      </w:r>
      <w:r w:rsidR="00A55A6B" w:rsidRPr="00CE604F">
        <w:rPr>
          <w:lang w:val="ru-RU"/>
        </w:rPr>
        <w:t>отменил</w:t>
      </w:r>
      <w:r w:rsidR="00F01FE6" w:rsidRPr="00CE604F">
        <w:rPr>
          <w:lang w:val="ru-RU"/>
        </w:rPr>
        <w:t xml:space="preserve"> </w:t>
      </w:r>
      <w:r w:rsidR="006F4496" w:rsidRPr="00CE604F">
        <w:rPr>
          <w:lang w:val="ru-RU"/>
        </w:rPr>
        <w:t xml:space="preserve">данное </w:t>
      </w:r>
      <w:r w:rsidR="00D25130" w:rsidRPr="00CE604F">
        <w:rPr>
          <w:lang w:val="ru-RU"/>
        </w:rPr>
        <w:t>постановлени</w:t>
      </w:r>
      <w:r w:rsidR="006F4496" w:rsidRPr="00CE604F">
        <w:rPr>
          <w:lang w:val="ru-RU"/>
        </w:rPr>
        <w:t>е</w:t>
      </w:r>
      <w:r w:rsidR="00F01FE6" w:rsidRPr="00CE604F">
        <w:rPr>
          <w:lang w:val="ru-RU"/>
        </w:rPr>
        <w:t xml:space="preserve">, </w:t>
      </w:r>
      <w:r w:rsidR="006F4496" w:rsidRPr="00CE604F">
        <w:rPr>
          <w:lang w:val="ru-RU"/>
        </w:rPr>
        <w:t>признав</w:t>
      </w:r>
      <w:r w:rsidR="00F01FE6" w:rsidRPr="00CE604F">
        <w:rPr>
          <w:lang w:val="ru-RU"/>
        </w:rPr>
        <w:t xml:space="preserve"> </w:t>
      </w:r>
      <w:r w:rsidR="006F4496" w:rsidRPr="00CE604F">
        <w:rPr>
          <w:lang w:val="ru-RU"/>
        </w:rPr>
        <w:t xml:space="preserve">вынесенные </w:t>
      </w:r>
      <w:r w:rsidR="005D76B3" w:rsidRPr="00CE604F">
        <w:rPr>
          <w:lang w:val="ru-RU"/>
        </w:rPr>
        <w:t>приговор</w:t>
      </w:r>
      <w:r w:rsidR="006F4496" w:rsidRPr="00CE604F">
        <w:rPr>
          <w:lang w:val="ru-RU"/>
        </w:rPr>
        <w:t>ы чрезмерно мягкими</w:t>
      </w:r>
      <w:r w:rsidR="00F01FE6" w:rsidRPr="00CE604F">
        <w:rPr>
          <w:lang w:val="ru-RU"/>
        </w:rPr>
        <w:t>.</w:t>
      </w:r>
    </w:p>
    <w:bookmarkStart w:id="117" w:name="To160"/>
    <w:p w14:paraId="63B0A34B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160</w:t>
      </w:r>
      <w:r w:rsidRPr="00CE604F">
        <w:rPr>
          <w:lang w:val="ru-RU"/>
        </w:rPr>
        <w:fldChar w:fldCharType="end"/>
      </w:r>
      <w:bookmarkEnd w:id="117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 xml:space="preserve">5 </w:t>
      </w:r>
      <w:r w:rsidR="00E2121A" w:rsidRPr="00CE604F">
        <w:rPr>
          <w:lang w:val="ru-RU"/>
        </w:rPr>
        <w:t>мая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2008 года</w:t>
      </w:r>
      <w:r w:rsidR="00F01FE6" w:rsidRPr="00CE604F">
        <w:rPr>
          <w:lang w:val="ru-RU"/>
        </w:rPr>
        <w:t xml:space="preserve"> </w:t>
      </w:r>
      <w:r w:rsidR="007C376B" w:rsidRPr="00CE604F">
        <w:rPr>
          <w:lang w:val="ru-RU"/>
        </w:rPr>
        <w:t>Верховный Суд ЧР</w:t>
      </w:r>
      <w:r w:rsidR="00F01FE6" w:rsidRPr="00CE604F">
        <w:rPr>
          <w:lang w:val="ru-RU"/>
        </w:rPr>
        <w:t xml:space="preserve"> </w:t>
      </w:r>
      <w:r w:rsidR="00DD7229" w:rsidRPr="00CE604F">
        <w:rPr>
          <w:lang w:val="ru-RU"/>
        </w:rPr>
        <w:t>снова</w:t>
      </w:r>
      <w:r w:rsidR="00F01FE6" w:rsidRPr="00CE604F">
        <w:rPr>
          <w:lang w:val="ru-RU"/>
        </w:rPr>
        <w:t xml:space="preserve"> </w:t>
      </w:r>
      <w:r w:rsidR="00E37D04" w:rsidRPr="00CE604F">
        <w:rPr>
          <w:lang w:val="ru-RU"/>
        </w:rPr>
        <w:t>признал</w:t>
      </w:r>
      <w:r w:rsidR="00F01FE6" w:rsidRPr="00CE604F">
        <w:rPr>
          <w:lang w:val="ru-RU"/>
        </w:rPr>
        <w:t xml:space="preserve"> </w:t>
      </w:r>
      <w:r w:rsidR="006F4496" w:rsidRPr="00CE604F">
        <w:rPr>
          <w:lang w:val="ru-RU"/>
        </w:rPr>
        <w:t>заявителей</w:t>
      </w:r>
      <w:r w:rsidR="00F01FE6" w:rsidRPr="00CE604F">
        <w:rPr>
          <w:lang w:val="ru-RU"/>
        </w:rPr>
        <w:t xml:space="preserve"> </w:t>
      </w:r>
      <w:r w:rsidR="00E37D04" w:rsidRPr="00CE604F">
        <w:rPr>
          <w:lang w:val="ru-RU"/>
        </w:rPr>
        <w:t>виновн</w:t>
      </w:r>
      <w:r w:rsidR="006F4496" w:rsidRPr="00CE604F">
        <w:rPr>
          <w:lang w:val="ru-RU"/>
        </w:rPr>
        <w:t>ыми</w:t>
      </w:r>
      <w:r w:rsidR="00E2121A" w:rsidRPr="00CE604F">
        <w:rPr>
          <w:lang w:val="ru-RU"/>
        </w:rPr>
        <w:t xml:space="preserve"> и </w:t>
      </w:r>
      <w:r w:rsidR="006F4496" w:rsidRPr="00CE604F">
        <w:rPr>
          <w:lang w:val="ru-RU"/>
        </w:rPr>
        <w:t>приговорил их к</w:t>
      </w:r>
      <w:r w:rsidR="00F01FE6" w:rsidRPr="00CE604F">
        <w:rPr>
          <w:lang w:val="ru-RU"/>
        </w:rPr>
        <w:t xml:space="preserve"> </w:t>
      </w:r>
      <w:r w:rsidR="003750C6" w:rsidRPr="00CE604F">
        <w:rPr>
          <w:lang w:val="ru-RU"/>
        </w:rPr>
        <w:t>семнадцати</w:t>
      </w:r>
      <w:r w:rsidR="00F01FE6" w:rsidRPr="00CE604F">
        <w:rPr>
          <w:lang w:val="ru-RU"/>
        </w:rPr>
        <w:t xml:space="preserve">, </w:t>
      </w:r>
      <w:r w:rsidR="003750C6" w:rsidRPr="00CE604F">
        <w:rPr>
          <w:lang w:val="ru-RU"/>
        </w:rPr>
        <w:t xml:space="preserve">девятнадцати </w:t>
      </w:r>
      <w:r w:rsidR="00E2121A" w:rsidRPr="00CE604F">
        <w:rPr>
          <w:lang w:val="ru-RU"/>
        </w:rPr>
        <w:t xml:space="preserve">и </w:t>
      </w:r>
      <w:r w:rsidR="003750C6" w:rsidRPr="00CE604F">
        <w:rPr>
          <w:lang w:val="ru-RU"/>
        </w:rPr>
        <w:t>двадцати четырем</w:t>
      </w:r>
      <w:r w:rsidR="006F4496" w:rsidRPr="00CE604F">
        <w:rPr>
          <w:lang w:val="ru-RU"/>
        </w:rPr>
        <w:t xml:space="preserve"> годам</w:t>
      </w:r>
      <w:r w:rsidR="00F01FE6" w:rsidRPr="00CE604F">
        <w:rPr>
          <w:lang w:val="ru-RU"/>
        </w:rPr>
        <w:t xml:space="preserve"> </w:t>
      </w:r>
      <w:r w:rsidR="006F4496" w:rsidRPr="00CE604F">
        <w:rPr>
          <w:lang w:val="ru-RU"/>
        </w:rPr>
        <w:t>лишения</w:t>
      </w:r>
      <w:r w:rsidR="007359F3" w:rsidRPr="00CE604F">
        <w:rPr>
          <w:lang w:val="ru-RU"/>
        </w:rPr>
        <w:t xml:space="preserve"> свободы</w:t>
      </w:r>
      <w:r w:rsidR="00F01FE6" w:rsidRPr="00CE604F">
        <w:rPr>
          <w:lang w:val="ru-RU"/>
        </w:rPr>
        <w:t>.</w:t>
      </w:r>
    </w:p>
    <w:p w14:paraId="0A7566D1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161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 xml:space="preserve">3 </w:t>
      </w:r>
      <w:r w:rsidR="00E2121A" w:rsidRPr="00CE604F">
        <w:rPr>
          <w:lang w:val="ru-RU"/>
        </w:rPr>
        <w:t>сентября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2008 года</w:t>
      </w:r>
      <w:r w:rsidR="00F01FE6" w:rsidRPr="00CE604F">
        <w:rPr>
          <w:lang w:val="ru-RU"/>
        </w:rPr>
        <w:t xml:space="preserve"> </w:t>
      </w:r>
      <w:r w:rsidR="000F1259" w:rsidRPr="00CE604F">
        <w:rPr>
          <w:lang w:val="ru-RU"/>
        </w:rPr>
        <w:t>Верховный Суд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>России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 xml:space="preserve">оставил </w:t>
      </w:r>
      <w:r w:rsidR="00CE604F" w:rsidRPr="00CE604F">
        <w:rPr>
          <w:lang w:val="ru-RU"/>
        </w:rPr>
        <w:t xml:space="preserve">это постановление </w:t>
      </w:r>
      <w:r w:rsidR="00D25130" w:rsidRPr="00CE604F">
        <w:rPr>
          <w:lang w:val="ru-RU"/>
        </w:rPr>
        <w:t>в силе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 xml:space="preserve">и </w:t>
      </w:r>
      <w:r w:rsidR="00D25130" w:rsidRPr="00CE604F">
        <w:rPr>
          <w:lang w:val="ru-RU"/>
        </w:rPr>
        <w:t>отклонил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последующ</w:t>
      </w:r>
      <w:r w:rsidR="006F4496" w:rsidRPr="00CE604F">
        <w:rPr>
          <w:lang w:val="ru-RU"/>
        </w:rPr>
        <w:t>ие</w:t>
      </w:r>
      <w:r w:rsidR="0046702C" w:rsidRPr="00CE604F">
        <w:rPr>
          <w:lang w:val="ru-RU"/>
        </w:rPr>
        <w:t xml:space="preserve"> жалоб</w:t>
      </w:r>
      <w:r w:rsidR="006F4496" w:rsidRPr="00CE604F">
        <w:rPr>
          <w:lang w:val="ru-RU"/>
        </w:rPr>
        <w:t>ы заявителей</w:t>
      </w:r>
      <w:r w:rsidR="00F01FE6" w:rsidRPr="00CE604F">
        <w:rPr>
          <w:lang w:val="ru-RU"/>
        </w:rPr>
        <w:t>.</w:t>
      </w:r>
    </w:p>
    <w:p w14:paraId="54F608FC" w14:textId="77777777" w:rsidR="00F01FE6" w:rsidRPr="00CE604F" w:rsidRDefault="00C043C0" w:rsidP="0038382A">
      <w:pPr>
        <w:pStyle w:val="JuH1"/>
        <w:rPr>
          <w:lang w:val="ru-RU"/>
        </w:rPr>
      </w:pPr>
      <w:r w:rsidRPr="00CE604F">
        <w:rPr>
          <w:lang w:val="ru-RU"/>
        </w:rPr>
        <w:t>Другая значимая</w:t>
      </w:r>
      <w:r w:rsidR="00F01FE6" w:rsidRPr="00CE604F">
        <w:rPr>
          <w:lang w:val="ru-RU"/>
        </w:rPr>
        <w:t xml:space="preserve"> </w:t>
      </w:r>
      <w:r w:rsidR="00DF0299" w:rsidRPr="00CE604F">
        <w:rPr>
          <w:lang w:val="ru-RU"/>
        </w:rPr>
        <w:t>информаци</w:t>
      </w:r>
      <w:r w:rsidRPr="00CE604F">
        <w:rPr>
          <w:lang w:val="ru-RU"/>
        </w:rPr>
        <w:t>я</w:t>
      </w:r>
    </w:p>
    <w:p w14:paraId="7DC39A10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162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3</w:t>
      </w:r>
      <w:r w:rsidR="00F01FE6" w:rsidRPr="00CE604F">
        <w:rPr>
          <w:lang w:val="ru-RU"/>
        </w:rPr>
        <w:t xml:space="preserve">0 </w:t>
      </w:r>
      <w:r w:rsidR="001E0D3B" w:rsidRPr="00CE604F">
        <w:rPr>
          <w:lang w:val="ru-RU"/>
        </w:rPr>
        <w:t>января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2014 года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6A3E32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Тунтуев</w:t>
      </w:r>
      <w:r w:rsidR="006A3E32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EC7C30" w:rsidRPr="00CE604F">
        <w:rPr>
          <w:lang w:val="ru-RU"/>
        </w:rPr>
        <w:t>перевели в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исправительн</w:t>
      </w:r>
      <w:r w:rsidR="006A3E32" w:rsidRPr="00CE604F">
        <w:rPr>
          <w:lang w:val="ru-RU"/>
        </w:rPr>
        <w:t>ую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колони</w:t>
      </w:r>
      <w:r w:rsidR="006A3E32" w:rsidRPr="00CE604F">
        <w:rPr>
          <w:lang w:val="ru-RU"/>
        </w:rPr>
        <w:t>ю</w:t>
      </w:r>
      <w:r w:rsidR="008378AE" w:rsidRPr="00CE604F">
        <w:rPr>
          <w:lang w:val="ru-RU"/>
        </w:rPr>
        <w:t xml:space="preserve"> 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7</w:t>
      </w:r>
      <w:r w:rsidR="00E2121A" w:rsidRPr="00CE604F">
        <w:rPr>
          <w:lang w:val="ru-RU"/>
        </w:rPr>
        <w:t xml:space="preserve"> </w:t>
      </w:r>
      <w:r w:rsidR="006A3E32" w:rsidRPr="00CE604F">
        <w:rPr>
          <w:lang w:val="ru-RU"/>
        </w:rPr>
        <w:t>Омской области</w:t>
      </w:r>
      <w:r w:rsidR="00F01FE6" w:rsidRPr="00CE604F">
        <w:rPr>
          <w:lang w:val="ru-RU"/>
        </w:rPr>
        <w:t xml:space="preserve"> </w:t>
      </w:r>
      <w:r w:rsidR="006A3E32" w:rsidRPr="00CE604F">
        <w:rPr>
          <w:lang w:val="ru-RU"/>
        </w:rPr>
        <w:t>для</w:t>
      </w:r>
      <w:r w:rsidR="00CE3180" w:rsidRPr="00CE604F">
        <w:rPr>
          <w:lang w:val="ru-RU"/>
        </w:rPr>
        <w:t xml:space="preserve"> </w:t>
      </w:r>
      <w:r w:rsidR="006A3E32" w:rsidRPr="00CE604F">
        <w:rPr>
          <w:lang w:val="ru-RU"/>
        </w:rPr>
        <w:t>отбывания наказания</w:t>
      </w:r>
      <w:r w:rsidR="00F01FE6" w:rsidRPr="00CE604F">
        <w:rPr>
          <w:lang w:val="ru-RU"/>
        </w:rPr>
        <w:t xml:space="preserve">. </w:t>
      </w:r>
      <w:r w:rsidR="006A3E32" w:rsidRPr="00CE604F">
        <w:rPr>
          <w:lang w:val="ru-RU"/>
        </w:rPr>
        <w:t>Там его характеризовали как</w:t>
      </w:r>
      <w:r w:rsidR="00F01FE6" w:rsidRPr="00CE604F">
        <w:rPr>
          <w:lang w:val="ru-RU"/>
        </w:rPr>
        <w:t xml:space="preserve"> </w:t>
      </w:r>
      <w:r w:rsidR="00BD16A7" w:rsidRPr="00CE604F">
        <w:rPr>
          <w:lang w:val="ru-RU"/>
        </w:rPr>
        <w:t>«</w:t>
      </w:r>
      <w:r w:rsidR="006A3E32" w:rsidRPr="00CE604F">
        <w:rPr>
          <w:lang w:val="ru-RU"/>
        </w:rPr>
        <w:t>злостного нарушителя установленного порядка отбывания наказания</w:t>
      </w:r>
      <w:r w:rsidR="00BD16A7" w:rsidRPr="00CE604F">
        <w:rPr>
          <w:lang w:val="ru-RU"/>
        </w:rPr>
        <w:t>»</w:t>
      </w:r>
      <w:r w:rsidR="00F01FE6" w:rsidRPr="00CE604F">
        <w:rPr>
          <w:lang w:val="ru-RU"/>
        </w:rPr>
        <w:t>.</w:t>
      </w:r>
    </w:p>
    <w:bookmarkStart w:id="118" w:name="To163"/>
    <w:p w14:paraId="53FA54F1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163</w:t>
      </w:r>
      <w:r w:rsidRPr="00CE604F">
        <w:rPr>
          <w:lang w:val="ru-RU"/>
        </w:rPr>
        <w:fldChar w:fldCharType="end"/>
      </w:r>
      <w:bookmarkEnd w:id="118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9B4439" w:rsidRPr="00CE604F">
        <w:rPr>
          <w:lang w:val="ru-RU"/>
        </w:rPr>
        <w:t>В период между</w:t>
      </w:r>
      <w:r w:rsidR="00F01FE6" w:rsidRPr="00CE604F">
        <w:rPr>
          <w:lang w:val="ru-RU"/>
        </w:rPr>
        <w:t xml:space="preserve"> 27 </w:t>
      </w:r>
      <w:r w:rsidR="00E2121A" w:rsidRPr="00CE604F">
        <w:rPr>
          <w:lang w:val="ru-RU"/>
        </w:rPr>
        <w:t xml:space="preserve">февраля и </w:t>
      </w:r>
      <w:r w:rsidR="00F01FE6" w:rsidRPr="00CE604F">
        <w:rPr>
          <w:lang w:val="ru-RU"/>
        </w:rPr>
        <w:t xml:space="preserve">23 </w:t>
      </w:r>
      <w:r w:rsidR="00E2121A" w:rsidRPr="00CE604F">
        <w:rPr>
          <w:lang w:val="ru-RU"/>
        </w:rPr>
        <w:t>июня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2014 года</w:t>
      </w:r>
      <w:r w:rsidR="00E2121A" w:rsidRPr="00CE604F">
        <w:rPr>
          <w:lang w:val="ru-RU"/>
        </w:rPr>
        <w:t xml:space="preserve"> и </w:t>
      </w:r>
      <w:r w:rsidR="009B4439" w:rsidRPr="00CE604F">
        <w:rPr>
          <w:lang w:val="ru-RU"/>
        </w:rPr>
        <w:t>в период между</w:t>
      </w:r>
      <w:r w:rsidR="00F01FE6" w:rsidRPr="00CE604F">
        <w:rPr>
          <w:lang w:val="ru-RU"/>
        </w:rPr>
        <w:t xml:space="preserve"> 28</w:t>
      </w:r>
      <w:r w:rsidR="00CE604F" w:rsidRPr="00CE604F">
        <w:rPr>
          <w:lang w:val="ru-RU"/>
        </w:rPr>
        <w:t xml:space="preserve"> </w:t>
      </w:r>
      <w:r w:rsidR="00E2121A" w:rsidRPr="00CE604F">
        <w:rPr>
          <w:lang w:val="ru-RU"/>
        </w:rPr>
        <w:t>августа</w:t>
      </w:r>
      <w:r w:rsidR="00CE604F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2014 года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 xml:space="preserve">28 </w:t>
      </w:r>
      <w:r w:rsidR="00E2121A" w:rsidRPr="00CE604F">
        <w:rPr>
          <w:lang w:val="ru-RU"/>
        </w:rPr>
        <w:t>февраля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2015 года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6A3E32" w:rsidRPr="00CE604F">
        <w:rPr>
          <w:lang w:val="ru-RU"/>
        </w:rPr>
        <w:t>я помещали в штрафной изолятор</w:t>
      </w:r>
      <w:r w:rsidR="00DE43A5" w:rsidRPr="00CE604F">
        <w:rPr>
          <w:lang w:val="ru-RU"/>
        </w:rPr>
        <w:t xml:space="preserve"> </w:t>
      </w:r>
      <w:r w:rsidR="00F01FE6" w:rsidRPr="00CE604F">
        <w:rPr>
          <w:lang w:val="ru-RU"/>
        </w:rPr>
        <w:t>(</w:t>
      </w:r>
      <w:r w:rsidR="00F01FE6" w:rsidRPr="00CE604F">
        <w:rPr>
          <w:i/>
          <w:lang w:val="ru-RU"/>
        </w:rPr>
        <w:t>ШИЗО</w:t>
      </w:r>
      <w:r w:rsidR="00F01FE6" w:rsidRPr="00CE604F">
        <w:rPr>
          <w:lang w:val="ru-RU"/>
        </w:rPr>
        <w:t>)</w:t>
      </w:r>
      <w:r w:rsidR="00E2121A" w:rsidRPr="00CE604F">
        <w:rPr>
          <w:lang w:val="ru-RU"/>
        </w:rPr>
        <w:t xml:space="preserve"> и в </w:t>
      </w:r>
      <w:r w:rsidR="006A3E32" w:rsidRPr="00CE604F">
        <w:rPr>
          <w:lang w:val="ru-RU"/>
        </w:rPr>
        <w:t>помещение камерного типа</w:t>
      </w:r>
      <w:r w:rsidR="00F01FE6" w:rsidRPr="00CE604F">
        <w:rPr>
          <w:lang w:val="ru-RU"/>
        </w:rPr>
        <w:t xml:space="preserve"> (</w:t>
      </w:r>
      <w:r w:rsidR="00F01FE6" w:rsidRPr="00CE604F">
        <w:rPr>
          <w:i/>
          <w:lang w:val="ru-RU"/>
        </w:rPr>
        <w:t>ПКТ</w:t>
      </w:r>
      <w:r w:rsidR="00F01FE6" w:rsidRPr="00CE604F">
        <w:rPr>
          <w:lang w:val="ru-RU"/>
        </w:rPr>
        <w:t xml:space="preserve">) </w:t>
      </w:r>
      <w:r w:rsidR="00A75770" w:rsidRPr="00CE604F">
        <w:rPr>
          <w:lang w:val="ru-RU"/>
        </w:rPr>
        <w:t>по</w:t>
      </w:r>
      <w:r w:rsidR="006A3E32" w:rsidRPr="00CE604F">
        <w:rPr>
          <w:lang w:val="ru-RU"/>
        </w:rPr>
        <w:t xml:space="preserve"> таки</w:t>
      </w:r>
      <w:r w:rsidR="00A75770" w:rsidRPr="00CE604F">
        <w:rPr>
          <w:lang w:val="ru-RU"/>
        </w:rPr>
        <w:t>м причинам</w:t>
      </w:r>
      <w:r w:rsidR="006A3E32" w:rsidRPr="00CE604F">
        <w:rPr>
          <w:lang w:val="ru-RU"/>
        </w:rPr>
        <w:t xml:space="preserve"> как неприветствие</w:t>
      </w:r>
      <w:r w:rsidR="00F01FE6" w:rsidRPr="00CE604F">
        <w:rPr>
          <w:lang w:val="ru-RU"/>
        </w:rPr>
        <w:t xml:space="preserve"> </w:t>
      </w:r>
      <w:r w:rsidR="001A1234" w:rsidRPr="00CE604F">
        <w:rPr>
          <w:lang w:val="ru-RU"/>
        </w:rPr>
        <w:t>сотрудник</w:t>
      </w:r>
      <w:r w:rsidR="006A3E32" w:rsidRPr="00CE604F">
        <w:rPr>
          <w:lang w:val="ru-RU"/>
        </w:rPr>
        <w:t>ов колонии</w:t>
      </w:r>
      <w:r w:rsidR="00E2121A" w:rsidRPr="00CE604F">
        <w:rPr>
          <w:lang w:val="ru-RU"/>
        </w:rPr>
        <w:t xml:space="preserve"> или </w:t>
      </w:r>
      <w:r w:rsidR="006A3E32" w:rsidRPr="00CE604F">
        <w:rPr>
          <w:lang w:val="ru-RU"/>
        </w:rPr>
        <w:t>приветствие их не по форме</w:t>
      </w:r>
      <w:r w:rsidR="00F01FE6" w:rsidRPr="00CE604F">
        <w:rPr>
          <w:lang w:val="ru-RU"/>
        </w:rPr>
        <w:t>.</w:t>
      </w:r>
    </w:p>
    <w:p w14:paraId="45998894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164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A75770" w:rsidRPr="00CE604F">
        <w:rPr>
          <w:lang w:val="ru-RU"/>
        </w:rPr>
        <w:t>Из материалов дела представляется</w:t>
      </w:r>
      <w:r w:rsidR="006829D0" w:rsidRPr="00CE604F">
        <w:rPr>
          <w:lang w:val="ru-RU"/>
        </w:rPr>
        <w:t>, что</w:t>
      </w:r>
      <w:r w:rsidR="00F01FE6" w:rsidRPr="00CE604F">
        <w:rPr>
          <w:lang w:val="ru-RU"/>
        </w:rPr>
        <w:t xml:space="preserve"> </w:t>
      </w:r>
      <w:r w:rsidR="00A75770" w:rsidRPr="00CE604F">
        <w:rPr>
          <w:lang w:val="ru-RU"/>
        </w:rPr>
        <w:t xml:space="preserve">в штрафном изоляторе и в помещении камерного типа </w:t>
      </w:r>
      <w:r w:rsidR="00DE43A5" w:rsidRPr="00CE604F">
        <w:rPr>
          <w:lang w:val="ru-RU"/>
        </w:rPr>
        <w:t>заявител</w:t>
      </w:r>
      <w:r w:rsidR="00A75770" w:rsidRPr="00CE604F">
        <w:rPr>
          <w:lang w:val="ru-RU"/>
        </w:rPr>
        <w:t>ь содержался</w:t>
      </w:r>
      <w:r w:rsidR="00DE43A5" w:rsidRPr="00CE604F">
        <w:rPr>
          <w:lang w:val="ru-RU"/>
        </w:rPr>
        <w:t xml:space="preserve"> </w:t>
      </w:r>
      <w:r w:rsidR="00E2121A" w:rsidRPr="00CE604F">
        <w:rPr>
          <w:lang w:val="ru-RU"/>
        </w:rPr>
        <w:t xml:space="preserve">в </w:t>
      </w:r>
      <w:r w:rsidR="00A75770" w:rsidRPr="00CE604F">
        <w:rPr>
          <w:lang w:val="ru-RU"/>
        </w:rPr>
        <w:t>изоляции</w:t>
      </w:r>
      <w:r w:rsidR="00F01FE6" w:rsidRPr="00CE604F">
        <w:rPr>
          <w:lang w:val="ru-RU"/>
        </w:rPr>
        <w:t>.</w:t>
      </w:r>
    </w:p>
    <w:p w14:paraId="2E19663D" w14:textId="6254EB8E" w:rsidR="00F01FE6" w:rsidRPr="00CE604F" w:rsidRDefault="002D24FF" w:rsidP="00EF132E">
      <w:pPr>
        <w:pStyle w:val="JuHA"/>
        <w:jc w:val="left"/>
        <w:rPr>
          <w:lang w:val="ru-RU"/>
        </w:rPr>
      </w:pPr>
      <w:proofErr w:type="spellStart"/>
      <w:r w:rsidRPr="00CE604F">
        <w:rPr>
          <w:i/>
          <w:lang w:val="ru-RU"/>
        </w:rPr>
        <w:lastRenderedPageBreak/>
        <w:t>Гастемиров</w:t>
      </w:r>
      <w:proofErr w:type="spellEnd"/>
      <w:r w:rsidR="00F01FE6" w:rsidRPr="00CE604F">
        <w:rPr>
          <w:i/>
          <w:lang w:val="ru-RU"/>
        </w:rPr>
        <w:t xml:space="preserve"> </w:t>
      </w:r>
      <w:r w:rsidR="00093C2A" w:rsidRPr="00CE604F">
        <w:rPr>
          <w:i/>
          <w:lang w:val="ru-RU"/>
        </w:rPr>
        <w:t>против России</w:t>
      </w:r>
      <w:r w:rsidR="00F01FE6" w:rsidRPr="00CE604F">
        <w:rPr>
          <w:lang w:val="ru-RU"/>
        </w:rPr>
        <w:t xml:space="preserve">, </w:t>
      </w:r>
      <w:r w:rsidR="008142B3">
        <w:rPr>
          <w:lang w:val="ru-RU"/>
        </w:rPr>
        <w:t>жалоба</w:t>
      </w:r>
      <w:r w:rsidR="00E34F0A" w:rsidRPr="00CE604F">
        <w:rPr>
          <w:lang w:val="ru-RU"/>
        </w:rPr>
        <w:t xml:space="preserve"> №</w:t>
      </w:r>
      <w:r w:rsidR="009B4439" w:rsidRPr="00CE604F">
        <w:rPr>
          <w:lang w:val="ru-RU"/>
        </w:rPr>
        <w:t> </w:t>
      </w:r>
      <w:r w:rsidR="00EF132E" w:rsidRPr="00CE604F">
        <w:rPr>
          <w:lang w:val="ru-RU"/>
        </w:rPr>
        <w:t>19185/10</w:t>
      </w:r>
      <w:r w:rsidR="00EF132E" w:rsidRPr="00CE604F">
        <w:rPr>
          <w:lang w:val="ru-RU"/>
        </w:rPr>
        <w:br/>
      </w:r>
      <w:r w:rsidR="008521F3" w:rsidRPr="00CE604F">
        <w:rPr>
          <w:lang w:val="ru-RU"/>
        </w:rPr>
        <w:t>(подан</w:t>
      </w:r>
      <w:r w:rsidR="00543F5A">
        <w:rPr>
          <w:lang w:val="ru-RU"/>
        </w:rPr>
        <w:t>а</w:t>
      </w:r>
      <w:r w:rsidR="008521F3" w:rsidRPr="00CE604F">
        <w:rPr>
          <w:lang w:val="ru-RU"/>
        </w:rPr>
        <w:t xml:space="preserve"> </w:t>
      </w:r>
      <w:r w:rsidR="00D25130" w:rsidRPr="00CE604F">
        <w:rPr>
          <w:lang w:val="ru-RU"/>
        </w:rPr>
        <w:t>2</w:t>
      </w:r>
      <w:r w:rsidR="00F01FE6" w:rsidRPr="00CE604F">
        <w:rPr>
          <w:lang w:val="ru-RU"/>
        </w:rPr>
        <w:t>5</w:t>
      </w:r>
      <w:r w:rsidR="00EF132E" w:rsidRPr="00CE604F">
        <w:rPr>
          <w:lang w:val="ru-RU"/>
        </w:rPr>
        <w:t xml:space="preserve"> </w:t>
      </w:r>
      <w:r w:rsidR="00E2121A" w:rsidRPr="00CE604F">
        <w:rPr>
          <w:lang w:val="ru-RU"/>
        </w:rPr>
        <w:t>марта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2010 года</w:t>
      </w:r>
      <w:r w:rsidR="00F01FE6" w:rsidRPr="00CE604F">
        <w:rPr>
          <w:lang w:val="ru-RU"/>
        </w:rPr>
        <w:t>)</w:t>
      </w:r>
    </w:p>
    <w:p w14:paraId="1F740F26" w14:textId="77777777" w:rsidR="00F01FE6" w:rsidRPr="00CE604F" w:rsidRDefault="007359F3" w:rsidP="0038382A">
      <w:pPr>
        <w:pStyle w:val="JuH1"/>
        <w:rPr>
          <w:lang w:val="ru-RU"/>
        </w:rPr>
      </w:pPr>
      <w:r w:rsidRPr="00CE604F">
        <w:rPr>
          <w:lang w:val="ru-RU"/>
        </w:rPr>
        <w:t>Предполагаемое жестокое обращение с заявителем</w:t>
      </w:r>
      <w:r w:rsidR="00D25130" w:rsidRPr="00CE604F">
        <w:rPr>
          <w:lang w:val="ru-RU"/>
        </w:rPr>
        <w:t xml:space="preserve"> 1</w:t>
      </w:r>
      <w:r w:rsidR="00F01FE6" w:rsidRPr="00CE604F">
        <w:rPr>
          <w:lang w:val="ru-RU"/>
        </w:rPr>
        <w:t xml:space="preserve">0 </w:t>
      </w:r>
      <w:r w:rsidR="00E2121A" w:rsidRPr="00CE604F">
        <w:rPr>
          <w:lang w:val="ru-RU"/>
        </w:rPr>
        <w:t>августа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</w:p>
    <w:bookmarkStart w:id="119" w:name="To165"/>
    <w:p w14:paraId="4275E83E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165</w:t>
      </w:r>
      <w:r w:rsidRPr="00CE604F">
        <w:rPr>
          <w:lang w:val="ru-RU"/>
        </w:rPr>
        <w:fldChar w:fldCharType="end"/>
      </w:r>
      <w:bookmarkEnd w:id="119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 xml:space="preserve">0 </w:t>
      </w:r>
      <w:r w:rsidR="00E2121A" w:rsidRPr="00CE604F">
        <w:rPr>
          <w:lang w:val="ru-RU"/>
        </w:rPr>
        <w:t>августа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>сотрудник</w:t>
      </w:r>
      <w:r w:rsidR="00A75770" w:rsidRPr="00CE604F">
        <w:rPr>
          <w:lang w:val="ru-RU"/>
        </w:rPr>
        <w:t>и</w:t>
      </w:r>
      <w:r w:rsidR="00CE3180" w:rsidRPr="00CE604F">
        <w:rPr>
          <w:lang w:val="ru-RU"/>
        </w:rPr>
        <w:t xml:space="preserve"> </w:t>
      </w:r>
      <w:r w:rsidR="00A75770" w:rsidRPr="00CE604F">
        <w:rPr>
          <w:lang w:val="ru-RU"/>
        </w:rPr>
        <w:t xml:space="preserve">МВД </w:t>
      </w:r>
      <w:r w:rsidR="00E2121A" w:rsidRPr="00CE604F">
        <w:rPr>
          <w:lang w:val="ru-RU"/>
        </w:rPr>
        <w:t xml:space="preserve">в </w:t>
      </w:r>
      <w:r w:rsidR="00A75770" w:rsidRPr="00CE604F">
        <w:rPr>
          <w:lang w:val="ru-RU"/>
        </w:rPr>
        <w:t>г. </w:t>
      </w:r>
      <w:r w:rsidR="009757AF" w:rsidRPr="00CE604F">
        <w:rPr>
          <w:lang w:val="ru-RU"/>
        </w:rPr>
        <w:t>Грозн</w:t>
      </w:r>
      <w:r w:rsidR="00A75770" w:rsidRPr="00CE604F">
        <w:rPr>
          <w:lang w:val="ru-RU"/>
        </w:rPr>
        <w:t>ом</w:t>
      </w:r>
      <w:r w:rsidR="00F01FE6" w:rsidRPr="00CE604F">
        <w:rPr>
          <w:lang w:val="ru-RU"/>
        </w:rPr>
        <w:t xml:space="preserve"> </w:t>
      </w:r>
      <w:r w:rsidR="00A75770" w:rsidRPr="00CE604F">
        <w:rPr>
          <w:lang w:val="ru-RU"/>
        </w:rPr>
        <w:t>задержали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A75770" w:rsidRPr="00CE604F">
        <w:rPr>
          <w:lang w:val="ru-RU"/>
        </w:rPr>
        <w:t>я</w:t>
      </w:r>
      <w:r w:rsidR="00DE43A5" w:rsidRPr="00CE604F">
        <w:rPr>
          <w:lang w:val="ru-RU"/>
        </w:rPr>
        <w:t xml:space="preserve"> </w:t>
      </w:r>
      <w:r w:rsidR="00A75770" w:rsidRPr="00CE604F">
        <w:rPr>
          <w:lang w:val="ru-RU"/>
        </w:rPr>
        <w:t>по подозрению в</w:t>
      </w:r>
      <w:r w:rsidR="00F01FE6" w:rsidRPr="00CE604F">
        <w:rPr>
          <w:lang w:val="ru-RU"/>
        </w:rPr>
        <w:t xml:space="preserve"> </w:t>
      </w:r>
      <w:r w:rsidR="00A75770" w:rsidRPr="00CE604F">
        <w:rPr>
          <w:lang w:val="ru-RU"/>
        </w:rPr>
        <w:t>совершении</w:t>
      </w:r>
      <w:r w:rsidR="00F01FE6" w:rsidRPr="00CE604F">
        <w:rPr>
          <w:lang w:val="ru-RU"/>
        </w:rPr>
        <w:t xml:space="preserve"> </w:t>
      </w:r>
      <w:r w:rsidR="00A75770" w:rsidRPr="00CE604F">
        <w:rPr>
          <w:lang w:val="ru-RU"/>
        </w:rPr>
        <w:t>преступления</w:t>
      </w:r>
      <w:r w:rsidR="00F01FE6" w:rsidRPr="00CE604F">
        <w:rPr>
          <w:lang w:val="ru-RU"/>
        </w:rPr>
        <w:t xml:space="preserve">. </w:t>
      </w:r>
      <w:r w:rsidR="009B4439" w:rsidRPr="00CE604F">
        <w:rPr>
          <w:lang w:val="ru-RU"/>
        </w:rPr>
        <w:t>По утверждению заявителя,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>сотрудник</w:t>
      </w:r>
      <w:r w:rsidR="00A75770" w:rsidRPr="00CE604F">
        <w:rPr>
          <w:lang w:val="ru-RU"/>
        </w:rPr>
        <w:t>и сильно избили его</w:t>
      </w:r>
      <w:r w:rsidR="001A1234" w:rsidRPr="00CE604F">
        <w:rPr>
          <w:lang w:val="ru-RU"/>
        </w:rPr>
        <w:t xml:space="preserve"> </w:t>
      </w:r>
      <w:r w:rsidR="00E2121A" w:rsidRPr="00CE604F">
        <w:rPr>
          <w:lang w:val="ru-RU"/>
        </w:rPr>
        <w:t xml:space="preserve">и </w:t>
      </w:r>
      <w:r w:rsidR="008505DC" w:rsidRPr="00CE604F">
        <w:rPr>
          <w:lang w:val="ru-RU"/>
        </w:rPr>
        <w:t>подвергли ударам</w:t>
      </w:r>
      <w:r w:rsidR="002C138B" w:rsidRPr="00CE604F">
        <w:rPr>
          <w:lang w:val="ru-RU"/>
        </w:rPr>
        <w:t xml:space="preserve"> </w:t>
      </w:r>
      <w:r w:rsidR="000C2587" w:rsidRPr="00CE604F">
        <w:rPr>
          <w:lang w:val="ru-RU"/>
        </w:rPr>
        <w:t>электрическим током</w:t>
      </w:r>
      <w:r w:rsidR="00F01FE6" w:rsidRPr="00CE604F">
        <w:rPr>
          <w:lang w:val="ru-RU"/>
        </w:rPr>
        <w:t xml:space="preserve">, </w:t>
      </w:r>
      <w:r w:rsidR="003A606B" w:rsidRPr="00CE604F">
        <w:rPr>
          <w:lang w:val="ru-RU"/>
        </w:rPr>
        <w:t>при</w:t>
      </w:r>
      <w:r w:rsidR="00A75770" w:rsidRPr="00CE604F">
        <w:rPr>
          <w:lang w:val="ru-RU"/>
        </w:rPr>
        <w:t>нуждая</w:t>
      </w:r>
      <w:r w:rsidR="00F01FE6" w:rsidRPr="00CE604F">
        <w:rPr>
          <w:lang w:val="ru-RU"/>
        </w:rPr>
        <w:t xml:space="preserve"> </w:t>
      </w:r>
      <w:r w:rsidR="003A606B" w:rsidRPr="00CE604F">
        <w:rPr>
          <w:lang w:val="ru-RU"/>
        </w:rPr>
        <w:t>к признанию</w:t>
      </w:r>
      <w:r w:rsidR="00F01FE6" w:rsidRPr="00CE604F">
        <w:rPr>
          <w:lang w:val="ru-RU"/>
        </w:rPr>
        <w:t>.</w:t>
      </w:r>
    </w:p>
    <w:bookmarkStart w:id="120" w:name="To166"/>
    <w:p w14:paraId="405B5848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166</w:t>
      </w:r>
      <w:r w:rsidRPr="00CE604F">
        <w:rPr>
          <w:lang w:val="ru-RU"/>
        </w:rPr>
        <w:fldChar w:fldCharType="end"/>
      </w:r>
      <w:bookmarkEnd w:id="120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 xml:space="preserve">0 </w:t>
      </w:r>
      <w:r w:rsidR="00E2121A" w:rsidRPr="00CE604F">
        <w:rPr>
          <w:lang w:val="ru-RU"/>
        </w:rPr>
        <w:t>августа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713CF7" w:rsidRPr="00CE604F">
        <w:rPr>
          <w:lang w:val="ru-RU"/>
        </w:rPr>
        <w:t>я</w:t>
      </w:r>
      <w:r w:rsidR="00DE43A5" w:rsidRPr="00CE604F">
        <w:rPr>
          <w:lang w:val="ru-RU"/>
        </w:rPr>
        <w:t xml:space="preserve"> </w:t>
      </w:r>
      <w:r w:rsidR="00EC7C30" w:rsidRPr="00CE604F">
        <w:rPr>
          <w:lang w:val="ru-RU"/>
        </w:rPr>
        <w:t>перевели в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>СИЗО</w:t>
      </w:r>
      <w:r w:rsidR="008378AE" w:rsidRPr="00CE604F">
        <w:rPr>
          <w:lang w:val="ru-RU"/>
        </w:rPr>
        <w:t xml:space="preserve"> 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20/1</w:t>
      </w:r>
      <w:r w:rsidR="00E2121A" w:rsidRPr="00CE604F">
        <w:rPr>
          <w:lang w:val="ru-RU"/>
        </w:rPr>
        <w:t xml:space="preserve"> в </w:t>
      </w:r>
      <w:r w:rsidR="00713CF7" w:rsidRPr="00CE604F">
        <w:rPr>
          <w:lang w:val="ru-RU"/>
        </w:rPr>
        <w:t>г. Грозном</w:t>
      </w:r>
      <w:r w:rsidR="00F01FE6" w:rsidRPr="00CE604F">
        <w:rPr>
          <w:lang w:val="ru-RU"/>
        </w:rPr>
        <w:t>,</w:t>
      </w:r>
      <w:r w:rsidR="00EC7C30" w:rsidRPr="00CE604F">
        <w:rPr>
          <w:lang w:val="ru-RU"/>
        </w:rPr>
        <w:t xml:space="preserve"> где </w:t>
      </w:r>
      <w:r w:rsidR="00713CF7" w:rsidRPr="00CE604F">
        <w:rPr>
          <w:lang w:val="ru-RU"/>
        </w:rPr>
        <w:t>было отмечено, что у него имелись</w:t>
      </w:r>
      <w:r w:rsidR="00F01FE6" w:rsidRPr="00CE604F">
        <w:rPr>
          <w:lang w:val="ru-RU"/>
        </w:rPr>
        <w:t xml:space="preserve"> </w:t>
      </w:r>
      <w:r w:rsidR="00713CF7" w:rsidRPr="00CE604F">
        <w:rPr>
          <w:lang w:val="ru-RU"/>
        </w:rPr>
        <w:t>гематомы в области лопаток</w:t>
      </w:r>
      <w:r w:rsidR="00E2121A" w:rsidRPr="00CE604F">
        <w:rPr>
          <w:lang w:val="ru-RU"/>
        </w:rPr>
        <w:t xml:space="preserve"> и </w:t>
      </w:r>
      <w:r w:rsidR="00713CF7" w:rsidRPr="00CE604F">
        <w:rPr>
          <w:lang w:val="ru-RU"/>
        </w:rPr>
        <w:t>паха</w:t>
      </w:r>
      <w:r w:rsidR="00F01FE6" w:rsidRPr="00CE604F">
        <w:rPr>
          <w:lang w:val="ru-RU"/>
        </w:rPr>
        <w:t>.</w:t>
      </w:r>
    </w:p>
    <w:p w14:paraId="0B56A01F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167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9B4439" w:rsidRPr="00CE604F">
        <w:rPr>
          <w:lang w:val="ru-RU"/>
        </w:rPr>
        <w:t>По утверждению заявителя,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>сотрудник</w:t>
      </w:r>
      <w:r w:rsidR="00713CF7" w:rsidRPr="00CE604F">
        <w:rPr>
          <w:lang w:val="ru-RU"/>
        </w:rPr>
        <w:t>и</w:t>
      </w:r>
      <w:r w:rsidR="00F01FE6" w:rsidRPr="00CE604F">
        <w:rPr>
          <w:lang w:val="ru-RU"/>
        </w:rPr>
        <w:t xml:space="preserve"> </w:t>
      </w:r>
      <w:r w:rsidR="009757AF" w:rsidRPr="00CE604F">
        <w:rPr>
          <w:lang w:val="ru-RU"/>
        </w:rPr>
        <w:t>также</w:t>
      </w:r>
      <w:r w:rsidR="00F01FE6" w:rsidRPr="00CE604F">
        <w:rPr>
          <w:lang w:val="ru-RU"/>
        </w:rPr>
        <w:t xml:space="preserve"> </w:t>
      </w:r>
      <w:r w:rsidR="00713CF7" w:rsidRPr="00CE604F">
        <w:rPr>
          <w:lang w:val="ru-RU"/>
        </w:rPr>
        <w:t xml:space="preserve">жестоко обращались </w:t>
      </w:r>
      <w:r w:rsidR="00842483">
        <w:rPr>
          <w:lang w:val="ru-RU"/>
        </w:rPr>
        <w:t xml:space="preserve">с ним </w:t>
      </w:r>
      <w:r w:rsidR="009B4439" w:rsidRPr="00CE604F">
        <w:rPr>
          <w:lang w:val="ru-RU"/>
        </w:rPr>
        <w:t>в период между</w:t>
      </w:r>
      <w:r w:rsidR="00F01FE6" w:rsidRPr="00CE604F">
        <w:rPr>
          <w:lang w:val="ru-RU"/>
        </w:rPr>
        <w:t xml:space="preserve"> 5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 xml:space="preserve">9 </w:t>
      </w:r>
      <w:r w:rsidR="00E2121A" w:rsidRPr="00CE604F">
        <w:rPr>
          <w:lang w:val="ru-RU"/>
        </w:rPr>
        <w:t>сентября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>.</w:t>
      </w:r>
    </w:p>
    <w:bookmarkStart w:id="121" w:name="To168"/>
    <w:p w14:paraId="15497033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168</w:t>
      </w:r>
      <w:r w:rsidRPr="00CE604F">
        <w:rPr>
          <w:lang w:val="ru-RU"/>
        </w:rPr>
        <w:fldChar w:fldCharType="end"/>
      </w:r>
      <w:bookmarkEnd w:id="121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 xml:space="preserve">2 </w:t>
      </w:r>
      <w:r w:rsidR="00E2121A" w:rsidRPr="00CE604F">
        <w:rPr>
          <w:lang w:val="ru-RU"/>
        </w:rPr>
        <w:t>октября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710B47" w:rsidRPr="00CE604F">
        <w:rPr>
          <w:lang w:val="ru-RU"/>
        </w:rPr>
        <w:t>заявитель прошел судебно-медицинское освидетельствование</w:t>
      </w:r>
      <w:r w:rsidR="00F01FE6" w:rsidRPr="00CE604F">
        <w:rPr>
          <w:lang w:val="ru-RU"/>
        </w:rPr>
        <w:t>.</w:t>
      </w:r>
      <w:r w:rsidR="00E2121A" w:rsidRPr="00CE604F">
        <w:rPr>
          <w:lang w:val="ru-RU"/>
        </w:rPr>
        <w:t xml:space="preserve"> </w:t>
      </w:r>
      <w:r w:rsidR="00713CF7" w:rsidRPr="00CE604F">
        <w:rPr>
          <w:lang w:val="ru-RU"/>
        </w:rPr>
        <w:t>В соответствующем экспертном заключении</w:t>
      </w:r>
      <w:r w:rsidR="00CE3180" w:rsidRPr="00CE604F">
        <w:rPr>
          <w:lang w:val="ru-RU"/>
        </w:rPr>
        <w:t xml:space="preserve"> </w:t>
      </w:r>
      <w:r w:rsidR="009B4439" w:rsidRPr="00CE604F">
        <w:rPr>
          <w:lang w:val="ru-RU"/>
        </w:rPr>
        <w:t>№ </w:t>
      </w:r>
      <w:r w:rsidR="00713CF7" w:rsidRPr="00CE604F">
        <w:rPr>
          <w:lang w:val="ru-RU"/>
        </w:rPr>
        <w:t>1079</w:t>
      </w:r>
      <w:r w:rsidR="00F01FE6" w:rsidRPr="00CE604F">
        <w:rPr>
          <w:lang w:val="ru-RU"/>
        </w:rPr>
        <w:t xml:space="preserve"> </w:t>
      </w:r>
      <w:r w:rsidR="00713CF7" w:rsidRPr="00CE604F">
        <w:rPr>
          <w:lang w:val="ru-RU"/>
        </w:rPr>
        <w:t xml:space="preserve">судебный </w:t>
      </w:r>
      <w:r w:rsidR="00CE3180" w:rsidRPr="00CE604F">
        <w:rPr>
          <w:lang w:val="ru-RU"/>
        </w:rPr>
        <w:t>эксперт</w:t>
      </w:r>
      <w:r w:rsidR="00F01FE6" w:rsidRPr="00CE604F">
        <w:rPr>
          <w:lang w:val="ru-RU"/>
        </w:rPr>
        <w:t xml:space="preserve"> </w:t>
      </w:r>
      <w:r w:rsidR="00713CF7" w:rsidRPr="00CE604F">
        <w:rPr>
          <w:lang w:val="ru-RU"/>
        </w:rPr>
        <w:t xml:space="preserve">указал, что </w:t>
      </w:r>
      <w:r w:rsidR="00CE3180" w:rsidRPr="00CE604F">
        <w:rPr>
          <w:lang w:val="ru-RU"/>
        </w:rPr>
        <w:t>травм</w:t>
      </w:r>
      <w:r w:rsidR="00713CF7" w:rsidRPr="00CE604F">
        <w:rPr>
          <w:lang w:val="ru-RU"/>
        </w:rPr>
        <w:t>ы заявителя были зафиксированы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 xml:space="preserve">в </w:t>
      </w:r>
      <w:r w:rsidR="00D25130" w:rsidRPr="00CE604F">
        <w:rPr>
          <w:lang w:val="ru-RU"/>
        </w:rPr>
        <w:t>СИЗО</w:t>
      </w:r>
      <w:r w:rsidR="00E2121A" w:rsidRPr="00CE604F">
        <w:rPr>
          <w:lang w:val="ru-RU"/>
        </w:rPr>
        <w:t xml:space="preserve"> и </w:t>
      </w:r>
      <w:r w:rsidR="00713CF7" w:rsidRPr="00CE604F">
        <w:rPr>
          <w:lang w:val="ru-RU"/>
        </w:rPr>
        <w:t>причинены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твердым тупым предметом</w:t>
      </w:r>
      <w:r w:rsidR="00F01FE6" w:rsidRPr="00CE604F">
        <w:rPr>
          <w:lang w:val="ru-RU"/>
        </w:rPr>
        <w:t>,</w:t>
      </w:r>
      <w:r w:rsidR="00827B63" w:rsidRPr="00CE604F">
        <w:rPr>
          <w:lang w:val="ru-RU"/>
        </w:rPr>
        <w:t xml:space="preserve"> </w:t>
      </w:r>
      <w:proofErr w:type="gramStart"/>
      <w:r w:rsidR="00827B63" w:rsidRPr="00CE604F">
        <w:rPr>
          <w:lang w:val="ru-RU"/>
        </w:rPr>
        <w:t>но</w:t>
      </w:r>
      <w:proofErr w:type="gramEnd"/>
      <w:r w:rsidR="00827B63" w:rsidRPr="00CE604F">
        <w:rPr>
          <w:lang w:val="ru-RU"/>
        </w:rPr>
        <w:t xml:space="preserve"> </w:t>
      </w:r>
      <w:r w:rsidR="00CE3180" w:rsidRPr="00CE604F">
        <w:rPr>
          <w:lang w:val="ru-RU"/>
        </w:rPr>
        <w:t xml:space="preserve">когда они </w:t>
      </w:r>
      <w:r w:rsidR="00713CF7" w:rsidRPr="00CE604F">
        <w:rPr>
          <w:lang w:val="ru-RU"/>
        </w:rPr>
        <w:t>были причинены – установить невозможно</w:t>
      </w:r>
      <w:r w:rsidR="00F01FE6" w:rsidRPr="00CE604F">
        <w:rPr>
          <w:lang w:val="ru-RU"/>
        </w:rPr>
        <w:t>.</w:t>
      </w:r>
    </w:p>
    <w:p w14:paraId="3D620B13" w14:textId="77777777" w:rsidR="00F01FE6" w:rsidRPr="00CE604F" w:rsidRDefault="007C376B" w:rsidP="0038382A">
      <w:pPr>
        <w:pStyle w:val="JuH1"/>
        <w:rPr>
          <w:lang w:val="ru-RU"/>
        </w:rPr>
      </w:pPr>
      <w:r w:rsidRPr="00CE604F">
        <w:rPr>
          <w:lang w:val="ru-RU"/>
        </w:rPr>
        <w:t>Расследование предполагаемого жестокого обращения</w:t>
      </w:r>
    </w:p>
    <w:p w14:paraId="754FBABB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169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 xml:space="preserve">6 </w:t>
      </w:r>
      <w:r w:rsidR="00E2121A" w:rsidRPr="00CE604F">
        <w:rPr>
          <w:lang w:val="ru-RU"/>
        </w:rPr>
        <w:t>сентября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713CF7" w:rsidRPr="00CE604F">
        <w:rPr>
          <w:lang w:val="ru-RU"/>
        </w:rPr>
        <w:t xml:space="preserve">адвокат </w:t>
      </w:r>
      <w:r w:rsidR="00093C2A" w:rsidRPr="00CE604F">
        <w:rPr>
          <w:lang w:val="ru-RU"/>
        </w:rPr>
        <w:t>заявителя</w:t>
      </w:r>
      <w:r w:rsidR="00F01FE6" w:rsidRPr="00CE604F">
        <w:rPr>
          <w:lang w:val="ru-RU"/>
        </w:rPr>
        <w:t xml:space="preserve"> </w:t>
      </w:r>
      <w:r w:rsidR="00EA4FB0" w:rsidRPr="00CE604F">
        <w:rPr>
          <w:lang w:val="ru-RU"/>
        </w:rPr>
        <w:t>пожаловался</w:t>
      </w:r>
      <w:r w:rsidR="00F01FE6" w:rsidRPr="00CE604F">
        <w:rPr>
          <w:lang w:val="ru-RU"/>
        </w:rPr>
        <w:t xml:space="preserve"> </w:t>
      </w:r>
      <w:r w:rsidR="00EA4FB0" w:rsidRPr="00CE604F">
        <w:rPr>
          <w:lang w:val="ru-RU"/>
        </w:rPr>
        <w:t>прокурору</w:t>
      </w:r>
      <w:r w:rsidR="00F01FE6" w:rsidRPr="00CE604F">
        <w:rPr>
          <w:lang w:val="ru-RU"/>
        </w:rPr>
        <w:t xml:space="preserve"> </w:t>
      </w:r>
      <w:r w:rsidR="00713CF7" w:rsidRPr="00CE604F">
        <w:rPr>
          <w:lang w:val="ru-RU"/>
        </w:rPr>
        <w:t xml:space="preserve">на жестокое обращение </w:t>
      </w:r>
      <w:r w:rsidR="007359F3" w:rsidRPr="00CE604F">
        <w:rPr>
          <w:lang w:val="ru-RU"/>
        </w:rPr>
        <w:t>с заявителем</w:t>
      </w:r>
      <w:r w:rsidR="00F01FE6" w:rsidRPr="00CE604F">
        <w:rPr>
          <w:lang w:val="ru-RU"/>
        </w:rPr>
        <w:t>.</w:t>
      </w:r>
    </w:p>
    <w:bookmarkStart w:id="122" w:name="To170"/>
    <w:p w14:paraId="0EBB882E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170</w:t>
      </w:r>
      <w:r w:rsidRPr="00CE604F">
        <w:rPr>
          <w:lang w:val="ru-RU"/>
        </w:rPr>
        <w:fldChar w:fldCharType="end"/>
      </w:r>
      <w:bookmarkEnd w:id="122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 xml:space="preserve">4 </w:t>
      </w:r>
      <w:r w:rsidR="00E2121A" w:rsidRPr="00CE604F">
        <w:rPr>
          <w:lang w:val="ru-RU"/>
        </w:rPr>
        <w:t xml:space="preserve">сентября и </w:t>
      </w:r>
      <w:r w:rsidR="00F01FE6" w:rsidRPr="00CE604F">
        <w:rPr>
          <w:lang w:val="ru-RU"/>
        </w:rPr>
        <w:t xml:space="preserve">28 </w:t>
      </w:r>
      <w:r w:rsidR="00093C2A" w:rsidRPr="00CE604F">
        <w:rPr>
          <w:lang w:val="ru-RU"/>
        </w:rPr>
        <w:t>декабря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0A36AE" w:rsidRPr="00CE604F">
        <w:rPr>
          <w:lang w:val="ru-RU"/>
        </w:rPr>
        <w:t>следователь</w:t>
      </w:r>
      <w:r w:rsidR="00F01FE6" w:rsidRPr="00CE604F">
        <w:rPr>
          <w:lang w:val="ru-RU"/>
        </w:rPr>
        <w:t xml:space="preserve"> </w:t>
      </w:r>
      <w:r w:rsidR="00B16C5C" w:rsidRPr="00CE604F">
        <w:rPr>
          <w:lang w:val="ru-RU"/>
        </w:rPr>
        <w:t>отказал в возбуждении уголовного дела</w:t>
      </w:r>
      <w:r w:rsidR="00F01FE6" w:rsidRPr="00CE604F">
        <w:rPr>
          <w:lang w:val="ru-RU"/>
        </w:rPr>
        <w:t xml:space="preserve">, </w:t>
      </w:r>
      <w:r w:rsidR="00860CF2" w:rsidRPr="00CE604F">
        <w:rPr>
          <w:lang w:val="ru-RU"/>
        </w:rPr>
        <w:t xml:space="preserve">сославшись на </w:t>
      </w:r>
      <w:r w:rsidR="00713CF7" w:rsidRPr="00CE604F">
        <w:rPr>
          <w:lang w:val="ru-RU"/>
        </w:rPr>
        <w:t>отсутствие доказательств</w:t>
      </w:r>
      <w:r w:rsidR="00F01FE6" w:rsidRPr="00CE604F">
        <w:rPr>
          <w:lang w:val="ru-RU"/>
        </w:rPr>
        <w:t xml:space="preserve"> </w:t>
      </w:r>
      <w:r w:rsidR="00713CF7" w:rsidRPr="00CE604F">
        <w:rPr>
          <w:lang w:val="ru-RU"/>
        </w:rPr>
        <w:t>преступления</w:t>
      </w:r>
      <w:r w:rsidR="00F01FE6" w:rsidRPr="00CE604F">
        <w:rPr>
          <w:lang w:val="ru-RU"/>
        </w:rPr>
        <w:t>.</w:t>
      </w:r>
    </w:p>
    <w:p w14:paraId="4B640415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171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2</w:t>
      </w:r>
      <w:r w:rsidR="00F01FE6" w:rsidRPr="00CE604F">
        <w:rPr>
          <w:lang w:val="ru-RU"/>
        </w:rPr>
        <w:t xml:space="preserve">7 </w:t>
      </w:r>
      <w:r w:rsidR="001E0D3B" w:rsidRPr="00CE604F">
        <w:rPr>
          <w:lang w:val="ru-RU"/>
        </w:rPr>
        <w:t>января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Заводск</w:t>
      </w:r>
      <w:r w:rsidR="00713CF7" w:rsidRPr="00CE604F">
        <w:rPr>
          <w:lang w:val="ru-RU"/>
        </w:rPr>
        <w:t>ой</w:t>
      </w:r>
      <w:r w:rsidR="00F01FE6" w:rsidRPr="00CE604F">
        <w:rPr>
          <w:lang w:val="ru-RU"/>
        </w:rPr>
        <w:t xml:space="preserve"> </w:t>
      </w:r>
      <w:r w:rsidR="00713CF7" w:rsidRPr="00CE604F">
        <w:rPr>
          <w:lang w:val="ru-RU"/>
        </w:rPr>
        <w:t>районный суд осудил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713CF7" w:rsidRPr="00CE604F">
        <w:rPr>
          <w:lang w:val="ru-RU"/>
        </w:rPr>
        <w:t>я</w:t>
      </w:r>
      <w:r w:rsidR="00DE43A5" w:rsidRPr="00CE604F">
        <w:rPr>
          <w:lang w:val="ru-RU"/>
        </w:rPr>
        <w:t xml:space="preserve"> </w:t>
      </w:r>
      <w:r w:rsidR="00713CF7" w:rsidRPr="00CE604F">
        <w:rPr>
          <w:lang w:val="ru-RU"/>
        </w:rPr>
        <w:t>за</w:t>
      </w:r>
      <w:r w:rsidR="00F01FE6" w:rsidRPr="00CE604F">
        <w:rPr>
          <w:lang w:val="ru-RU"/>
        </w:rPr>
        <w:t xml:space="preserve"> </w:t>
      </w:r>
      <w:r w:rsidR="009757AF" w:rsidRPr="00CE604F">
        <w:rPr>
          <w:lang w:val="ru-RU"/>
        </w:rPr>
        <w:t>принадлежност</w:t>
      </w:r>
      <w:r w:rsidR="00713CF7" w:rsidRPr="00CE604F">
        <w:rPr>
          <w:lang w:val="ru-RU"/>
        </w:rPr>
        <w:t>ь</w:t>
      </w:r>
      <w:r w:rsidR="009757AF" w:rsidRPr="00CE604F">
        <w:rPr>
          <w:lang w:val="ru-RU"/>
        </w:rPr>
        <w:t xml:space="preserve"> к</w:t>
      </w:r>
      <w:r w:rsidR="00F01FE6" w:rsidRPr="00CE604F">
        <w:rPr>
          <w:lang w:val="ru-RU"/>
        </w:rPr>
        <w:t xml:space="preserve"> </w:t>
      </w:r>
      <w:r w:rsidR="004D63B0" w:rsidRPr="00CE604F">
        <w:rPr>
          <w:lang w:val="ru-RU"/>
        </w:rPr>
        <w:t>незаконным вооруженным формированиям</w:t>
      </w:r>
      <w:r w:rsidR="00F01FE6" w:rsidRPr="00CE604F">
        <w:rPr>
          <w:lang w:val="ru-RU"/>
        </w:rPr>
        <w:t xml:space="preserve">. </w:t>
      </w:r>
      <w:r w:rsidR="00DE43A5" w:rsidRPr="00CE604F">
        <w:rPr>
          <w:lang w:val="ru-RU"/>
        </w:rPr>
        <w:t>Заявител</w:t>
      </w:r>
      <w:r w:rsidR="00713CF7" w:rsidRPr="00CE604F">
        <w:rPr>
          <w:lang w:val="ru-RU"/>
        </w:rPr>
        <w:t>ь</w:t>
      </w:r>
      <w:r w:rsidR="00DE43A5" w:rsidRPr="00CE604F">
        <w:rPr>
          <w:lang w:val="ru-RU"/>
        </w:rPr>
        <w:t xml:space="preserve"> </w:t>
      </w:r>
      <w:r w:rsidR="00EA4FB0" w:rsidRPr="00CE604F">
        <w:rPr>
          <w:lang w:val="ru-RU"/>
        </w:rPr>
        <w:t>пожаловался</w:t>
      </w:r>
      <w:r w:rsidR="00DD7229" w:rsidRPr="00CE604F">
        <w:rPr>
          <w:lang w:val="ru-RU"/>
        </w:rPr>
        <w:t xml:space="preserve"> на</w:t>
      </w:r>
      <w:r w:rsidR="00CE3180" w:rsidRPr="00CE604F">
        <w:rPr>
          <w:lang w:val="ru-RU"/>
        </w:rPr>
        <w:t xml:space="preserve"> </w:t>
      </w:r>
      <w:r w:rsidR="00713CF7" w:rsidRPr="00CE604F">
        <w:rPr>
          <w:lang w:val="ru-RU"/>
        </w:rPr>
        <w:t xml:space="preserve">жестокое обращение </w:t>
      </w:r>
      <w:r w:rsidR="00CE3180" w:rsidRPr="00CE604F">
        <w:rPr>
          <w:lang w:val="ru-RU"/>
        </w:rPr>
        <w:t>с ним</w:t>
      </w:r>
      <w:r w:rsidR="00F01FE6" w:rsidRPr="00CE604F">
        <w:rPr>
          <w:lang w:val="ru-RU"/>
        </w:rPr>
        <w:t xml:space="preserve"> </w:t>
      </w:r>
      <w:r w:rsidR="00713CF7" w:rsidRPr="00CE604F">
        <w:rPr>
          <w:lang w:val="ru-RU"/>
        </w:rPr>
        <w:t>со стороны милиции на ранних этапах разбирательства</w:t>
      </w:r>
      <w:r w:rsidR="00F01FE6" w:rsidRPr="00CE604F">
        <w:rPr>
          <w:lang w:val="ru-RU"/>
        </w:rPr>
        <w:t xml:space="preserve">. </w:t>
      </w:r>
      <w:r w:rsidR="00713CF7" w:rsidRPr="00CE604F">
        <w:rPr>
          <w:lang w:val="ru-RU"/>
        </w:rPr>
        <w:t>В итоге жалоб</w:t>
      </w:r>
      <w:r w:rsidR="00C9169B" w:rsidRPr="00CE604F">
        <w:rPr>
          <w:lang w:val="ru-RU"/>
        </w:rPr>
        <w:t>а была отклонена</w:t>
      </w:r>
      <w:r w:rsidR="00F01FE6" w:rsidRPr="00CE604F">
        <w:rPr>
          <w:lang w:val="ru-RU"/>
        </w:rPr>
        <w:t xml:space="preserve"> </w:t>
      </w:r>
      <w:r w:rsidR="00713CF7" w:rsidRPr="00CE604F">
        <w:rPr>
          <w:lang w:val="ru-RU"/>
        </w:rPr>
        <w:t xml:space="preserve">как </w:t>
      </w:r>
      <w:r w:rsidR="00E37D04" w:rsidRPr="00CE604F">
        <w:rPr>
          <w:lang w:val="ru-RU"/>
        </w:rPr>
        <w:t>необоснованн</w:t>
      </w:r>
      <w:r w:rsidR="00C9169B" w:rsidRPr="00CE604F">
        <w:rPr>
          <w:lang w:val="ru-RU"/>
        </w:rPr>
        <w:t>ая</w:t>
      </w:r>
      <w:r w:rsidR="00F01FE6" w:rsidRPr="00CE604F">
        <w:rPr>
          <w:lang w:val="ru-RU"/>
        </w:rPr>
        <w:t>.</w:t>
      </w:r>
    </w:p>
    <w:bookmarkStart w:id="123" w:name="To172"/>
    <w:p w14:paraId="56FD7C62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172</w:t>
      </w:r>
      <w:r w:rsidRPr="00CE604F">
        <w:rPr>
          <w:lang w:val="ru-RU"/>
        </w:rPr>
        <w:fldChar w:fldCharType="end"/>
      </w:r>
      <w:bookmarkEnd w:id="123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3</w:t>
      </w:r>
      <w:r w:rsidR="00F01FE6" w:rsidRPr="00CE604F">
        <w:rPr>
          <w:lang w:val="ru-RU"/>
        </w:rPr>
        <w:t xml:space="preserve">0 </w:t>
      </w:r>
      <w:r w:rsidR="00E2121A" w:rsidRPr="00CE604F">
        <w:rPr>
          <w:lang w:val="ru-RU"/>
        </w:rPr>
        <w:t>апреля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2008 года</w:t>
      </w:r>
      <w:r w:rsidR="00F01FE6" w:rsidRPr="00CE604F">
        <w:rPr>
          <w:lang w:val="ru-RU"/>
        </w:rPr>
        <w:t xml:space="preserve"> </w:t>
      </w:r>
      <w:r w:rsidR="00713CF7" w:rsidRPr="00CE604F">
        <w:rPr>
          <w:lang w:val="ru-RU"/>
        </w:rPr>
        <w:t>Ленинский</w:t>
      </w:r>
      <w:r w:rsidR="00F01FE6" w:rsidRPr="00CE604F">
        <w:rPr>
          <w:lang w:val="ru-RU"/>
        </w:rPr>
        <w:t xml:space="preserve"> </w:t>
      </w:r>
      <w:r w:rsidR="00713CF7" w:rsidRPr="00CE604F">
        <w:rPr>
          <w:lang w:val="ru-RU"/>
        </w:rPr>
        <w:t>районный суд</w:t>
      </w:r>
      <w:r w:rsidR="00FF75B3" w:rsidRPr="00CE604F">
        <w:rPr>
          <w:lang w:val="ru-RU"/>
        </w:rPr>
        <w:t xml:space="preserve"> </w:t>
      </w:r>
      <w:r w:rsidR="00D25130" w:rsidRPr="00CE604F">
        <w:rPr>
          <w:lang w:val="ru-RU"/>
        </w:rPr>
        <w:t>отклонил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последующ</w:t>
      </w:r>
      <w:r w:rsidR="00C9169B" w:rsidRPr="00CE604F">
        <w:rPr>
          <w:lang w:val="ru-RU"/>
        </w:rPr>
        <w:t>ую</w:t>
      </w:r>
      <w:r w:rsidR="0046702C" w:rsidRPr="00CE604F">
        <w:rPr>
          <w:lang w:val="ru-RU"/>
        </w:rPr>
        <w:t xml:space="preserve"> жалоб</w:t>
      </w:r>
      <w:r w:rsidR="00C9169B" w:rsidRPr="00CE604F">
        <w:rPr>
          <w:lang w:val="ru-RU"/>
        </w:rPr>
        <w:t>у заявителя</w:t>
      </w:r>
      <w:r w:rsidR="00F01FE6" w:rsidRPr="00CE604F">
        <w:rPr>
          <w:lang w:val="ru-RU"/>
        </w:rPr>
        <w:t xml:space="preserve"> </w:t>
      </w:r>
      <w:r w:rsidR="00C9169B" w:rsidRPr="00CE604F">
        <w:rPr>
          <w:lang w:val="ru-RU"/>
        </w:rPr>
        <w:t xml:space="preserve">на </w:t>
      </w:r>
      <w:r w:rsidR="00F85D6F">
        <w:rPr>
          <w:lang w:val="ru-RU"/>
        </w:rPr>
        <w:t xml:space="preserve">решение об отказе в возбуждении дела </w:t>
      </w:r>
      <w:r w:rsidR="00C9169B" w:rsidRPr="00CE604F">
        <w:rPr>
          <w:lang w:val="ru-RU"/>
        </w:rPr>
        <w:t>от</w:t>
      </w:r>
      <w:r w:rsidR="00F01FE6" w:rsidRPr="00CE604F">
        <w:rPr>
          <w:lang w:val="ru-RU"/>
        </w:rPr>
        <w:t xml:space="preserve"> 28 </w:t>
      </w:r>
      <w:r w:rsidR="00093C2A" w:rsidRPr="00CE604F">
        <w:rPr>
          <w:lang w:val="ru-RU"/>
        </w:rPr>
        <w:t>декабря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, </w:t>
      </w:r>
      <w:r w:rsidR="00860CF2" w:rsidRPr="00CE604F">
        <w:rPr>
          <w:lang w:val="ru-RU"/>
        </w:rPr>
        <w:t xml:space="preserve">сославшись на </w:t>
      </w:r>
      <w:r w:rsidR="00D25130" w:rsidRPr="00CE604F">
        <w:rPr>
          <w:lang w:val="ru-RU"/>
        </w:rPr>
        <w:t>постановлени</w:t>
      </w:r>
      <w:r w:rsidR="00C9169B" w:rsidRPr="00CE604F">
        <w:rPr>
          <w:lang w:val="ru-RU"/>
        </w:rPr>
        <w:t>е</w:t>
      </w:r>
      <w:r w:rsidR="00F01FE6" w:rsidRPr="00CE604F">
        <w:rPr>
          <w:lang w:val="ru-RU"/>
        </w:rPr>
        <w:t xml:space="preserve"> </w:t>
      </w:r>
      <w:r w:rsidR="00C9169B" w:rsidRPr="00CE604F">
        <w:rPr>
          <w:lang w:val="ru-RU"/>
        </w:rPr>
        <w:t xml:space="preserve">от </w:t>
      </w:r>
      <w:r w:rsidR="00F01FE6" w:rsidRPr="00CE604F">
        <w:rPr>
          <w:lang w:val="ru-RU"/>
        </w:rPr>
        <w:t xml:space="preserve">27 </w:t>
      </w:r>
      <w:r w:rsidR="001E0D3B" w:rsidRPr="00CE604F">
        <w:rPr>
          <w:lang w:val="ru-RU"/>
        </w:rPr>
        <w:t>января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C9169B" w:rsidRPr="00CE604F">
        <w:rPr>
          <w:lang w:val="ru-RU"/>
        </w:rPr>
        <w:t>,</w:t>
      </w:r>
      <w:r w:rsidR="00E2121A" w:rsidRPr="00CE604F">
        <w:rPr>
          <w:lang w:val="ru-RU"/>
        </w:rPr>
        <w:t xml:space="preserve"> в</w:t>
      </w:r>
      <w:r w:rsidR="008378AE" w:rsidRPr="00CE604F">
        <w:rPr>
          <w:lang w:val="ru-RU"/>
        </w:rPr>
        <w:t xml:space="preserve"> котор</w:t>
      </w:r>
      <w:r w:rsidR="00C9169B" w:rsidRPr="00CE604F">
        <w:rPr>
          <w:lang w:val="ru-RU"/>
        </w:rPr>
        <w:t>ом</w:t>
      </w:r>
      <w:r w:rsidR="00CE3180" w:rsidRPr="00CE604F">
        <w:rPr>
          <w:lang w:val="ru-RU"/>
        </w:rPr>
        <w:t xml:space="preserve"> </w:t>
      </w:r>
      <w:r w:rsidR="007E0B4B" w:rsidRPr="00CE604F">
        <w:rPr>
          <w:lang w:val="ru-RU"/>
        </w:rPr>
        <w:t>утверждени</w:t>
      </w:r>
      <w:r w:rsidR="00C9169B" w:rsidRPr="00CE604F">
        <w:rPr>
          <w:lang w:val="ru-RU"/>
        </w:rPr>
        <w:t xml:space="preserve">я </w:t>
      </w:r>
      <w:r w:rsidR="00732EF3" w:rsidRPr="00CE604F">
        <w:rPr>
          <w:lang w:val="ru-RU"/>
        </w:rPr>
        <w:t xml:space="preserve">заявителя </w:t>
      </w:r>
      <w:r w:rsidR="00C9169B" w:rsidRPr="00CE604F">
        <w:rPr>
          <w:lang w:val="ru-RU"/>
        </w:rPr>
        <w:t>о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жесток</w:t>
      </w:r>
      <w:r w:rsidR="00C9169B" w:rsidRPr="00CE604F">
        <w:rPr>
          <w:lang w:val="ru-RU"/>
        </w:rPr>
        <w:t>ом</w:t>
      </w:r>
      <w:r w:rsidR="008378AE" w:rsidRPr="00CE604F">
        <w:rPr>
          <w:lang w:val="ru-RU"/>
        </w:rPr>
        <w:t xml:space="preserve"> обращени</w:t>
      </w:r>
      <w:r w:rsidR="00C9169B" w:rsidRPr="00CE604F">
        <w:rPr>
          <w:lang w:val="ru-RU"/>
        </w:rPr>
        <w:t>и</w:t>
      </w:r>
      <w:r w:rsidR="00F01FE6" w:rsidRPr="00CE604F">
        <w:rPr>
          <w:lang w:val="ru-RU"/>
        </w:rPr>
        <w:t xml:space="preserve"> </w:t>
      </w:r>
      <w:r w:rsidR="000F1259" w:rsidRPr="00CE604F">
        <w:rPr>
          <w:lang w:val="ru-RU"/>
        </w:rPr>
        <w:t>уже</w:t>
      </w:r>
      <w:r w:rsidR="00F01FE6" w:rsidRPr="00CE604F">
        <w:rPr>
          <w:lang w:val="ru-RU"/>
        </w:rPr>
        <w:t xml:space="preserve"> </w:t>
      </w:r>
      <w:r w:rsidR="00C9169B" w:rsidRPr="00CE604F">
        <w:rPr>
          <w:lang w:val="ru-RU"/>
        </w:rPr>
        <w:t xml:space="preserve">были рассмотрены </w:t>
      </w:r>
      <w:r w:rsidR="00E2121A" w:rsidRPr="00CE604F">
        <w:rPr>
          <w:lang w:val="ru-RU"/>
        </w:rPr>
        <w:t xml:space="preserve">и </w:t>
      </w:r>
      <w:r w:rsidR="00C9169B" w:rsidRPr="00CE604F">
        <w:rPr>
          <w:lang w:val="ru-RU"/>
        </w:rPr>
        <w:t>отклонены судом первой инстанции</w:t>
      </w:r>
      <w:r w:rsidR="00F01FE6" w:rsidRPr="00CE604F">
        <w:rPr>
          <w:lang w:val="ru-RU"/>
        </w:rPr>
        <w:t>.</w:t>
      </w:r>
    </w:p>
    <w:bookmarkStart w:id="124" w:name="To173"/>
    <w:p w14:paraId="5599A4E0" w14:textId="77777777" w:rsidR="00F01FE6" w:rsidRPr="00CE604F" w:rsidRDefault="00FE7C75" w:rsidP="00C9169B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173</w:t>
      </w:r>
      <w:r w:rsidRPr="00CE604F">
        <w:rPr>
          <w:lang w:val="ru-RU"/>
        </w:rPr>
        <w:fldChar w:fldCharType="end"/>
      </w:r>
      <w:bookmarkEnd w:id="124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5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декабря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2008 года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 xml:space="preserve">24 </w:t>
      </w:r>
      <w:r w:rsidR="00E2121A" w:rsidRPr="00CE604F">
        <w:rPr>
          <w:lang w:val="ru-RU"/>
        </w:rPr>
        <w:t>мая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2009 года</w:t>
      </w:r>
      <w:r w:rsidR="00F01FE6" w:rsidRPr="00CE604F">
        <w:rPr>
          <w:lang w:val="ru-RU"/>
        </w:rPr>
        <w:t xml:space="preserve"> </w:t>
      </w:r>
      <w:r w:rsidR="00C67BB3" w:rsidRPr="00CE604F">
        <w:rPr>
          <w:lang w:val="ru-RU"/>
        </w:rPr>
        <w:t>прокурор</w:t>
      </w:r>
      <w:r w:rsidR="00F01FE6" w:rsidRPr="00CE604F">
        <w:rPr>
          <w:lang w:val="ru-RU"/>
        </w:rPr>
        <w:t xml:space="preserve"> </w:t>
      </w:r>
      <w:r w:rsidR="00C9169B" w:rsidRPr="00CE604F">
        <w:rPr>
          <w:lang w:val="ru-RU"/>
        </w:rPr>
        <w:t>выпустил еще</w:t>
      </w:r>
      <w:r w:rsidR="00F01FE6" w:rsidRPr="00CE604F">
        <w:rPr>
          <w:lang w:val="ru-RU"/>
        </w:rPr>
        <w:t xml:space="preserve"> </w:t>
      </w:r>
      <w:r w:rsidR="00C9169B" w:rsidRPr="00CE604F">
        <w:rPr>
          <w:lang w:val="ru-RU"/>
        </w:rPr>
        <w:t>два отказа в возбуждении дела</w:t>
      </w:r>
      <w:r w:rsidR="00F01FE6" w:rsidRPr="00CE604F">
        <w:rPr>
          <w:lang w:val="ru-RU"/>
        </w:rPr>
        <w:t xml:space="preserve">, </w:t>
      </w:r>
      <w:r w:rsidR="00C9169B" w:rsidRPr="00CE604F">
        <w:rPr>
          <w:lang w:val="ru-RU"/>
        </w:rPr>
        <w:t>ссылаясь, главным образом,</w:t>
      </w:r>
      <w:r w:rsidR="00860CF2" w:rsidRPr="00CE604F">
        <w:rPr>
          <w:lang w:val="ru-RU"/>
        </w:rPr>
        <w:t xml:space="preserve"> на </w:t>
      </w:r>
      <w:r w:rsidR="00C9169B" w:rsidRPr="00CE604F">
        <w:rPr>
          <w:lang w:val="ru-RU"/>
        </w:rPr>
        <w:t>пояснения</w:t>
      </w:r>
      <w:r w:rsidR="00F01FE6" w:rsidRPr="00CE604F">
        <w:rPr>
          <w:lang w:val="ru-RU"/>
        </w:rPr>
        <w:t xml:space="preserve"> </w:t>
      </w:r>
      <w:r w:rsidR="00B16C5C" w:rsidRPr="00CE604F">
        <w:rPr>
          <w:lang w:val="ru-RU"/>
        </w:rPr>
        <w:t xml:space="preserve">сотрудников </w:t>
      </w:r>
      <w:r w:rsidR="00C9169B" w:rsidRPr="00CE604F">
        <w:rPr>
          <w:lang w:val="ru-RU"/>
        </w:rPr>
        <w:t>милиции</w:t>
      </w:r>
      <w:r w:rsidR="00F01FE6" w:rsidRPr="00CE604F">
        <w:rPr>
          <w:lang w:val="ru-RU"/>
        </w:rPr>
        <w:t xml:space="preserve">, </w:t>
      </w:r>
      <w:r w:rsidR="00F85D6F">
        <w:rPr>
          <w:lang w:val="ru-RU"/>
        </w:rPr>
        <w:t>отрицавших</w:t>
      </w:r>
      <w:r w:rsidR="00C9169B" w:rsidRPr="00CE604F">
        <w:rPr>
          <w:lang w:val="ru-RU"/>
        </w:rPr>
        <w:t xml:space="preserve"> применение силы в отношении заявителя</w:t>
      </w:r>
      <w:r w:rsidR="00F01FE6" w:rsidRPr="00CE604F">
        <w:rPr>
          <w:lang w:val="ru-RU"/>
        </w:rPr>
        <w:t>.</w:t>
      </w:r>
    </w:p>
    <w:bookmarkStart w:id="125" w:name="To174"/>
    <w:p w14:paraId="02570716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174</w:t>
      </w:r>
      <w:r w:rsidRPr="00CE604F">
        <w:rPr>
          <w:lang w:val="ru-RU"/>
        </w:rPr>
        <w:fldChar w:fldCharType="end"/>
      </w:r>
      <w:bookmarkEnd w:id="125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1</w:t>
      </w:r>
      <w:r w:rsidR="00F01FE6" w:rsidRPr="00CE604F">
        <w:rPr>
          <w:lang w:val="ru-RU"/>
        </w:rPr>
        <w:t xml:space="preserve">4 </w:t>
      </w:r>
      <w:r w:rsidR="00E2121A" w:rsidRPr="00CE604F">
        <w:rPr>
          <w:lang w:val="ru-RU"/>
        </w:rPr>
        <w:t>августа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2009 года</w:t>
      </w:r>
      <w:r w:rsidR="00F01FE6" w:rsidRPr="00CE604F">
        <w:rPr>
          <w:lang w:val="ru-RU"/>
        </w:rPr>
        <w:t xml:space="preserve">, </w:t>
      </w:r>
      <w:r w:rsidR="0012242B" w:rsidRPr="00CE604F">
        <w:rPr>
          <w:lang w:val="ru-RU"/>
        </w:rPr>
        <w:t>рассмотрев жалобу заявителя</w:t>
      </w:r>
      <w:r w:rsidR="009B4439" w:rsidRPr="00CE604F">
        <w:rPr>
          <w:lang w:val="ru-RU"/>
        </w:rPr>
        <w:t>,</w:t>
      </w:r>
      <w:r w:rsidR="00F01FE6" w:rsidRPr="00CE604F">
        <w:rPr>
          <w:lang w:val="ru-RU"/>
        </w:rPr>
        <w:t xml:space="preserve"> </w:t>
      </w:r>
      <w:r w:rsidR="00713CF7" w:rsidRPr="00CE604F">
        <w:rPr>
          <w:lang w:val="ru-RU"/>
        </w:rPr>
        <w:t>Ленинский</w:t>
      </w:r>
      <w:r w:rsidR="00F01FE6" w:rsidRPr="00CE604F">
        <w:rPr>
          <w:lang w:val="ru-RU"/>
        </w:rPr>
        <w:t xml:space="preserve"> </w:t>
      </w:r>
      <w:r w:rsidR="00713CF7" w:rsidRPr="00CE604F">
        <w:rPr>
          <w:lang w:val="ru-RU"/>
        </w:rPr>
        <w:t>районный суд</w:t>
      </w:r>
      <w:r w:rsidR="00FF75B3" w:rsidRPr="00CE604F">
        <w:rPr>
          <w:lang w:val="ru-RU"/>
        </w:rPr>
        <w:t xml:space="preserve"> </w:t>
      </w:r>
      <w:r w:rsidR="00D25130" w:rsidRPr="00CE604F">
        <w:rPr>
          <w:lang w:val="ru-RU"/>
        </w:rPr>
        <w:t>оставил в силе</w:t>
      </w:r>
      <w:r w:rsidR="00F01FE6" w:rsidRPr="00CE604F">
        <w:rPr>
          <w:lang w:val="ru-RU"/>
        </w:rPr>
        <w:t xml:space="preserve"> </w:t>
      </w:r>
      <w:r w:rsidR="00E5017D" w:rsidRPr="00CE604F">
        <w:rPr>
          <w:lang w:val="ru-RU"/>
        </w:rPr>
        <w:t>отказ</w:t>
      </w:r>
      <w:r w:rsidR="00F01FE6" w:rsidRPr="00CE604F">
        <w:rPr>
          <w:lang w:val="ru-RU"/>
        </w:rPr>
        <w:t xml:space="preserve"> </w:t>
      </w:r>
      <w:r w:rsidR="0012242B" w:rsidRPr="00CE604F">
        <w:rPr>
          <w:lang w:val="ru-RU"/>
        </w:rPr>
        <w:t>от</w:t>
      </w:r>
      <w:r w:rsidR="00F01FE6" w:rsidRPr="00CE604F">
        <w:rPr>
          <w:lang w:val="ru-RU"/>
        </w:rPr>
        <w:t xml:space="preserve"> 24 </w:t>
      </w:r>
      <w:r w:rsidR="00E2121A" w:rsidRPr="00CE604F">
        <w:rPr>
          <w:lang w:val="ru-RU"/>
        </w:rPr>
        <w:t>мая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2009 года</w:t>
      </w:r>
      <w:r w:rsidR="00F01FE6" w:rsidRPr="00CE604F">
        <w:rPr>
          <w:lang w:val="ru-RU"/>
        </w:rPr>
        <w:t>.</w:t>
      </w:r>
    </w:p>
    <w:bookmarkStart w:id="126" w:name="To175"/>
    <w:p w14:paraId="5FB78512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lastRenderedPageBreak/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175</w:t>
      </w:r>
      <w:r w:rsidRPr="00CE604F">
        <w:rPr>
          <w:lang w:val="ru-RU"/>
        </w:rPr>
        <w:fldChar w:fldCharType="end"/>
      </w:r>
      <w:bookmarkEnd w:id="126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A36AE" w:rsidRPr="00CE604F">
        <w:rPr>
          <w:lang w:val="ru-RU"/>
        </w:rPr>
        <w:t>3</w:t>
      </w:r>
      <w:r w:rsidR="00F01FE6" w:rsidRPr="00CE604F">
        <w:rPr>
          <w:lang w:val="ru-RU"/>
        </w:rPr>
        <w:t xml:space="preserve">0 </w:t>
      </w:r>
      <w:r w:rsidR="00E2121A" w:rsidRPr="00CE604F">
        <w:rPr>
          <w:lang w:val="ru-RU"/>
        </w:rPr>
        <w:t>сентября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2009 года</w:t>
      </w:r>
      <w:r w:rsidR="00F01FE6" w:rsidRPr="00CE604F">
        <w:rPr>
          <w:lang w:val="ru-RU"/>
        </w:rPr>
        <w:t xml:space="preserve"> </w:t>
      </w:r>
      <w:r w:rsidR="007C376B" w:rsidRPr="00CE604F">
        <w:rPr>
          <w:lang w:val="ru-RU"/>
        </w:rPr>
        <w:t>Верховный Суд ЧР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>оставил в силе</w:t>
      </w:r>
      <w:r w:rsidR="00F01FE6" w:rsidRPr="00CE604F">
        <w:rPr>
          <w:lang w:val="ru-RU"/>
        </w:rPr>
        <w:t xml:space="preserve"> </w:t>
      </w:r>
      <w:r w:rsidR="001E0D3B" w:rsidRPr="00CE604F">
        <w:rPr>
          <w:lang w:val="ru-RU"/>
        </w:rPr>
        <w:t>решени</w:t>
      </w:r>
      <w:r w:rsidR="0012242B" w:rsidRPr="00CE604F">
        <w:rPr>
          <w:lang w:val="ru-RU"/>
        </w:rPr>
        <w:t>е от</w:t>
      </w:r>
      <w:r w:rsidR="00F01FE6" w:rsidRPr="00CE604F">
        <w:rPr>
          <w:lang w:val="ru-RU"/>
        </w:rPr>
        <w:t xml:space="preserve"> 14 </w:t>
      </w:r>
      <w:r w:rsidR="00E2121A" w:rsidRPr="00CE604F">
        <w:rPr>
          <w:lang w:val="ru-RU"/>
        </w:rPr>
        <w:t>августа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2009 года</w:t>
      </w:r>
      <w:r w:rsidR="0012242B" w:rsidRPr="00CE604F">
        <w:rPr>
          <w:lang w:val="ru-RU"/>
        </w:rPr>
        <w:t>, принятое по жалобе заявителя</w:t>
      </w:r>
      <w:r w:rsidR="00F01FE6" w:rsidRPr="00CE604F">
        <w:rPr>
          <w:lang w:val="ru-RU"/>
        </w:rPr>
        <w:t>.</w:t>
      </w:r>
    </w:p>
    <w:p w14:paraId="1E78F895" w14:textId="77777777" w:rsidR="00F01FE6" w:rsidRPr="00CE604F" w:rsidRDefault="0012242B" w:rsidP="0038382A">
      <w:pPr>
        <w:pStyle w:val="JuHHead"/>
        <w:rPr>
          <w:lang w:val="ru-RU"/>
        </w:rPr>
      </w:pPr>
      <w:r w:rsidRPr="00CE604F">
        <w:rPr>
          <w:lang w:val="ru-RU"/>
        </w:rPr>
        <w:t>соответствующАЯ правовАЯ БАЗА И практикА</w:t>
      </w:r>
    </w:p>
    <w:p w14:paraId="21E52BF8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176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F13A21" w:rsidRPr="00CE604F">
        <w:rPr>
          <w:rFonts w:ascii="Times New Roman" w:hAnsi="Times New Roman" w:cs="Times New Roman"/>
          <w:color w:val="000000"/>
          <w:lang w:val="ru-RU"/>
        </w:rPr>
        <w:t xml:space="preserve">Соответствующие </w:t>
      </w:r>
      <w:r w:rsidR="00A54C70" w:rsidRPr="00CE604F">
        <w:rPr>
          <w:rFonts w:ascii="Times New Roman" w:hAnsi="Times New Roman" w:cs="Times New Roman"/>
          <w:color w:val="000000"/>
          <w:lang w:val="ru-RU"/>
        </w:rPr>
        <w:t>положени</w:t>
      </w:r>
      <w:r w:rsidR="00F13A21" w:rsidRPr="00CE604F">
        <w:rPr>
          <w:rFonts w:ascii="Times New Roman" w:hAnsi="Times New Roman" w:cs="Times New Roman"/>
          <w:color w:val="000000"/>
          <w:lang w:val="ru-RU"/>
        </w:rPr>
        <w:t>я внутригосударственного права</w:t>
      </w:r>
      <w:r w:rsidR="00F01FE6" w:rsidRPr="00CE604F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13A21" w:rsidRPr="00CE604F">
        <w:rPr>
          <w:rFonts w:ascii="Times New Roman" w:hAnsi="Times New Roman" w:cs="Times New Roman"/>
          <w:color w:val="000000"/>
          <w:lang w:val="ru-RU"/>
        </w:rPr>
        <w:t>о запрете</w:t>
      </w:r>
      <w:r w:rsidR="00F01FE6" w:rsidRPr="00CE604F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505DC" w:rsidRPr="00CE604F">
        <w:rPr>
          <w:rFonts w:ascii="Times New Roman" w:hAnsi="Times New Roman" w:cs="Times New Roman"/>
          <w:color w:val="000000"/>
          <w:lang w:val="ru-RU"/>
        </w:rPr>
        <w:t>пыт</w:t>
      </w:r>
      <w:r w:rsidR="00F13A21" w:rsidRPr="00CE604F">
        <w:rPr>
          <w:rFonts w:ascii="Times New Roman" w:hAnsi="Times New Roman" w:cs="Times New Roman"/>
          <w:color w:val="000000"/>
          <w:lang w:val="ru-RU"/>
        </w:rPr>
        <w:t>о</w:t>
      </w:r>
      <w:r w:rsidR="008505DC" w:rsidRPr="00CE604F">
        <w:rPr>
          <w:rFonts w:ascii="Times New Roman" w:hAnsi="Times New Roman" w:cs="Times New Roman"/>
          <w:color w:val="000000"/>
          <w:lang w:val="ru-RU"/>
        </w:rPr>
        <w:t>к</w:t>
      </w:r>
      <w:r w:rsidR="00E2121A" w:rsidRPr="00CE604F">
        <w:rPr>
          <w:rFonts w:ascii="Times New Roman" w:hAnsi="Times New Roman" w:cs="Times New Roman"/>
          <w:color w:val="000000"/>
          <w:lang w:val="ru-RU"/>
        </w:rPr>
        <w:t xml:space="preserve"> и</w:t>
      </w:r>
      <w:r w:rsidR="008378AE" w:rsidRPr="00CE604F">
        <w:rPr>
          <w:rFonts w:ascii="Times New Roman" w:hAnsi="Times New Roman" w:cs="Times New Roman"/>
          <w:color w:val="000000"/>
          <w:lang w:val="ru-RU"/>
        </w:rPr>
        <w:t xml:space="preserve"> друг</w:t>
      </w:r>
      <w:r w:rsidR="00F13A21" w:rsidRPr="00CE604F">
        <w:rPr>
          <w:rFonts w:ascii="Times New Roman" w:hAnsi="Times New Roman" w:cs="Times New Roman"/>
          <w:color w:val="000000"/>
          <w:lang w:val="ru-RU"/>
        </w:rPr>
        <w:t>их форм</w:t>
      </w:r>
      <w:r w:rsidR="00F01FE6" w:rsidRPr="00CE604F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378AE" w:rsidRPr="00CE604F">
        <w:rPr>
          <w:rFonts w:ascii="Times New Roman" w:hAnsi="Times New Roman" w:cs="Times New Roman"/>
          <w:color w:val="000000"/>
          <w:lang w:val="ru-RU"/>
        </w:rPr>
        <w:t>жесток</w:t>
      </w:r>
      <w:r w:rsidR="00F13A21" w:rsidRPr="00CE604F">
        <w:rPr>
          <w:rFonts w:ascii="Times New Roman" w:hAnsi="Times New Roman" w:cs="Times New Roman"/>
          <w:color w:val="000000"/>
          <w:lang w:val="ru-RU"/>
        </w:rPr>
        <w:t>ого</w:t>
      </w:r>
      <w:r w:rsidR="008378AE" w:rsidRPr="00CE604F">
        <w:rPr>
          <w:rFonts w:ascii="Times New Roman" w:hAnsi="Times New Roman" w:cs="Times New Roman"/>
          <w:color w:val="000000"/>
          <w:lang w:val="ru-RU"/>
        </w:rPr>
        <w:t xml:space="preserve"> обращени</w:t>
      </w:r>
      <w:r w:rsidR="00F13A21" w:rsidRPr="00CE604F">
        <w:rPr>
          <w:rFonts w:ascii="Times New Roman" w:hAnsi="Times New Roman" w:cs="Times New Roman"/>
          <w:color w:val="000000"/>
          <w:lang w:val="ru-RU"/>
        </w:rPr>
        <w:t xml:space="preserve">я, а также порядок рассмотрения </w:t>
      </w:r>
      <w:r w:rsidR="00A5739C" w:rsidRPr="00CE604F">
        <w:rPr>
          <w:rFonts w:ascii="Times New Roman" w:hAnsi="Times New Roman" w:cs="Times New Roman"/>
          <w:color w:val="000000"/>
          <w:lang w:val="ru-RU"/>
        </w:rPr>
        <w:t>заявлений о возбуждении уголовного дела</w:t>
      </w:r>
      <w:r w:rsidR="00A54C70" w:rsidRPr="00CE604F">
        <w:rPr>
          <w:rFonts w:ascii="Times New Roman" w:hAnsi="Times New Roman" w:cs="Times New Roman"/>
          <w:color w:val="000000"/>
          <w:lang w:val="ru-RU"/>
        </w:rPr>
        <w:t xml:space="preserve"> см.</w:t>
      </w:r>
      <w:r w:rsidR="00A5739C" w:rsidRPr="00CE604F">
        <w:rPr>
          <w:rFonts w:ascii="Times New Roman" w:hAnsi="Times New Roman" w:cs="Times New Roman"/>
          <w:color w:val="000000"/>
          <w:lang w:val="ru-RU"/>
        </w:rPr>
        <w:t xml:space="preserve"> в решениях по делам</w:t>
      </w:r>
      <w:r w:rsidR="00A54C70" w:rsidRPr="00CE604F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54C70" w:rsidRPr="00CE604F">
        <w:rPr>
          <w:rFonts w:ascii="Times New Roman" w:hAnsi="Times New Roman" w:cs="Times New Roman"/>
          <w:i/>
          <w:iCs/>
          <w:color w:val="000000"/>
          <w:lang w:val="ru-RU"/>
        </w:rPr>
        <w:t>Рябцев</w:t>
      </w:r>
      <w:r w:rsidR="00F01FE6" w:rsidRPr="00CE604F">
        <w:rPr>
          <w:rFonts w:ascii="Times New Roman" w:hAnsi="Times New Roman" w:cs="Times New Roman"/>
          <w:i/>
          <w:iCs/>
          <w:color w:val="000000"/>
          <w:lang w:val="ru-RU"/>
        </w:rPr>
        <w:t xml:space="preserve"> </w:t>
      </w:r>
      <w:r w:rsidR="00093C2A" w:rsidRPr="00CE604F">
        <w:rPr>
          <w:rFonts w:ascii="Times New Roman" w:hAnsi="Times New Roman" w:cs="Times New Roman"/>
          <w:i/>
          <w:iCs/>
          <w:color w:val="000000"/>
          <w:lang w:val="ru-RU"/>
        </w:rPr>
        <w:t>против России</w:t>
      </w:r>
      <w:r w:rsidR="00F01FE6" w:rsidRPr="00CE604F">
        <w:rPr>
          <w:rFonts w:ascii="Times New Roman" w:hAnsi="Times New Roman" w:cs="Times New Roman"/>
          <w:color w:val="000000"/>
          <w:lang w:val="ru-RU"/>
        </w:rPr>
        <w:t xml:space="preserve"> (</w:t>
      </w:r>
      <w:r w:rsidR="009B4439" w:rsidRPr="00CE604F">
        <w:rPr>
          <w:rFonts w:ascii="Times New Roman" w:hAnsi="Times New Roman" w:cs="Times New Roman"/>
          <w:color w:val="000000"/>
          <w:lang w:val="ru-RU"/>
        </w:rPr>
        <w:t>№ </w:t>
      </w:r>
      <w:r w:rsidR="00F01FE6" w:rsidRPr="00CE604F">
        <w:rPr>
          <w:rFonts w:ascii="Times New Roman" w:hAnsi="Times New Roman" w:cs="Times New Roman"/>
          <w:color w:val="000000"/>
          <w:lang w:val="ru-RU"/>
        </w:rPr>
        <w:t>13642/06,</w:t>
      </w:r>
      <w:r w:rsidR="00E30766" w:rsidRPr="00CE604F">
        <w:rPr>
          <w:rFonts w:ascii="Times New Roman" w:hAnsi="Times New Roman" w:cs="Times New Roman"/>
          <w:color w:val="000000"/>
          <w:lang w:val="ru-RU"/>
        </w:rPr>
        <w:t xml:space="preserve"> п. </w:t>
      </w:r>
      <w:r w:rsidR="00F01FE6" w:rsidRPr="00CE604F">
        <w:rPr>
          <w:rFonts w:ascii="Times New Roman" w:hAnsi="Times New Roman" w:cs="Times New Roman"/>
          <w:color w:val="000000"/>
          <w:lang w:val="ru-RU"/>
        </w:rPr>
        <w:t>48</w:t>
      </w:r>
      <w:r w:rsidR="00F01FE6" w:rsidRPr="00CE604F">
        <w:rPr>
          <w:rFonts w:ascii="Times New Roman" w:hAnsi="Times New Roman" w:cs="Times New Roman"/>
          <w:color w:val="000000"/>
          <w:lang w:val="ru-RU"/>
        </w:rPr>
        <w:noBreakHyphen/>
        <w:t>52, 14 </w:t>
      </w:r>
      <w:r w:rsidR="00E2121A" w:rsidRPr="00CE604F">
        <w:rPr>
          <w:rFonts w:ascii="Times New Roman" w:hAnsi="Times New Roman" w:cs="Times New Roman"/>
          <w:color w:val="000000"/>
          <w:lang w:val="ru-RU"/>
        </w:rPr>
        <w:t>ноября</w:t>
      </w:r>
      <w:r w:rsidR="00F01FE6" w:rsidRPr="00CE604F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378AE" w:rsidRPr="00CE604F">
        <w:rPr>
          <w:rFonts w:ascii="Times New Roman" w:hAnsi="Times New Roman" w:cs="Times New Roman"/>
          <w:color w:val="000000"/>
          <w:lang w:val="ru-RU"/>
        </w:rPr>
        <w:t>2013 года</w:t>
      </w:r>
      <w:r w:rsidR="00F01FE6" w:rsidRPr="00CE604F">
        <w:rPr>
          <w:rFonts w:ascii="Times New Roman" w:hAnsi="Times New Roman" w:cs="Times New Roman"/>
          <w:color w:val="000000"/>
          <w:lang w:val="ru-RU"/>
        </w:rPr>
        <w:t>)</w:t>
      </w:r>
      <w:r w:rsidR="00E2121A" w:rsidRPr="00CE604F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A54C70" w:rsidRPr="00CE604F">
        <w:rPr>
          <w:rFonts w:ascii="Times New Roman" w:hAnsi="Times New Roman" w:cs="Times New Roman"/>
          <w:i/>
          <w:iCs/>
          <w:color w:val="000000"/>
          <w:lang w:val="ru-RU"/>
        </w:rPr>
        <w:t>Ляпин</w:t>
      </w:r>
      <w:r w:rsidR="00F01FE6" w:rsidRPr="00CE604F">
        <w:rPr>
          <w:rFonts w:ascii="Times New Roman" w:hAnsi="Times New Roman" w:cs="Times New Roman"/>
          <w:i/>
          <w:iCs/>
          <w:color w:val="000000"/>
          <w:lang w:val="ru-RU"/>
        </w:rPr>
        <w:t xml:space="preserve"> </w:t>
      </w:r>
      <w:r w:rsidR="00093C2A" w:rsidRPr="00CE604F">
        <w:rPr>
          <w:rFonts w:ascii="Times New Roman" w:hAnsi="Times New Roman" w:cs="Times New Roman"/>
          <w:i/>
          <w:iCs/>
          <w:color w:val="000000"/>
          <w:lang w:val="ru-RU"/>
        </w:rPr>
        <w:t>против России</w:t>
      </w:r>
      <w:r w:rsidR="00F01FE6" w:rsidRPr="00CE604F">
        <w:rPr>
          <w:rFonts w:ascii="Times New Roman" w:hAnsi="Times New Roman" w:cs="Times New Roman"/>
          <w:color w:val="000000"/>
          <w:lang w:val="ru-RU"/>
        </w:rPr>
        <w:t xml:space="preserve"> (</w:t>
      </w:r>
      <w:r w:rsidR="009B4439" w:rsidRPr="00CE604F">
        <w:rPr>
          <w:rFonts w:ascii="Times New Roman" w:hAnsi="Times New Roman" w:cs="Times New Roman"/>
          <w:color w:val="000000"/>
          <w:lang w:val="ru-RU"/>
        </w:rPr>
        <w:t>№ </w:t>
      </w:r>
      <w:r w:rsidR="00F01FE6" w:rsidRPr="00CE604F">
        <w:rPr>
          <w:rFonts w:ascii="Times New Roman" w:hAnsi="Times New Roman" w:cs="Times New Roman"/>
          <w:color w:val="000000"/>
          <w:lang w:val="ru-RU"/>
        </w:rPr>
        <w:t>46956/09,</w:t>
      </w:r>
      <w:r w:rsidR="00E30766" w:rsidRPr="00CE604F">
        <w:rPr>
          <w:rFonts w:ascii="Times New Roman" w:hAnsi="Times New Roman" w:cs="Times New Roman"/>
          <w:color w:val="000000"/>
          <w:lang w:val="ru-RU"/>
        </w:rPr>
        <w:t xml:space="preserve"> п. </w:t>
      </w:r>
      <w:r w:rsidR="00F01FE6" w:rsidRPr="00CE604F">
        <w:rPr>
          <w:rFonts w:ascii="Times New Roman" w:hAnsi="Times New Roman" w:cs="Times New Roman"/>
          <w:color w:val="000000"/>
          <w:lang w:val="ru-RU"/>
        </w:rPr>
        <w:t>96-102, 24 </w:t>
      </w:r>
      <w:r w:rsidR="00E2121A" w:rsidRPr="00CE604F">
        <w:rPr>
          <w:rFonts w:ascii="Times New Roman" w:hAnsi="Times New Roman" w:cs="Times New Roman"/>
          <w:color w:val="000000"/>
          <w:lang w:val="ru-RU"/>
        </w:rPr>
        <w:t>июля</w:t>
      </w:r>
      <w:r w:rsidR="00F01FE6" w:rsidRPr="00CE604F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378AE" w:rsidRPr="00CE604F">
        <w:rPr>
          <w:rFonts w:ascii="Times New Roman" w:hAnsi="Times New Roman" w:cs="Times New Roman"/>
          <w:color w:val="000000"/>
          <w:lang w:val="ru-RU"/>
        </w:rPr>
        <w:t>2014 года</w:t>
      </w:r>
      <w:r w:rsidR="00F01FE6" w:rsidRPr="00CE604F">
        <w:rPr>
          <w:rFonts w:ascii="Times New Roman" w:hAnsi="Times New Roman" w:cs="Times New Roman"/>
          <w:color w:val="000000"/>
          <w:lang w:val="ru-RU"/>
        </w:rPr>
        <w:t>)</w:t>
      </w:r>
      <w:r w:rsidR="00F01FE6" w:rsidRPr="00CE604F">
        <w:rPr>
          <w:lang w:val="ru-RU"/>
        </w:rPr>
        <w:t>.</w:t>
      </w:r>
    </w:p>
    <w:p w14:paraId="6FD499A4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177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A5739C" w:rsidRPr="00CE604F">
        <w:rPr>
          <w:lang w:val="ru-RU"/>
        </w:rPr>
        <w:t>Соответствующ</w:t>
      </w:r>
      <w:r w:rsidR="0027260D" w:rsidRPr="00CE604F">
        <w:rPr>
          <w:lang w:val="ru-RU"/>
        </w:rPr>
        <w:t>ее внутригосударственное законодательство</w:t>
      </w:r>
      <w:r w:rsidR="00E2121A" w:rsidRPr="00CE604F">
        <w:rPr>
          <w:lang w:val="ru-RU"/>
        </w:rPr>
        <w:t xml:space="preserve"> и </w:t>
      </w:r>
      <w:r w:rsidR="0027260D" w:rsidRPr="00CE604F">
        <w:rPr>
          <w:lang w:val="ru-RU"/>
        </w:rPr>
        <w:t>практику по правам</w:t>
      </w:r>
      <w:r w:rsidR="00F01FE6" w:rsidRPr="00CE604F">
        <w:rPr>
          <w:lang w:val="ru-RU"/>
        </w:rPr>
        <w:t xml:space="preserve"> </w:t>
      </w:r>
      <w:r w:rsidR="00F96987" w:rsidRPr="00CE604F">
        <w:rPr>
          <w:lang w:val="ru-RU"/>
        </w:rPr>
        <w:t>подозреваем</w:t>
      </w:r>
      <w:r w:rsidR="0027260D" w:rsidRPr="00CE604F">
        <w:rPr>
          <w:lang w:val="ru-RU"/>
        </w:rPr>
        <w:t>ых</w:t>
      </w:r>
      <w:r w:rsidR="00A54C70" w:rsidRPr="00CE604F">
        <w:rPr>
          <w:lang w:val="ru-RU"/>
        </w:rPr>
        <w:t xml:space="preserve"> см. </w:t>
      </w:r>
      <w:r w:rsidR="00A5739C" w:rsidRPr="00CE604F">
        <w:rPr>
          <w:lang w:val="ru-RU"/>
        </w:rPr>
        <w:t xml:space="preserve">в </w:t>
      </w:r>
      <w:r w:rsidR="00A5739C" w:rsidRPr="00CE604F">
        <w:rPr>
          <w:rFonts w:ascii="Times New Roman" w:hAnsi="Times New Roman" w:cs="Times New Roman"/>
          <w:color w:val="000000"/>
          <w:lang w:val="ru-RU"/>
        </w:rPr>
        <w:t xml:space="preserve">решении по делу </w:t>
      </w:r>
      <w:r w:rsidR="00A54C70" w:rsidRPr="00CE604F">
        <w:rPr>
          <w:i/>
          <w:lang w:val="ru-RU"/>
        </w:rPr>
        <w:t>Турбылев</w:t>
      </w:r>
      <w:r w:rsidR="00F01FE6" w:rsidRPr="00CE604F">
        <w:rPr>
          <w:i/>
          <w:lang w:val="ru-RU"/>
        </w:rPr>
        <w:t xml:space="preserve"> </w:t>
      </w:r>
      <w:r w:rsidR="00093C2A" w:rsidRPr="00CE604F">
        <w:rPr>
          <w:i/>
          <w:lang w:val="ru-RU"/>
        </w:rPr>
        <w:t>против России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4722/09,</w:t>
      </w:r>
      <w:r w:rsidR="00E30766" w:rsidRPr="00CE604F">
        <w:rPr>
          <w:lang w:val="ru-RU"/>
        </w:rPr>
        <w:t xml:space="preserve"> п. </w:t>
      </w:r>
      <w:proofErr w:type="gramStart"/>
      <w:r w:rsidR="00F01FE6" w:rsidRPr="00CE604F">
        <w:rPr>
          <w:lang w:val="ru-RU"/>
        </w:rPr>
        <w:t>46-49</w:t>
      </w:r>
      <w:proofErr w:type="gramEnd"/>
      <w:r w:rsidR="00F01FE6" w:rsidRPr="00CE604F">
        <w:rPr>
          <w:lang w:val="ru-RU"/>
        </w:rPr>
        <w:t>, 6 </w:t>
      </w:r>
      <w:r w:rsidR="00E2121A" w:rsidRPr="00CE604F">
        <w:rPr>
          <w:lang w:val="ru-RU"/>
        </w:rPr>
        <w:t>октября</w:t>
      </w:r>
      <w:r w:rsidR="00F01FE6" w:rsidRPr="00CE604F">
        <w:rPr>
          <w:lang w:val="ru-RU"/>
        </w:rPr>
        <w:t> </w:t>
      </w:r>
      <w:r w:rsidR="008378AE" w:rsidRPr="00CE604F">
        <w:rPr>
          <w:lang w:val="ru-RU"/>
        </w:rPr>
        <w:t>2015 года</w:t>
      </w:r>
      <w:r w:rsidR="00F01FE6" w:rsidRPr="00CE604F">
        <w:rPr>
          <w:lang w:val="ru-RU"/>
        </w:rPr>
        <w:t>).</w:t>
      </w:r>
    </w:p>
    <w:p w14:paraId="4A170C88" w14:textId="77777777" w:rsidR="00F01FE6" w:rsidRPr="00CE604F" w:rsidRDefault="00A54C70" w:rsidP="0038382A">
      <w:pPr>
        <w:pStyle w:val="JuHHead"/>
        <w:rPr>
          <w:lang w:val="ru-RU"/>
        </w:rPr>
      </w:pPr>
      <w:r w:rsidRPr="00CE604F">
        <w:rPr>
          <w:lang w:val="ru-RU"/>
        </w:rPr>
        <w:t>СООТВЕТСТВУЮЩИЕ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t>материалы СОВЕТА ЕВРОПЫ</w:t>
      </w:r>
    </w:p>
    <w:bookmarkStart w:id="127" w:name="To178"/>
    <w:p w14:paraId="7148A33B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178</w:t>
      </w:r>
      <w:r w:rsidRPr="00CE604F">
        <w:rPr>
          <w:lang w:val="ru-RU"/>
        </w:rPr>
        <w:fldChar w:fldCharType="end"/>
      </w:r>
      <w:bookmarkEnd w:id="127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27260D" w:rsidRPr="00CE604F">
        <w:rPr>
          <w:lang w:val="ru-RU"/>
        </w:rPr>
        <w:t xml:space="preserve">Соответствующие части Публичного </w:t>
      </w:r>
      <w:r w:rsidR="00DE43A5" w:rsidRPr="00CE604F">
        <w:rPr>
          <w:lang w:val="ru-RU"/>
        </w:rPr>
        <w:t>заявлени</w:t>
      </w:r>
      <w:r w:rsidR="0027260D" w:rsidRPr="00CE604F">
        <w:rPr>
          <w:lang w:val="ru-RU"/>
        </w:rPr>
        <w:t>я Европейского комитета по предотвращению</w:t>
      </w:r>
      <w:r w:rsidR="00DE43A5" w:rsidRPr="00CE604F">
        <w:rPr>
          <w:lang w:val="ru-RU"/>
        </w:rPr>
        <w:t xml:space="preserve"> </w:t>
      </w:r>
      <w:r w:rsidR="0027260D" w:rsidRPr="00CE604F">
        <w:rPr>
          <w:lang w:val="ru-RU"/>
        </w:rPr>
        <w:t xml:space="preserve">пыток </w:t>
      </w:r>
      <w:r w:rsidR="00E2121A" w:rsidRPr="00CE604F">
        <w:rPr>
          <w:lang w:val="ru-RU"/>
        </w:rPr>
        <w:t xml:space="preserve">и </w:t>
      </w:r>
      <w:r w:rsidR="0027260D" w:rsidRPr="00CE604F">
        <w:rPr>
          <w:lang w:val="ru-RU"/>
        </w:rPr>
        <w:t>бесчеловечного</w:t>
      </w:r>
      <w:r w:rsidR="00E2121A" w:rsidRPr="00CE604F">
        <w:rPr>
          <w:lang w:val="ru-RU"/>
        </w:rPr>
        <w:t xml:space="preserve"> или </w:t>
      </w:r>
      <w:r w:rsidR="0027260D" w:rsidRPr="00CE604F">
        <w:rPr>
          <w:lang w:val="ru-RU"/>
        </w:rPr>
        <w:t>унижающего достоинство</w:t>
      </w:r>
      <w:r w:rsidR="00F01FE6" w:rsidRPr="00CE604F">
        <w:rPr>
          <w:lang w:val="ru-RU"/>
        </w:rPr>
        <w:t xml:space="preserve"> </w:t>
      </w:r>
      <w:r w:rsidR="0027260D" w:rsidRPr="00CE604F">
        <w:rPr>
          <w:lang w:val="ru-RU"/>
        </w:rPr>
        <w:t>обращения</w:t>
      </w:r>
      <w:r w:rsidR="00E2121A" w:rsidRPr="00CE604F">
        <w:rPr>
          <w:lang w:val="ru-RU"/>
        </w:rPr>
        <w:t xml:space="preserve"> и</w:t>
      </w:r>
      <w:r w:rsidR="0027260D" w:rsidRPr="00CE604F">
        <w:rPr>
          <w:lang w:val="ru-RU"/>
        </w:rPr>
        <w:t xml:space="preserve"> наказания</w:t>
      </w:r>
      <w:r w:rsidR="00F01FE6" w:rsidRPr="00CE604F">
        <w:rPr>
          <w:lang w:val="ru-RU"/>
        </w:rPr>
        <w:t xml:space="preserve"> (</w:t>
      </w:r>
      <w:r w:rsidR="00D34555" w:rsidRPr="00CE604F">
        <w:rPr>
          <w:lang w:val="ru-RU"/>
        </w:rPr>
        <w:t>КПП</w:t>
      </w:r>
      <w:r w:rsidR="00F01FE6" w:rsidRPr="00CE604F">
        <w:rPr>
          <w:lang w:val="ru-RU"/>
        </w:rPr>
        <w:t xml:space="preserve">) </w:t>
      </w:r>
      <w:r w:rsidR="0027260D" w:rsidRPr="00CE604F">
        <w:rPr>
          <w:lang w:val="ru-RU"/>
        </w:rPr>
        <w:t>по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Чеченск</w:t>
      </w:r>
      <w:r w:rsidR="0027260D" w:rsidRPr="00CE604F">
        <w:rPr>
          <w:lang w:val="ru-RU"/>
        </w:rPr>
        <w:t>ой</w:t>
      </w:r>
      <w:r w:rsidR="008378AE" w:rsidRPr="00CE604F">
        <w:rPr>
          <w:lang w:val="ru-RU"/>
        </w:rPr>
        <w:t xml:space="preserve"> Республик</w:t>
      </w:r>
      <w:r w:rsidR="0027260D" w:rsidRPr="00CE604F">
        <w:rPr>
          <w:lang w:val="ru-RU"/>
        </w:rPr>
        <w:t>е</w:t>
      </w:r>
      <w:r w:rsidR="00F01FE6" w:rsidRPr="00CE604F">
        <w:rPr>
          <w:lang w:val="ru-RU"/>
        </w:rPr>
        <w:t xml:space="preserve"> </w:t>
      </w:r>
      <w:r w:rsidR="00BD16A7" w:rsidRPr="00CE604F">
        <w:rPr>
          <w:lang w:val="ru-RU"/>
        </w:rPr>
        <w:t>Российской Федерации</w:t>
      </w:r>
      <w:r w:rsidR="00F01FE6" w:rsidRPr="00CE604F">
        <w:rPr>
          <w:lang w:val="ru-RU"/>
        </w:rPr>
        <w:t xml:space="preserve"> </w:t>
      </w:r>
      <w:r w:rsidR="0027260D" w:rsidRPr="00CE604F">
        <w:rPr>
          <w:lang w:val="ru-RU"/>
        </w:rPr>
        <w:t>от</w:t>
      </w:r>
      <w:r w:rsidR="00F01FE6" w:rsidRPr="00CE604F">
        <w:rPr>
          <w:lang w:val="ru-RU"/>
        </w:rPr>
        <w:t xml:space="preserve"> 13 </w:t>
      </w:r>
      <w:r w:rsidR="00E2121A" w:rsidRPr="00CE604F">
        <w:rPr>
          <w:lang w:val="ru-RU"/>
        </w:rPr>
        <w:t>марта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2007 года</w:t>
      </w:r>
      <w:r w:rsidR="00F01FE6" w:rsidRPr="00CE604F">
        <w:rPr>
          <w:lang w:val="ru-RU"/>
        </w:rPr>
        <w:t xml:space="preserve"> </w:t>
      </w:r>
      <w:r w:rsidR="0027260D" w:rsidRPr="00CE604F">
        <w:rPr>
          <w:lang w:val="ru-RU"/>
        </w:rPr>
        <w:t>гласят следующее</w:t>
      </w:r>
      <w:r w:rsidR="00F01FE6" w:rsidRPr="00CE604F">
        <w:rPr>
          <w:lang w:val="ru-RU"/>
        </w:rPr>
        <w:t>:</w:t>
      </w:r>
    </w:p>
    <w:p w14:paraId="0AAB08DF" w14:textId="77777777" w:rsidR="00F01FE6" w:rsidRPr="00CE604F" w:rsidRDefault="00BD16A7" w:rsidP="0038382A">
      <w:pPr>
        <w:pStyle w:val="JuQuot"/>
        <w:rPr>
          <w:lang w:val="ru-RU"/>
        </w:rPr>
      </w:pPr>
      <w:r w:rsidRPr="00CE604F">
        <w:rPr>
          <w:lang w:val="ru-RU"/>
        </w:rPr>
        <w:t>«</w:t>
      </w:r>
      <w:r w:rsidR="00F01FE6" w:rsidRPr="00CE604F">
        <w:rPr>
          <w:lang w:val="ru-RU"/>
        </w:rPr>
        <w:t>15.</w:t>
      </w:r>
      <w:r w:rsidR="001E0D3B" w:rsidRPr="00CE604F">
        <w:rPr>
          <w:lang w:val="ru-RU"/>
        </w:rPr>
        <w:t xml:space="preserve"> </w:t>
      </w:r>
      <w:r w:rsidR="0027260D" w:rsidRPr="00CE604F">
        <w:rPr>
          <w:lang w:val="ru-RU"/>
        </w:rPr>
        <w:t>В ходе посещений Северокавказского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регион</w:t>
      </w:r>
      <w:r w:rsidR="0027260D" w:rsidRPr="00CE604F">
        <w:rPr>
          <w:lang w:val="ru-RU"/>
        </w:rPr>
        <w:t>а</w:t>
      </w:r>
      <w:r w:rsidR="00E2121A" w:rsidRPr="00CE604F">
        <w:rPr>
          <w:lang w:val="ru-RU"/>
        </w:rPr>
        <w:t xml:space="preserve"> в </w:t>
      </w:r>
      <w:r w:rsidR="0027260D" w:rsidRPr="00CE604F">
        <w:rPr>
          <w:lang w:val="ru-RU"/>
        </w:rPr>
        <w:t>2006 году делегация</w:t>
      </w:r>
      <w:r w:rsidR="00F01FE6" w:rsidRPr="00CE604F">
        <w:rPr>
          <w:lang w:val="ru-RU"/>
        </w:rPr>
        <w:t xml:space="preserve"> </w:t>
      </w:r>
      <w:r w:rsidR="00D34555" w:rsidRPr="00CE604F">
        <w:rPr>
          <w:lang w:val="ru-RU"/>
        </w:rPr>
        <w:t>КПП</w:t>
      </w:r>
      <w:r w:rsidR="00F01FE6" w:rsidRPr="00CE604F">
        <w:rPr>
          <w:lang w:val="ru-RU"/>
        </w:rPr>
        <w:t xml:space="preserve"> </w:t>
      </w:r>
      <w:r w:rsidR="0027260D" w:rsidRPr="00CE604F">
        <w:rPr>
          <w:lang w:val="ru-RU"/>
        </w:rPr>
        <w:t>еще раз получила многочисленные</w:t>
      </w:r>
      <w:r w:rsidR="00F01FE6" w:rsidRPr="00CE604F">
        <w:rPr>
          <w:lang w:val="ru-RU"/>
        </w:rPr>
        <w:t xml:space="preserve"> </w:t>
      </w:r>
      <w:r w:rsidR="0027260D" w:rsidRPr="00CE604F">
        <w:rPr>
          <w:lang w:val="ru-RU"/>
        </w:rPr>
        <w:t>заслуживающи</w:t>
      </w:r>
      <w:r w:rsidR="002C0BDF" w:rsidRPr="00CE604F">
        <w:rPr>
          <w:lang w:val="ru-RU"/>
        </w:rPr>
        <w:t>е</w:t>
      </w:r>
      <w:r w:rsidR="0027260D" w:rsidRPr="00CE604F">
        <w:rPr>
          <w:lang w:val="ru-RU"/>
        </w:rPr>
        <w:t xml:space="preserve"> доверия </w:t>
      </w:r>
      <w:r w:rsidR="00BB36E7" w:rsidRPr="00CE604F">
        <w:rPr>
          <w:lang w:val="ru-RU"/>
        </w:rPr>
        <w:t>сообщения</w:t>
      </w:r>
      <w:r w:rsidR="0027260D" w:rsidRPr="00CE604F">
        <w:rPr>
          <w:lang w:val="ru-RU"/>
        </w:rPr>
        <w:t xml:space="preserve"> о недавнем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жесток</w:t>
      </w:r>
      <w:r w:rsidR="0027260D" w:rsidRPr="00CE604F">
        <w:rPr>
          <w:lang w:val="ru-RU"/>
        </w:rPr>
        <w:t>ом</w:t>
      </w:r>
      <w:r w:rsidR="008378AE" w:rsidRPr="00CE604F">
        <w:rPr>
          <w:lang w:val="ru-RU"/>
        </w:rPr>
        <w:t xml:space="preserve"> обращени</w:t>
      </w:r>
      <w:r w:rsidR="0027260D" w:rsidRPr="00CE604F">
        <w:rPr>
          <w:lang w:val="ru-RU"/>
        </w:rPr>
        <w:t>и с задержанными</w:t>
      </w:r>
      <w:r w:rsidR="00F01FE6" w:rsidRPr="00CE604F">
        <w:rPr>
          <w:lang w:val="ru-RU"/>
        </w:rPr>
        <w:t xml:space="preserve"> </w:t>
      </w:r>
      <w:r w:rsidR="0027260D" w:rsidRPr="00CE604F">
        <w:rPr>
          <w:lang w:val="ru-RU"/>
        </w:rPr>
        <w:t xml:space="preserve">со стороны сотрудников правоохранительных органов </w:t>
      </w:r>
      <w:r w:rsidR="00E2121A" w:rsidRPr="00CE604F">
        <w:rPr>
          <w:lang w:val="ru-RU"/>
        </w:rPr>
        <w:t xml:space="preserve">и </w:t>
      </w:r>
      <w:r w:rsidR="0027260D" w:rsidRPr="00CE604F">
        <w:rPr>
          <w:lang w:val="ru-RU"/>
        </w:rPr>
        <w:t>сил безопасности</w:t>
      </w:r>
      <w:r w:rsidR="00E2121A" w:rsidRPr="00CE604F">
        <w:rPr>
          <w:lang w:val="ru-RU"/>
        </w:rPr>
        <w:t xml:space="preserve"> в </w:t>
      </w:r>
      <w:r w:rsidR="008378AE" w:rsidRPr="00CE604F">
        <w:rPr>
          <w:lang w:val="ru-RU"/>
        </w:rPr>
        <w:t>Чеченск</w:t>
      </w:r>
      <w:r w:rsidR="0027260D" w:rsidRPr="00CE604F">
        <w:rPr>
          <w:lang w:val="ru-RU"/>
        </w:rPr>
        <w:t>ой</w:t>
      </w:r>
      <w:r w:rsidR="008378AE" w:rsidRPr="00CE604F">
        <w:rPr>
          <w:lang w:val="ru-RU"/>
        </w:rPr>
        <w:t xml:space="preserve"> Республик</w:t>
      </w:r>
      <w:r w:rsidR="0027260D" w:rsidRPr="00CE604F">
        <w:rPr>
          <w:lang w:val="ru-RU"/>
        </w:rPr>
        <w:t>е</w:t>
      </w:r>
      <w:r w:rsidR="00F01FE6" w:rsidRPr="00CE604F">
        <w:rPr>
          <w:lang w:val="ru-RU"/>
        </w:rPr>
        <w:t xml:space="preserve">. </w:t>
      </w:r>
      <w:r w:rsidR="0027260D" w:rsidRPr="00CE604F">
        <w:rPr>
          <w:lang w:val="ru-RU"/>
        </w:rPr>
        <w:t xml:space="preserve">Предполагаемое жестокое обращение </w:t>
      </w:r>
      <w:r w:rsidR="002C0BDF" w:rsidRPr="00CE604F">
        <w:rPr>
          <w:lang w:val="ru-RU"/>
        </w:rPr>
        <w:t xml:space="preserve">зачастую характеризовалось уровнем жестокости, </w:t>
      </w:r>
      <w:r w:rsidR="00E93AD9">
        <w:rPr>
          <w:lang w:val="ru-RU"/>
        </w:rPr>
        <w:t xml:space="preserve">могущим </w:t>
      </w:r>
      <w:r w:rsidR="002C0BDF" w:rsidRPr="00CE604F">
        <w:rPr>
          <w:lang w:val="ru-RU"/>
        </w:rPr>
        <w:t xml:space="preserve">считаться </w:t>
      </w:r>
      <w:r w:rsidR="00E93AD9">
        <w:rPr>
          <w:lang w:val="ru-RU"/>
        </w:rPr>
        <w:t xml:space="preserve">равнозначным </w:t>
      </w:r>
      <w:r w:rsidR="008505DC" w:rsidRPr="00CE604F">
        <w:rPr>
          <w:lang w:val="ru-RU"/>
        </w:rPr>
        <w:t>пытк</w:t>
      </w:r>
      <w:r w:rsidR="002C0BDF" w:rsidRPr="00CE604F">
        <w:rPr>
          <w:lang w:val="ru-RU"/>
        </w:rPr>
        <w:t>ам</w:t>
      </w:r>
      <w:r w:rsidR="00F01FE6" w:rsidRPr="00CE604F">
        <w:rPr>
          <w:lang w:val="ru-RU"/>
        </w:rPr>
        <w:t xml:space="preserve">; </w:t>
      </w:r>
      <w:r w:rsidR="002C0BDF" w:rsidRPr="00CE604F">
        <w:rPr>
          <w:lang w:val="ru-RU"/>
        </w:rPr>
        <w:t>в число методов входили продолжительные избиения</w:t>
      </w:r>
      <w:r w:rsidR="00F01FE6" w:rsidRPr="00CE604F">
        <w:rPr>
          <w:lang w:val="ru-RU"/>
        </w:rPr>
        <w:t xml:space="preserve">, </w:t>
      </w:r>
      <w:r w:rsidR="002C0BDF" w:rsidRPr="00CE604F">
        <w:rPr>
          <w:lang w:val="ru-RU"/>
        </w:rPr>
        <w:t>удушение</w:t>
      </w:r>
      <w:r w:rsidR="00F01FE6" w:rsidRPr="00CE604F">
        <w:rPr>
          <w:lang w:val="ru-RU"/>
        </w:rPr>
        <w:t xml:space="preserve"> </w:t>
      </w:r>
      <w:r w:rsidR="002C0BDF" w:rsidRPr="00CE604F">
        <w:rPr>
          <w:lang w:val="ru-RU"/>
        </w:rPr>
        <w:t xml:space="preserve">с помощью </w:t>
      </w:r>
      <w:r w:rsidR="00E07ED2" w:rsidRPr="00CE604F">
        <w:rPr>
          <w:lang w:val="ru-RU"/>
        </w:rPr>
        <w:t>пластиков</w:t>
      </w:r>
      <w:r w:rsidR="002C0BDF" w:rsidRPr="00CE604F">
        <w:rPr>
          <w:lang w:val="ru-RU"/>
        </w:rPr>
        <w:t>ого</w:t>
      </w:r>
      <w:r w:rsidR="00E07ED2" w:rsidRPr="00CE604F">
        <w:rPr>
          <w:lang w:val="ru-RU"/>
        </w:rPr>
        <w:t xml:space="preserve"> пакет</w:t>
      </w:r>
      <w:r w:rsidR="002C0BDF" w:rsidRPr="00CE604F">
        <w:rPr>
          <w:lang w:val="ru-RU"/>
        </w:rPr>
        <w:t>а</w:t>
      </w:r>
      <w:r w:rsidR="00E2121A" w:rsidRPr="00CE604F">
        <w:rPr>
          <w:lang w:val="ru-RU"/>
        </w:rPr>
        <w:t xml:space="preserve"> или </w:t>
      </w:r>
      <w:r w:rsidR="004308C4" w:rsidRPr="00CE604F">
        <w:rPr>
          <w:lang w:val="ru-RU"/>
        </w:rPr>
        <w:t>противогаз</w:t>
      </w:r>
      <w:r w:rsidR="002C0BDF" w:rsidRPr="00CE604F">
        <w:rPr>
          <w:lang w:val="ru-RU"/>
        </w:rPr>
        <w:t>а</w:t>
      </w:r>
      <w:r w:rsidR="00F01FE6" w:rsidRPr="00CE604F">
        <w:rPr>
          <w:lang w:val="ru-RU"/>
        </w:rPr>
        <w:t xml:space="preserve">, </w:t>
      </w:r>
      <w:r w:rsidR="002C138B" w:rsidRPr="00CE604F">
        <w:rPr>
          <w:lang w:val="ru-RU"/>
        </w:rPr>
        <w:t>удар</w:t>
      </w:r>
      <w:r w:rsidR="002C0BDF" w:rsidRPr="00CE604F">
        <w:rPr>
          <w:lang w:val="ru-RU"/>
        </w:rPr>
        <w:t>ы</w:t>
      </w:r>
      <w:r w:rsidR="002E0835" w:rsidRPr="00CE604F">
        <w:rPr>
          <w:lang w:val="ru-RU"/>
        </w:rPr>
        <w:t xml:space="preserve"> </w:t>
      </w:r>
      <w:r w:rsidR="002C0BDF" w:rsidRPr="00CE604F">
        <w:rPr>
          <w:lang w:val="ru-RU"/>
        </w:rPr>
        <w:t>электрическим током</w:t>
      </w:r>
      <w:r w:rsidR="00F01FE6" w:rsidRPr="00CE604F">
        <w:rPr>
          <w:lang w:val="ru-RU"/>
        </w:rPr>
        <w:t xml:space="preserve">, </w:t>
      </w:r>
      <w:r w:rsidR="002C0BDF" w:rsidRPr="00CE604F">
        <w:rPr>
          <w:lang w:val="ru-RU"/>
        </w:rPr>
        <w:t>подвешивание за конечности</w:t>
      </w:r>
      <w:r w:rsidR="00F01FE6" w:rsidRPr="00CE604F">
        <w:rPr>
          <w:lang w:val="ru-RU"/>
        </w:rPr>
        <w:t xml:space="preserve">, </w:t>
      </w:r>
      <w:r w:rsidR="002C0BDF" w:rsidRPr="00CE604F">
        <w:rPr>
          <w:lang w:val="ru-RU"/>
        </w:rPr>
        <w:t>перерастяжение</w:t>
      </w:r>
      <w:r w:rsidR="00F01FE6" w:rsidRPr="00CE604F">
        <w:rPr>
          <w:lang w:val="ru-RU"/>
        </w:rPr>
        <w:t xml:space="preserve">, </w:t>
      </w:r>
      <w:r w:rsidR="002C0BDF" w:rsidRPr="00CE604F">
        <w:rPr>
          <w:lang w:val="ru-RU"/>
        </w:rPr>
        <w:t>реже –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>причинени</w:t>
      </w:r>
      <w:r w:rsidR="002C0BDF" w:rsidRPr="00CE604F">
        <w:rPr>
          <w:lang w:val="ru-RU"/>
        </w:rPr>
        <w:t>е ожогов</w:t>
      </w:r>
      <w:r w:rsidR="00F01FE6" w:rsidRPr="00CE604F">
        <w:rPr>
          <w:lang w:val="ru-RU"/>
        </w:rPr>
        <w:t xml:space="preserve"> </w:t>
      </w:r>
      <w:r w:rsidR="00D34555" w:rsidRPr="00CE604F">
        <w:rPr>
          <w:lang w:val="ru-RU"/>
        </w:rPr>
        <w:t>сигарет</w:t>
      </w:r>
      <w:r w:rsidR="002C0BDF" w:rsidRPr="00CE604F">
        <w:rPr>
          <w:lang w:val="ru-RU"/>
        </w:rPr>
        <w:t>ами</w:t>
      </w:r>
      <w:r w:rsidR="00F01FE6" w:rsidRPr="00CE604F">
        <w:rPr>
          <w:lang w:val="ru-RU"/>
        </w:rPr>
        <w:t xml:space="preserve">, </w:t>
      </w:r>
      <w:r w:rsidR="00D34555" w:rsidRPr="00CE604F">
        <w:rPr>
          <w:lang w:val="ru-RU"/>
        </w:rPr>
        <w:t>зажигалк</w:t>
      </w:r>
      <w:r w:rsidR="002C0BDF" w:rsidRPr="00CE604F">
        <w:rPr>
          <w:lang w:val="ru-RU"/>
        </w:rPr>
        <w:t>ами</w:t>
      </w:r>
      <w:r w:rsidR="00E2121A" w:rsidRPr="00CE604F">
        <w:rPr>
          <w:lang w:val="ru-RU"/>
        </w:rPr>
        <w:t xml:space="preserve"> или</w:t>
      </w:r>
      <w:r w:rsidR="008378AE" w:rsidRPr="00CE604F">
        <w:rPr>
          <w:lang w:val="ru-RU"/>
        </w:rPr>
        <w:t xml:space="preserve"> друг</w:t>
      </w:r>
      <w:r w:rsidR="002C0BDF" w:rsidRPr="00CE604F">
        <w:rPr>
          <w:lang w:val="ru-RU"/>
        </w:rPr>
        <w:t>ими устройствами</w:t>
      </w:r>
      <w:r w:rsidR="00F01FE6" w:rsidRPr="00CE604F">
        <w:rPr>
          <w:lang w:val="ru-RU"/>
        </w:rPr>
        <w:t xml:space="preserve">. </w:t>
      </w:r>
      <w:r w:rsidR="002C0BDF" w:rsidRPr="00CE604F">
        <w:rPr>
          <w:lang w:val="ru-RU"/>
        </w:rPr>
        <w:t>Также поступали сообщения об угрозах казни</w:t>
      </w:r>
      <w:r w:rsidR="00E2121A" w:rsidRPr="00CE604F">
        <w:rPr>
          <w:lang w:val="ru-RU"/>
        </w:rPr>
        <w:t xml:space="preserve"> или </w:t>
      </w:r>
      <w:r w:rsidR="002C0BDF" w:rsidRPr="00CE604F">
        <w:rPr>
          <w:lang w:val="ru-RU"/>
        </w:rPr>
        <w:t>сексуального насилия</w:t>
      </w:r>
      <w:r w:rsidR="00E2121A" w:rsidRPr="00CE604F">
        <w:rPr>
          <w:lang w:val="ru-RU"/>
        </w:rPr>
        <w:t xml:space="preserve"> </w:t>
      </w:r>
      <w:r w:rsidR="002C0BDF" w:rsidRPr="00CE604F">
        <w:rPr>
          <w:lang w:val="ru-RU"/>
        </w:rPr>
        <w:t>для получения</w:t>
      </w:r>
      <w:r w:rsidR="00F01FE6" w:rsidRPr="00CE604F">
        <w:rPr>
          <w:lang w:val="ru-RU"/>
        </w:rPr>
        <w:t xml:space="preserve"> </w:t>
      </w:r>
      <w:r w:rsidR="00CF4E0E" w:rsidRPr="00CE604F">
        <w:rPr>
          <w:lang w:val="ru-RU"/>
        </w:rPr>
        <w:t>признани</w:t>
      </w:r>
      <w:r w:rsidR="002C0BDF" w:rsidRPr="00CE604F">
        <w:rPr>
          <w:lang w:val="ru-RU"/>
        </w:rPr>
        <w:t>я</w:t>
      </w:r>
      <w:r w:rsidR="00E2121A" w:rsidRPr="00CE604F">
        <w:rPr>
          <w:lang w:val="ru-RU"/>
        </w:rPr>
        <w:t xml:space="preserve"> или </w:t>
      </w:r>
      <w:r w:rsidR="00DF0299" w:rsidRPr="00CE604F">
        <w:rPr>
          <w:lang w:val="ru-RU"/>
        </w:rPr>
        <w:t>информаци</w:t>
      </w:r>
      <w:r w:rsidR="002C0BDF" w:rsidRPr="00CE604F">
        <w:rPr>
          <w:lang w:val="ru-RU"/>
        </w:rPr>
        <w:t>и</w:t>
      </w:r>
      <w:r w:rsidR="00F01FE6" w:rsidRPr="00CE604F">
        <w:rPr>
          <w:lang w:val="ru-RU"/>
        </w:rPr>
        <w:t>.</w:t>
      </w:r>
    </w:p>
    <w:p w14:paraId="5E7FFEFE" w14:textId="77777777" w:rsidR="00F01FE6" w:rsidRPr="00CE604F" w:rsidRDefault="002C0BDF" w:rsidP="0038382A">
      <w:pPr>
        <w:pStyle w:val="JuQuot"/>
        <w:rPr>
          <w:lang w:val="ru-RU"/>
        </w:rPr>
      </w:pPr>
      <w:r w:rsidRPr="00CE604F">
        <w:rPr>
          <w:lang w:val="ru-RU"/>
        </w:rPr>
        <w:t>Сложилась такая общая картина, что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t>каждому задержанному</w:t>
      </w:r>
      <w:r w:rsidR="00D34555" w:rsidRPr="00CE604F">
        <w:rPr>
          <w:lang w:val="ru-RU"/>
        </w:rPr>
        <w:t xml:space="preserve"> лиц</w:t>
      </w:r>
      <w:r w:rsidRPr="00CE604F">
        <w:rPr>
          <w:lang w:val="ru-RU"/>
        </w:rPr>
        <w:t>у, быстро не</w:t>
      </w:r>
      <w:r w:rsidR="00D34555" w:rsidRPr="00CE604F">
        <w:rPr>
          <w:lang w:val="ru-RU"/>
        </w:rPr>
        <w:t xml:space="preserve"> </w:t>
      </w:r>
      <w:r w:rsidR="007359F3" w:rsidRPr="00CE604F">
        <w:rPr>
          <w:lang w:val="ru-RU"/>
        </w:rPr>
        <w:t>призна</w:t>
      </w:r>
      <w:r w:rsidRPr="00CE604F">
        <w:rPr>
          <w:lang w:val="ru-RU"/>
        </w:rPr>
        <w:t>вавшемуся в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t xml:space="preserve">совершении </w:t>
      </w:r>
      <w:r w:rsidR="004D63B0" w:rsidRPr="00CE604F">
        <w:rPr>
          <w:lang w:val="ru-RU"/>
        </w:rPr>
        <w:t>преступлени</w:t>
      </w:r>
      <w:r w:rsidRPr="00CE604F">
        <w:rPr>
          <w:lang w:val="ru-RU"/>
        </w:rPr>
        <w:t>я, в котором оно</w:t>
      </w:r>
      <w:r w:rsidR="004D63B0" w:rsidRPr="00CE604F">
        <w:rPr>
          <w:lang w:val="ru-RU"/>
        </w:rPr>
        <w:t xml:space="preserve"> </w:t>
      </w:r>
      <w:r w:rsidR="00F96987" w:rsidRPr="00CE604F">
        <w:rPr>
          <w:lang w:val="ru-RU"/>
        </w:rPr>
        <w:t>подозрева</w:t>
      </w:r>
      <w:r w:rsidRPr="00CE604F">
        <w:rPr>
          <w:lang w:val="ru-RU"/>
        </w:rPr>
        <w:t>лось</w:t>
      </w:r>
      <w:r w:rsidR="00F01FE6" w:rsidRPr="00CE604F">
        <w:rPr>
          <w:lang w:val="ru-RU"/>
        </w:rPr>
        <w:t xml:space="preserve"> (</w:t>
      </w:r>
      <w:r w:rsidRPr="00CE604F">
        <w:rPr>
          <w:lang w:val="ru-RU"/>
        </w:rPr>
        <w:t>или не предоставлявшему</w:t>
      </w:r>
      <w:r w:rsidR="00F01FE6" w:rsidRPr="00CE604F">
        <w:rPr>
          <w:lang w:val="ru-RU"/>
        </w:rPr>
        <w:t xml:space="preserve"> </w:t>
      </w:r>
      <w:r w:rsidR="00DF0299" w:rsidRPr="00CE604F">
        <w:rPr>
          <w:lang w:val="ru-RU"/>
        </w:rPr>
        <w:t>информаци</w:t>
      </w:r>
      <w:r w:rsidRPr="00CE604F">
        <w:rPr>
          <w:lang w:val="ru-RU"/>
        </w:rPr>
        <w:t>ю, требуемую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t>ответственными за</w:t>
      </w:r>
      <w:r w:rsidR="00F01FE6" w:rsidRPr="00CE604F">
        <w:rPr>
          <w:lang w:val="ru-RU"/>
        </w:rPr>
        <w:t xml:space="preserve"> </w:t>
      </w:r>
      <w:r w:rsidR="009B4439" w:rsidRPr="00CE604F">
        <w:rPr>
          <w:lang w:val="ru-RU"/>
        </w:rPr>
        <w:t>содержание под стражей</w:t>
      </w:r>
      <w:r w:rsidR="00F01FE6" w:rsidRPr="00CE604F">
        <w:rPr>
          <w:lang w:val="ru-RU"/>
        </w:rPr>
        <w:t>)</w:t>
      </w:r>
      <w:r w:rsidR="00A37A2F" w:rsidRPr="00CE604F">
        <w:rPr>
          <w:lang w:val="ru-RU"/>
        </w:rPr>
        <w:t>,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t>грозила опасность жестокого обращения</w:t>
      </w:r>
      <w:r w:rsidR="00F01FE6" w:rsidRPr="00CE604F">
        <w:rPr>
          <w:lang w:val="ru-RU"/>
        </w:rPr>
        <w:t>.</w:t>
      </w:r>
    </w:p>
    <w:p w14:paraId="6F664803" w14:textId="77777777" w:rsidR="00F01FE6" w:rsidRPr="00CE604F" w:rsidRDefault="00F01FE6" w:rsidP="0038382A">
      <w:pPr>
        <w:pStyle w:val="JuQuot"/>
        <w:rPr>
          <w:lang w:val="ru-RU"/>
        </w:rPr>
      </w:pPr>
      <w:r w:rsidRPr="00CE604F">
        <w:rPr>
          <w:lang w:val="ru-RU"/>
        </w:rPr>
        <w:t>...</w:t>
      </w:r>
    </w:p>
    <w:p w14:paraId="41E590F4" w14:textId="77777777" w:rsidR="00F01FE6" w:rsidRPr="00CE604F" w:rsidRDefault="002C0BDF" w:rsidP="0038382A">
      <w:pPr>
        <w:pStyle w:val="JuQuot"/>
        <w:rPr>
          <w:lang w:val="ru-RU"/>
        </w:rPr>
      </w:pPr>
      <w:r w:rsidRPr="00CE604F">
        <w:rPr>
          <w:lang w:val="ru-RU"/>
        </w:rPr>
        <w:t>Что касается официальных правоохранительных структур</w:t>
      </w:r>
      <w:r w:rsidR="00F01FE6" w:rsidRPr="00CE604F">
        <w:rPr>
          <w:lang w:val="ru-RU"/>
        </w:rPr>
        <w:t xml:space="preserve">, </w:t>
      </w:r>
      <w:r w:rsidR="00CD5871" w:rsidRPr="00CE604F">
        <w:rPr>
          <w:lang w:val="ru-RU"/>
        </w:rPr>
        <w:t xml:space="preserve">то </w:t>
      </w:r>
      <w:r w:rsidRPr="00CE604F">
        <w:rPr>
          <w:lang w:val="ru-RU"/>
        </w:rPr>
        <w:t xml:space="preserve">особо </w:t>
      </w:r>
      <w:r w:rsidR="00540935">
        <w:rPr>
          <w:lang w:val="ru-RU"/>
        </w:rPr>
        <w:t>больш</w:t>
      </w:r>
      <w:r w:rsidRPr="00CE604F">
        <w:rPr>
          <w:lang w:val="ru-RU"/>
        </w:rPr>
        <w:t>ое количество заявлений о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жесток</w:t>
      </w:r>
      <w:r w:rsidRPr="00CE604F">
        <w:rPr>
          <w:lang w:val="ru-RU"/>
        </w:rPr>
        <w:t>ом</w:t>
      </w:r>
      <w:r w:rsidR="008378AE" w:rsidRPr="00CE604F">
        <w:rPr>
          <w:lang w:val="ru-RU"/>
        </w:rPr>
        <w:t xml:space="preserve"> обращени</w:t>
      </w:r>
      <w:r w:rsidRPr="00CE604F">
        <w:rPr>
          <w:lang w:val="ru-RU"/>
        </w:rPr>
        <w:t>и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t>продолжает поступать</w:t>
      </w:r>
      <w:r w:rsidR="00F01FE6" w:rsidRPr="00CE604F">
        <w:rPr>
          <w:lang w:val="ru-RU"/>
        </w:rPr>
        <w:t xml:space="preserve"> ... (</w:t>
      </w:r>
      <w:r w:rsidRPr="00CE604F">
        <w:rPr>
          <w:lang w:val="ru-RU"/>
        </w:rPr>
        <w:t xml:space="preserve">в </w:t>
      </w:r>
      <w:r w:rsidR="00CD5871" w:rsidRPr="00CE604F">
        <w:rPr>
          <w:lang w:val="ru-RU"/>
        </w:rPr>
        <w:t xml:space="preserve">более </w:t>
      </w:r>
      <w:r w:rsidRPr="00CE604F">
        <w:rPr>
          <w:lang w:val="ru-RU"/>
        </w:rPr>
        <w:t>недавнее время</w:t>
      </w:r>
      <w:r w:rsidR="00F01FE6" w:rsidRPr="00CE604F">
        <w:rPr>
          <w:lang w:val="ru-RU"/>
        </w:rPr>
        <w:t xml:space="preserve">) </w:t>
      </w:r>
      <w:r w:rsidRPr="00CE604F">
        <w:rPr>
          <w:lang w:val="ru-RU"/>
        </w:rPr>
        <w:t>в меж</w:t>
      </w:r>
      <w:r w:rsidR="000A36AE" w:rsidRPr="00CE604F">
        <w:rPr>
          <w:lang w:val="ru-RU"/>
        </w:rPr>
        <w:t>район</w:t>
      </w:r>
      <w:r w:rsidRPr="00CE604F">
        <w:rPr>
          <w:lang w:val="ru-RU"/>
        </w:rPr>
        <w:t>ные подразделения</w:t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t xml:space="preserve">в особенности </w:t>
      </w:r>
      <w:r w:rsidR="00E2121A" w:rsidRPr="00CE604F">
        <w:rPr>
          <w:lang w:val="ru-RU"/>
        </w:rPr>
        <w:t xml:space="preserve">в </w:t>
      </w:r>
      <w:r w:rsidR="008378AE" w:rsidRPr="00CE604F">
        <w:rPr>
          <w:lang w:val="ru-RU"/>
        </w:rPr>
        <w:t>Урус-Мартан</w:t>
      </w:r>
      <w:r w:rsidR="00CD5871" w:rsidRPr="00CE604F">
        <w:rPr>
          <w:lang w:val="ru-RU"/>
        </w:rPr>
        <w:t>е</w:t>
      </w:r>
      <w:r w:rsidR="00F01FE6" w:rsidRPr="00CE604F">
        <w:rPr>
          <w:lang w:val="ru-RU"/>
        </w:rPr>
        <w:t>.</w:t>
      </w:r>
      <w:r w:rsidR="008378AE" w:rsidRPr="00CE604F">
        <w:rPr>
          <w:lang w:val="ru-RU"/>
        </w:rPr>
        <w:t xml:space="preserve"> </w:t>
      </w:r>
      <w:r w:rsidR="00CD5871" w:rsidRPr="00CE604F">
        <w:rPr>
          <w:lang w:val="ru-RU"/>
        </w:rPr>
        <w:t xml:space="preserve">К другим правоохранительным структурам, </w:t>
      </w:r>
      <w:r w:rsidR="00EC7C30" w:rsidRPr="00CE604F">
        <w:rPr>
          <w:lang w:val="ru-RU"/>
        </w:rPr>
        <w:t xml:space="preserve">где </w:t>
      </w:r>
      <w:r w:rsidR="00CD5871" w:rsidRPr="00CE604F">
        <w:rPr>
          <w:lang w:val="ru-RU"/>
        </w:rPr>
        <w:t xml:space="preserve">особо высок </w:t>
      </w:r>
      <w:r w:rsidR="002D3E59" w:rsidRPr="00CE604F">
        <w:rPr>
          <w:lang w:val="ru-RU"/>
        </w:rPr>
        <w:t xml:space="preserve">риск </w:t>
      </w:r>
      <w:r w:rsidR="00CD5871" w:rsidRPr="00CE604F">
        <w:rPr>
          <w:lang w:val="ru-RU"/>
        </w:rPr>
        <w:t>жестокого обращения, относятся, как представляется,</w:t>
      </w:r>
      <w:r w:rsidR="00F01FE6" w:rsidRPr="00CE604F">
        <w:rPr>
          <w:lang w:val="ru-RU"/>
        </w:rPr>
        <w:t xml:space="preserve"> </w:t>
      </w:r>
      <w:r w:rsidR="00CD5871" w:rsidRPr="00CE604F">
        <w:rPr>
          <w:lang w:val="ru-RU"/>
        </w:rPr>
        <w:t xml:space="preserve">районные подразделения внутренних дел </w:t>
      </w:r>
      <w:r w:rsidR="007359F3" w:rsidRPr="00CE604F">
        <w:rPr>
          <w:lang w:val="ru-RU"/>
        </w:rPr>
        <w:t>Грозненск</w:t>
      </w:r>
      <w:r w:rsidR="00CD5871" w:rsidRPr="00CE604F">
        <w:rPr>
          <w:lang w:val="ru-RU"/>
        </w:rPr>
        <w:t>ого</w:t>
      </w:r>
      <w:r w:rsidR="00F01FE6" w:rsidRPr="00CE604F">
        <w:rPr>
          <w:lang w:val="ru-RU"/>
        </w:rPr>
        <w:t xml:space="preserve"> (</w:t>
      </w:r>
      <w:r w:rsidR="00CD5871" w:rsidRPr="00CE604F">
        <w:rPr>
          <w:lang w:val="ru-RU"/>
        </w:rPr>
        <w:t>сельские</w:t>
      </w:r>
      <w:r w:rsidR="00F01FE6" w:rsidRPr="00CE604F">
        <w:rPr>
          <w:lang w:val="ru-RU"/>
        </w:rPr>
        <w:t xml:space="preserve">), </w:t>
      </w:r>
      <w:r w:rsidR="00713CF7" w:rsidRPr="00CE604F">
        <w:rPr>
          <w:lang w:val="ru-RU"/>
        </w:rPr>
        <w:t>Ленинск</w:t>
      </w:r>
      <w:r w:rsidR="00CD5871" w:rsidRPr="00CE604F">
        <w:rPr>
          <w:lang w:val="ru-RU"/>
        </w:rPr>
        <w:t>ого</w:t>
      </w:r>
      <w:r w:rsidR="00F01FE6" w:rsidRPr="00CE604F">
        <w:rPr>
          <w:lang w:val="ru-RU"/>
        </w:rPr>
        <w:t xml:space="preserve"> (</w:t>
      </w:r>
      <w:r w:rsidR="00CD5871" w:rsidRPr="00CE604F">
        <w:rPr>
          <w:lang w:val="ru-RU"/>
        </w:rPr>
        <w:t>г. </w:t>
      </w:r>
      <w:r w:rsidR="009757AF" w:rsidRPr="00CE604F">
        <w:rPr>
          <w:lang w:val="ru-RU"/>
        </w:rPr>
        <w:t>Грозн</w:t>
      </w:r>
      <w:r w:rsidR="00CD5871" w:rsidRPr="00CE604F">
        <w:rPr>
          <w:lang w:val="ru-RU"/>
        </w:rPr>
        <w:t>ый</w:t>
      </w:r>
      <w:r w:rsidR="00F01FE6" w:rsidRPr="00CE604F">
        <w:rPr>
          <w:lang w:val="ru-RU"/>
        </w:rPr>
        <w:t xml:space="preserve">), </w:t>
      </w:r>
      <w:r w:rsidR="000A1192" w:rsidRPr="00CE604F">
        <w:rPr>
          <w:lang w:val="ru-RU"/>
        </w:rPr>
        <w:t>Гудермес</w:t>
      </w:r>
      <w:r w:rsidR="00CD5871" w:rsidRPr="00CE604F">
        <w:rPr>
          <w:lang w:val="ru-RU"/>
        </w:rPr>
        <w:t>ского</w:t>
      </w:r>
      <w:r w:rsidR="00E2121A" w:rsidRPr="00CE604F">
        <w:rPr>
          <w:lang w:val="ru-RU"/>
        </w:rPr>
        <w:t xml:space="preserve"> и </w:t>
      </w:r>
      <w:r w:rsidR="00CD5871" w:rsidRPr="00CE604F">
        <w:rPr>
          <w:lang w:val="ru-RU"/>
        </w:rPr>
        <w:t>Наурского районов</w:t>
      </w:r>
      <w:r w:rsidR="00F01FE6" w:rsidRPr="00CE604F">
        <w:rPr>
          <w:lang w:val="ru-RU"/>
        </w:rPr>
        <w:t>.</w:t>
      </w:r>
    </w:p>
    <w:p w14:paraId="1EF6AFD8" w14:textId="77777777" w:rsidR="00F01FE6" w:rsidRPr="00CE604F" w:rsidRDefault="00F01FE6" w:rsidP="0038382A">
      <w:pPr>
        <w:pStyle w:val="JuQuot"/>
        <w:rPr>
          <w:lang w:val="ru-RU"/>
        </w:rPr>
      </w:pPr>
      <w:r w:rsidRPr="00CE604F">
        <w:rPr>
          <w:lang w:val="ru-RU"/>
        </w:rPr>
        <w:lastRenderedPageBreak/>
        <w:t>...</w:t>
      </w:r>
    </w:p>
    <w:p w14:paraId="78C4A4B7" w14:textId="77777777" w:rsidR="00F01FE6" w:rsidRPr="00CE604F" w:rsidRDefault="00F01FE6" w:rsidP="0038382A">
      <w:pPr>
        <w:pStyle w:val="JuQuot"/>
        <w:rPr>
          <w:lang w:val="ru-RU"/>
        </w:rPr>
      </w:pPr>
      <w:r w:rsidRPr="00CE604F">
        <w:rPr>
          <w:lang w:val="ru-RU"/>
        </w:rPr>
        <w:t>28.</w:t>
      </w:r>
      <w:r w:rsidR="001E0D3B" w:rsidRPr="00CE604F">
        <w:rPr>
          <w:lang w:val="ru-RU"/>
        </w:rPr>
        <w:t xml:space="preserve"> </w:t>
      </w:r>
      <w:r w:rsidR="00840BE6" w:rsidRPr="00CE604F">
        <w:rPr>
          <w:lang w:val="ru-RU"/>
        </w:rPr>
        <w:t>В ходе визитов</w:t>
      </w:r>
      <w:r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Pr="00CE604F">
        <w:rPr>
          <w:lang w:val="ru-RU"/>
        </w:rPr>
        <w:t xml:space="preserve"> </w:t>
      </w:r>
      <w:r w:rsidR="00840BE6" w:rsidRPr="00CE604F">
        <w:rPr>
          <w:lang w:val="ru-RU"/>
        </w:rPr>
        <w:t>делегация</w:t>
      </w:r>
      <w:r w:rsidRPr="00CE604F">
        <w:rPr>
          <w:lang w:val="ru-RU"/>
        </w:rPr>
        <w:t xml:space="preserve"> </w:t>
      </w:r>
      <w:r w:rsidR="00D34555" w:rsidRPr="00CE604F">
        <w:rPr>
          <w:lang w:val="ru-RU"/>
        </w:rPr>
        <w:t>КПП</w:t>
      </w:r>
      <w:r w:rsidRPr="00CE604F">
        <w:rPr>
          <w:lang w:val="ru-RU"/>
        </w:rPr>
        <w:t xml:space="preserve"> </w:t>
      </w:r>
      <w:r w:rsidR="00DD7229" w:rsidRPr="00CE604F">
        <w:rPr>
          <w:lang w:val="ru-RU"/>
        </w:rPr>
        <w:t>снова</w:t>
      </w:r>
      <w:r w:rsidRPr="00CE604F">
        <w:rPr>
          <w:lang w:val="ru-RU"/>
        </w:rPr>
        <w:t xml:space="preserve"> </w:t>
      </w:r>
      <w:r w:rsidR="00840BE6" w:rsidRPr="00CE604F">
        <w:rPr>
          <w:lang w:val="ru-RU"/>
        </w:rPr>
        <w:t>побеседовала с рядом лиц,</w:t>
      </w:r>
      <w:r w:rsidRPr="00CE604F">
        <w:rPr>
          <w:lang w:val="ru-RU"/>
        </w:rPr>
        <w:t xml:space="preserve"> </w:t>
      </w:r>
      <w:r w:rsidR="00BB36E7" w:rsidRPr="00CE604F">
        <w:rPr>
          <w:lang w:val="ru-RU"/>
        </w:rPr>
        <w:t xml:space="preserve">которые сделали подробные </w:t>
      </w:r>
      <w:r w:rsidR="00E2121A" w:rsidRPr="00CE604F">
        <w:rPr>
          <w:lang w:val="ru-RU"/>
        </w:rPr>
        <w:t xml:space="preserve">и </w:t>
      </w:r>
      <w:r w:rsidR="00BB36E7" w:rsidRPr="00CE604F">
        <w:rPr>
          <w:lang w:val="ru-RU"/>
        </w:rPr>
        <w:t>заслуживающие доверия заявления о</w:t>
      </w:r>
      <w:r w:rsidRPr="00CE604F">
        <w:rPr>
          <w:lang w:val="ru-RU"/>
        </w:rPr>
        <w:t xml:space="preserve"> </w:t>
      </w:r>
      <w:r w:rsidR="009B4439" w:rsidRPr="00CE604F">
        <w:rPr>
          <w:lang w:val="ru-RU"/>
        </w:rPr>
        <w:t>незаконн</w:t>
      </w:r>
      <w:r w:rsidR="00BB36E7" w:rsidRPr="00CE604F">
        <w:rPr>
          <w:lang w:val="ru-RU"/>
        </w:rPr>
        <w:t xml:space="preserve">ых содержаниях под стражей </w:t>
      </w:r>
      <w:r w:rsidRPr="00CE604F">
        <w:rPr>
          <w:lang w:val="ru-RU"/>
        </w:rPr>
        <w:t xml:space="preserve">– </w:t>
      </w:r>
      <w:r w:rsidR="00BB36E7" w:rsidRPr="00CE604F">
        <w:rPr>
          <w:lang w:val="ru-RU"/>
        </w:rPr>
        <w:t>иногда в течение длительного времени</w:t>
      </w:r>
      <w:r w:rsidRPr="00CE604F">
        <w:rPr>
          <w:lang w:val="ru-RU"/>
        </w:rPr>
        <w:t xml:space="preserve"> –</w:t>
      </w:r>
      <w:r w:rsidR="00E2121A" w:rsidRPr="00CE604F">
        <w:rPr>
          <w:lang w:val="ru-RU"/>
        </w:rPr>
        <w:t xml:space="preserve"> в </w:t>
      </w:r>
      <w:r w:rsidR="00893D90" w:rsidRPr="00CE604F">
        <w:rPr>
          <w:lang w:val="ru-RU"/>
        </w:rPr>
        <w:t xml:space="preserve">различных местах </w:t>
      </w:r>
      <w:r w:rsidR="00E2121A" w:rsidRPr="00CE604F">
        <w:rPr>
          <w:lang w:val="ru-RU"/>
        </w:rPr>
        <w:t xml:space="preserve">в </w:t>
      </w:r>
      <w:r w:rsidR="008378AE" w:rsidRPr="00CE604F">
        <w:rPr>
          <w:lang w:val="ru-RU"/>
        </w:rPr>
        <w:t>Чеченск</w:t>
      </w:r>
      <w:r w:rsidR="00893D90" w:rsidRPr="00CE604F">
        <w:rPr>
          <w:lang w:val="ru-RU"/>
        </w:rPr>
        <w:t>ой</w:t>
      </w:r>
      <w:r w:rsidR="008378AE" w:rsidRPr="00CE604F">
        <w:rPr>
          <w:lang w:val="ru-RU"/>
        </w:rPr>
        <w:t xml:space="preserve"> Республик</w:t>
      </w:r>
      <w:r w:rsidR="00893D90" w:rsidRPr="00CE604F">
        <w:rPr>
          <w:lang w:val="ru-RU"/>
        </w:rPr>
        <w:t>е</w:t>
      </w:r>
      <w:r w:rsidRPr="00CE604F">
        <w:rPr>
          <w:lang w:val="ru-RU"/>
        </w:rPr>
        <w:t xml:space="preserve">. </w:t>
      </w:r>
      <w:r w:rsidR="00893D90" w:rsidRPr="00CE604F">
        <w:rPr>
          <w:lang w:val="ru-RU"/>
        </w:rPr>
        <w:t xml:space="preserve">При этом зачастую в качестве таких мест указывались расположенные в селе </w:t>
      </w:r>
      <w:r w:rsidR="008378AE" w:rsidRPr="00CE604F">
        <w:rPr>
          <w:lang w:val="ru-RU"/>
        </w:rPr>
        <w:t>Центорой</w:t>
      </w:r>
      <w:r w:rsidR="00E2121A" w:rsidRPr="00CE604F">
        <w:rPr>
          <w:lang w:val="ru-RU"/>
        </w:rPr>
        <w:t xml:space="preserve"> </w:t>
      </w:r>
      <w:r w:rsidR="00893D90" w:rsidRPr="00CE604F">
        <w:rPr>
          <w:lang w:val="ru-RU"/>
        </w:rPr>
        <w:t>Курчалойского</w:t>
      </w:r>
      <w:r w:rsidRPr="00CE604F">
        <w:rPr>
          <w:lang w:val="ru-RU"/>
        </w:rPr>
        <w:t xml:space="preserve"> </w:t>
      </w:r>
      <w:r w:rsidR="000A36AE" w:rsidRPr="00CE604F">
        <w:rPr>
          <w:lang w:val="ru-RU"/>
        </w:rPr>
        <w:t>район</w:t>
      </w:r>
      <w:r w:rsidR="00893D90" w:rsidRPr="00CE604F">
        <w:rPr>
          <w:lang w:val="ru-RU"/>
        </w:rPr>
        <w:t>а объекты</w:t>
      </w:r>
      <w:r w:rsidRPr="00CE604F">
        <w:rPr>
          <w:lang w:val="ru-RU"/>
        </w:rPr>
        <w:t xml:space="preserve">, </w:t>
      </w:r>
      <w:r w:rsidR="002F4183" w:rsidRPr="00CE604F">
        <w:rPr>
          <w:lang w:val="ru-RU"/>
        </w:rPr>
        <w:t>эксплуатир</w:t>
      </w:r>
      <w:r w:rsidR="002F4183">
        <w:rPr>
          <w:lang w:val="ru-RU"/>
        </w:rPr>
        <w:t>овавш</w:t>
      </w:r>
      <w:r w:rsidR="002F4183" w:rsidRPr="00CE604F">
        <w:rPr>
          <w:lang w:val="ru-RU"/>
        </w:rPr>
        <w:t>и</w:t>
      </w:r>
      <w:r w:rsidR="002F4183">
        <w:rPr>
          <w:lang w:val="ru-RU"/>
        </w:rPr>
        <w:t>е</w:t>
      </w:r>
      <w:r w:rsidR="002F4183" w:rsidRPr="00CE604F">
        <w:rPr>
          <w:lang w:val="ru-RU"/>
        </w:rPr>
        <w:t>ся</w:t>
      </w:r>
      <w:r w:rsidR="00893D90" w:rsidRPr="00CE604F">
        <w:rPr>
          <w:lang w:val="ru-RU"/>
        </w:rPr>
        <w:t xml:space="preserve"> </w:t>
      </w:r>
      <w:r w:rsidR="004D63B0" w:rsidRPr="00CE604F">
        <w:rPr>
          <w:lang w:val="ru-RU"/>
        </w:rPr>
        <w:t>вооруженн</w:t>
      </w:r>
      <w:r w:rsidR="00893D90" w:rsidRPr="00CE604F">
        <w:rPr>
          <w:lang w:val="ru-RU"/>
        </w:rPr>
        <w:t>ыми формированиями,</w:t>
      </w:r>
      <w:r w:rsidRPr="00CE604F">
        <w:rPr>
          <w:lang w:val="ru-RU"/>
        </w:rPr>
        <w:t xml:space="preserve"> </w:t>
      </w:r>
      <w:r w:rsidR="00893D90" w:rsidRPr="00CE604F">
        <w:rPr>
          <w:lang w:val="ru-RU"/>
        </w:rPr>
        <w:t>работающими</w:t>
      </w:r>
      <w:r w:rsidRPr="00CE604F">
        <w:rPr>
          <w:lang w:val="ru-RU"/>
        </w:rPr>
        <w:t xml:space="preserve"> </w:t>
      </w:r>
      <w:r w:rsidR="00DE43A5" w:rsidRPr="00CE604F">
        <w:rPr>
          <w:lang w:val="ru-RU"/>
        </w:rPr>
        <w:t>предположительно</w:t>
      </w:r>
      <w:r w:rsidRPr="00CE604F">
        <w:rPr>
          <w:lang w:val="ru-RU"/>
        </w:rPr>
        <w:t xml:space="preserve"> </w:t>
      </w:r>
      <w:r w:rsidR="00893D90" w:rsidRPr="00CE604F">
        <w:rPr>
          <w:lang w:val="ru-RU"/>
        </w:rPr>
        <w:t>под командованием</w:t>
      </w:r>
      <w:r w:rsidRPr="00CE604F">
        <w:rPr>
          <w:lang w:val="ru-RU"/>
        </w:rPr>
        <w:t xml:space="preserve"> </w:t>
      </w:r>
      <w:r w:rsidR="00893D90" w:rsidRPr="00CE604F">
        <w:rPr>
          <w:lang w:val="ru-RU"/>
        </w:rPr>
        <w:t>Рамзана Кадырова</w:t>
      </w:r>
      <w:r w:rsidRPr="00CE604F">
        <w:rPr>
          <w:lang w:val="ru-RU"/>
        </w:rPr>
        <w:t xml:space="preserve">, </w:t>
      </w:r>
      <w:r w:rsidR="00893D90" w:rsidRPr="00CE604F">
        <w:rPr>
          <w:lang w:val="ru-RU"/>
        </w:rPr>
        <w:t xml:space="preserve">в настоящее время являющегося премьер-министром </w:t>
      </w:r>
      <w:r w:rsidR="008378AE" w:rsidRPr="00CE604F">
        <w:rPr>
          <w:lang w:val="ru-RU"/>
        </w:rPr>
        <w:t>Чеченской Республики</w:t>
      </w:r>
      <w:r w:rsidRPr="00CE604F">
        <w:rPr>
          <w:lang w:val="ru-RU"/>
        </w:rPr>
        <w:t>.</w:t>
      </w:r>
      <w:r w:rsidR="00E2121A" w:rsidRPr="00CE604F">
        <w:rPr>
          <w:lang w:val="ru-RU"/>
        </w:rPr>
        <w:t xml:space="preserve"> </w:t>
      </w:r>
      <w:r w:rsidR="00893D90" w:rsidRPr="00CE604F">
        <w:rPr>
          <w:lang w:val="ru-RU"/>
        </w:rPr>
        <w:t>В некоторых случаях</w:t>
      </w:r>
      <w:r w:rsidRPr="00CE604F">
        <w:rPr>
          <w:lang w:val="ru-RU"/>
        </w:rPr>
        <w:t xml:space="preserve"> </w:t>
      </w:r>
      <w:r w:rsidR="00893D90" w:rsidRPr="00CE604F">
        <w:rPr>
          <w:lang w:val="ru-RU"/>
        </w:rPr>
        <w:t xml:space="preserve">на </w:t>
      </w:r>
      <w:r w:rsidR="00540935">
        <w:rPr>
          <w:lang w:val="ru-RU"/>
        </w:rPr>
        <w:t xml:space="preserve">имевшее место </w:t>
      </w:r>
      <w:r w:rsidR="00540935" w:rsidRPr="00CE604F">
        <w:rPr>
          <w:lang w:val="ru-RU"/>
        </w:rPr>
        <w:t xml:space="preserve">в Центорое </w:t>
      </w:r>
      <w:r w:rsidR="00893D90" w:rsidRPr="00CE604F">
        <w:rPr>
          <w:lang w:val="ru-RU"/>
        </w:rPr>
        <w:t>незаконное содержание под стражей и жестокое обращение подавались формальные</w:t>
      </w:r>
      <w:r w:rsidRPr="00CE604F">
        <w:rPr>
          <w:lang w:val="ru-RU"/>
        </w:rPr>
        <w:t xml:space="preserve"> </w:t>
      </w:r>
      <w:r w:rsidR="001E0D3B" w:rsidRPr="00CE604F">
        <w:rPr>
          <w:lang w:val="ru-RU"/>
        </w:rPr>
        <w:t>жалоб</w:t>
      </w:r>
      <w:r w:rsidR="00893D90" w:rsidRPr="00CE604F">
        <w:rPr>
          <w:lang w:val="ru-RU"/>
        </w:rPr>
        <w:t>ы</w:t>
      </w:r>
      <w:r w:rsidR="001E0D3B" w:rsidRPr="00CE604F">
        <w:rPr>
          <w:lang w:val="ru-RU"/>
        </w:rPr>
        <w:t xml:space="preserve"> </w:t>
      </w:r>
      <w:r w:rsidR="00893D90" w:rsidRPr="00CE604F">
        <w:rPr>
          <w:lang w:val="ru-RU"/>
        </w:rPr>
        <w:t>в органы прокуратуры</w:t>
      </w:r>
      <w:r w:rsidRPr="00CE604F">
        <w:rPr>
          <w:lang w:val="ru-RU"/>
        </w:rPr>
        <w:t>.</w:t>
      </w:r>
    </w:p>
    <w:p w14:paraId="2AF009FA" w14:textId="77777777" w:rsidR="00F01FE6" w:rsidRPr="00CE604F" w:rsidRDefault="00F01FE6" w:rsidP="0038382A">
      <w:pPr>
        <w:pStyle w:val="JuQuot"/>
        <w:rPr>
          <w:lang w:val="ru-RU"/>
        </w:rPr>
      </w:pPr>
      <w:r w:rsidRPr="00CE604F">
        <w:rPr>
          <w:lang w:val="ru-RU"/>
        </w:rPr>
        <w:t>...</w:t>
      </w:r>
    </w:p>
    <w:p w14:paraId="55BB7B49" w14:textId="77777777" w:rsidR="00F01FE6" w:rsidRPr="00CE604F" w:rsidRDefault="00F01FE6" w:rsidP="0038382A">
      <w:pPr>
        <w:pStyle w:val="JuQuot"/>
        <w:rPr>
          <w:lang w:val="ru-RU"/>
        </w:rPr>
      </w:pPr>
      <w:r w:rsidRPr="00CE604F">
        <w:rPr>
          <w:lang w:val="ru-RU"/>
        </w:rPr>
        <w:t>31.</w:t>
      </w:r>
      <w:r w:rsidR="001E0D3B" w:rsidRPr="00CE604F">
        <w:rPr>
          <w:lang w:val="ru-RU"/>
        </w:rPr>
        <w:t xml:space="preserve"> </w:t>
      </w:r>
      <w:r w:rsidR="00893D90" w:rsidRPr="00CE604F">
        <w:rPr>
          <w:lang w:val="ru-RU"/>
        </w:rPr>
        <w:t xml:space="preserve">Также необходимо упомянуть состоявшийся </w:t>
      </w:r>
      <w:r w:rsidR="00D25130" w:rsidRPr="00CE604F">
        <w:rPr>
          <w:lang w:val="ru-RU"/>
        </w:rPr>
        <w:t xml:space="preserve">2 </w:t>
      </w:r>
      <w:r w:rsidR="00E2121A" w:rsidRPr="00CE604F">
        <w:rPr>
          <w:lang w:val="ru-RU"/>
        </w:rPr>
        <w:t>мая</w:t>
      </w:r>
      <w:r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Pr="00CE604F">
        <w:rPr>
          <w:lang w:val="ru-RU"/>
        </w:rPr>
        <w:t xml:space="preserve"> </w:t>
      </w:r>
      <w:r w:rsidR="00893D90" w:rsidRPr="00CE604F">
        <w:rPr>
          <w:lang w:val="ru-RU"/>
        </w:rPr>
        <w:t>визит делегации в расположенный вблизи г. Гудермес</w:t>
      </w:r>
      <w:r w:rsidR="00540935">
        <w:rPr>
          <w:lang w:val="ru-RU"/>
        </w:rPr>
        <w:t>а</w:t>
      </w:r>
      <w:r w:rsidR="00893D90" w:rsidRPr="00CE604F">
        <w:rPr>
          <w:lang w:val="ru-RU"/>
        </w:rPr>
        <w:t xml:space="preserve"> штаб батальона "</w:t>
      </w:r>
      <w:r w:rsidR="00EC7C30" w:rsidRPr="00CE604F">
        <w:rPr>
          <w:lang w:val="ru-RU"/>
        </w:rPr>
        <w:t>Восток</w:t>
      </w:r>
      <w:r w:rsidR="00893D90" w:rsidRPr="00CE604F">
        <w:rPr>
          <w:lang w:val="ru-RU"/>
        </w:rPr>
        <w:t>"</w:t>
      </w:r>
      <w:r w:rsidRPr="00CE604F">
        <w:rPr>
          <w:lang w:val="ru-RU"/>
        </w:rPr>
        <w:t xml:space="preserve"> </w:t>
      </w:r>
      <w:r w:rsidR="00893D90" w:rsidRPr="00CE604F">
        <w:rPr>
          <w:lang w:val="ru-RU"/>
        </w:rPr>
        <w:t>42-й дивизии Министерства обороны</w:t>
      </w:r>
      <w:r w:rsidRPr="00CE604F">
        <w:rPr>
          <w:lang w:val="ru-RU"/>
        </w:rPr>
        <w:t xml:space="preserve">. </w:t>
      </w:r>
      <w:r w:rsidR="00893D90" w:rsidRPr="00CE604F">
        <w:rPr>
          <w:lang w:val="ru-RU"/>
        </w:rPr>
        <w:t>Делегация получила сообщения о лицах, ранее незаконно</w:t>
      </w:r>
      <w:r w:rsidRPr="00CE604F">
        <w:rPr>
          <w:lang w:val="ru-RU"/>
        </w:rPr>
        <w:t xml:space="preserve"> </w:t>
      </w:r>
      <w:r w:rsidR="00A37A2F" w:rsidRPr="00CE604F">
        <w:rPr>
          <w:lang w:val="ru-RU"/>
        </w:rPr>
        <w:t>содержавшихся под стражей в этом штабе</w:t>
      </w:r>
      <w:r w:rsidRPr="00CE604F">
        <w:rPr>
          <w:lang w:val="ru-RU"/>
        </w:rPr>
        <w:t>...</w:t>
      </w:r>
      <w:r w:rsidR="00BD16A7" w:rsidRPr="00CE604F">
        <w:rPr>
          <w:lang w:val="ru-RU"/>
        </w:rPr>
        <w:t>»</w:t>
      </w:r>
    </w:p>
    <w:p w14:paraId="14757398" w14:textId="77777777" w:rsidR="00F01FE6" w:rsidRPr="00CE604F" w:rsidRDefault="00C92B6D" w:rsidP="0038382A">
      <w:pPr>
        <w:pStyle w:val="JuHHead"/>
        <w:numPr>
          <w:ilvl w:val="0"/>
          <w:numId w:val="1"/>
        </w:numPr>
        <w:rPr>
          <w:lang w:val="ru-RU"/>
        </w:rPr>
      </w:pPr>
      <w:r w:rsidRPr="00CE604F">
        <w:rPr>
          <w:lang w:val="ru-RU"/>
        </w:rPr>
        <w:t>право</w:t>
      </w:r>
    </w:p>
    <w:p w14:paraId="78E03A0C" w14:textId="23A0E2C0" w:rsidR="00F01FE6" w:rsidRPr="00CE604F" w:rsidRDefault="00893D90" w:rsidP="0038382A">
      <w:pPr>
        <w:pStyle w:val="JuHIRoman"/>
        <w:rPr>
          <w:lang w:val="ru-RU"/>
        </w:rPr>
      </w:pPr>
      <w:r w:rsidRPr="00CE604F">
        <w:rPr>
          <w:lang w:val="ru-RU"/>
        </w:rPr>
        <w:t>ОБЪЕДИНЕНИЕ</w:t>
      </w:r>
      <w:r w:rsidR="00F01FE6" w:rsidRPr="00CE604F">
        <w:rPr>
          <w:lang w:val="ru-RU"/>
        </w:rPr>
        <w:t xml:space="preserve"> </w:t>
      </w:r>
      <w:r w:rsidR="00543F5A">
        <w:rPr>
          <w:lang w:val="ru-RU"/>
        </w:rPr>
        <w:t>жалоб</w:t>
      </w:r>
    </w:p>
    <w:p w14:paraId="4D1FE887" w14:textId="4E76E630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179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A37A2F" w:rsidRPr="00CE604F">
        <w:rPr>
          <w:lang w:val="ru-RU"/>
        </w:rPr>
        <w:t xml:space="preserve">С учетом схожести сути </w:t>
      </w:r>
      <w:r w:rsidR="00E0101B">
        <w:rPr>
          <w:lang w:val="ru-RU"/>
        </w:rPr>
        <w:t>жалоб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A37A2F" w:rsidRPr="00CE604F">
        <w:rPr>
          <w:lang w:val="ru-RU"/>
        </w:rPr>
        <w:t>считает уместным совместно рассмотреть их</w:t>
      </w:r>
      <w:r w:rsidR="00E2121A" w:rsidRPr="00CE604F">
        <w:rPr>
          <w:lang w:val="ru-RU"/>
        </w:rPr>
        <w:t xml:space="preserve"> в </w:t>
      </w:r>
      <w:r w:rsidR="00A37A2F" w:rsidRPr="00CE604F">
        <w:rPr>
          <w:lang w:val="ru-RU"/>
        </w:rPr>
        <w:t>едином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постановлени</w:t>
      </w:r>
      <w:r w:rsidR="00A37A2F" w:rsidRPr="00CE604F">
        <w:rPr>
          <w:lang w:val="ru-RU"/>
        </w:rPr>
        <w:t>и</w:t>
      </w:r>
      <w:r w:rsidR="00F01FE6" w:rsidRPr="00CE604F">
        <w:rPr>
          <w:lang w:val="ru-RU"/>
        </w:rPr>
        <w:t>.</w:t>
      </w:r>
    </w:p>
    <w:p w14:paraId="5C285AC8" w14:textId="77777777" w:rsidR="00F01FE6" w:rsidRPr="00CE604F" w:rsidRDefault="00D25130" w:rsidP="0038382A">
      <w:pPr>
        <w:pStyle w:val="JuHIRoman"/>
        <w:rPr>
          <w:lang w:val="ru-RU"/>
        </w:rPr>
      </w:pPr>
      <w:r w:rsidRPr="00CE604F">
        <w:rPr>
          <w:lang w:val="ru-RU"/>
        </w:rPr>
        <w:t>ПРЕДВАРИТЕЛЬН</w:t>
      </w:r>
      <w:r w:rsidR="00C92B6D" w:rsidRPr="00CE604F">
        <w:rPr>
          <w:lang w:val="ru-RU"/>
        </w:rPr>
        <w:t>ЫЕ вопросЫ</w:t>
      </w:r>
    </w:p>
    <w:p w14:paraId="132F9F66" w14:textId="6C91EF7B" w:rsidR="0038382A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180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A37A2F" w:rsidRPr="00CE604F">
        <w:rPr>
          <w:lang w:val="ru-RU"/>
        </w:rPr>
        <w:t>По делу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A37A2F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Мутаев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A37A2F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Татаев</w:t>
      </w:r>
      <w:r w:rsidR="00A37A2F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A37A2F" w:rsidRPr="00CE604F">
        <w:rPr>
          <w:lang w:val="ru-RU"/>
        </w:rPr>
        <w:t>29924/07)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Правительств</w:t>
      </w:r>
      <w:r w:rsidR="00A37A2F" w:rsidRPr="00CE604F">
        <w:rPr>
          <w:lang w:val="ru-RU"/>
        </w:rPr>
        <w:t>о поставило под сомнение</w:t>
      </w:r>
      <w:r w:rsidR="00F01FE6" w:rsidRPr="00CE604F">
        <w:rPr>
          <w:lang w:val="ru-RU"/>
        </w:rPr>
        <w:t xml:space="preserve"> 13 </w:t>
      </w:r>
      <w:r w:rsidR="00E2121A" w:rsidRPr="00CE604F">
        <w:rPr>
          <w:lang w:val="ru-RU"/>
        </w:rPr>
        <w:t>июля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2007 года</w:t>
      </w:r>
      <w:r w:rsidR="00F01FE6" w:rsidRPr="00CE604F">
        <w:rPr>
          <w:lang w:val="ru-RU"/>
        </w:rPr>
        <w:t xml:space="preserve"> </w:t>
      </w:r>
      <w:r w:rsidR="00A37A2F" w:rsidRPr="00CE604F">
        <w:rPr>
          <w:lang w:val="ru-RU"/>
        </w:rPr>
        <w:t xml:space="preserve">как дату подачи </w:t>
      </w:r>
      <w:r w:rsidR="00FB437B">
        <w:rPr>
          <w:lang w:val="ru-RU"/>
        </w:rPr>
        <w:t>жалобы</w:t>
      </w:r>
      <w:r w:rsidR="00F01FE6" w:rsidRPr="00CE604F">
        <w:rPr>
          <w:lang w:val="ru-RU"/>
        </w:rPr>
        <w:t>.</w:t>
      </w:r>
    </w:p>
    <w:p w14:paraId="2502BF62" w14:textId="64D8D2FE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181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C92B6D" w:rsidRPr="00CE604F">
        <w:rPr>
          <w:lang w:val="ru-RU"/>
        </w:rPr>
        <w:t>Суд отмечает, что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Мутаев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Татаев</w:t>
      </w:r>
      <w:r w:rsidR="00F01FE6" w:rsidRPr="00CE604F">
        <w:rPr>
          <w:lang w:val="ru-RU"/>
        </w:rPr>
        <w:t xml:space="preserve"> </w:t>
      </w:r>
      <w:r w:rsidR="00A37A2F" w:rsidRPr="00CE604F">
        <w:rPr>
          <w:lang w:val="ru-RU"/>
        </w:rPr>
        <w:t>направили свое первое письмо с</w:t>
      </w:r>
      <w:r w:rsidR="00F01FE6" w:rsidRPr="00CE604F">
        <w:rPr>
          <w:lang w:val="ru-RU"/>
        </w:rPr>
        <w:t xml:space="preserve"> </w:t>
      </w:r>
      <w:r w:rsidR="00C92B6D" w:rsidRPr="00CE604F">
        <w:rPr>
          <w:lang w:val="ru-RU"/>
        </w:rPr>
        <w:t>кратк</w:t>
      </w:r>
      <w:r w:rsidR="00A37A2F" w:rsidRPr="00CE604F">
        <w:rPr>
          <w:lang w:val="ru-RU"/>
        </w:rPr>
        <w:t>им</w:t>
      </w:r>
      <w:r w:rsidR="00C92B6D" w:rsidRPr="00CE604F">
        <w:rPr>
          <w:lang w:val="ru-RU"/>
        </w:rPr>
        <w:t xml:space="preserve"> описани</w:t>
      </w:r>
      <w:r w:rsidR="00A37A2F" w:rsidRPr="00CE604F">
        <w:rPr>
          <w:lang w:val="ru-RU"/>
        </w:rPr>
        <w:t>ем</w:t>
      </w:r>
      <w:r w:rsidR="00F01FE6" w:rsidRPr="00CE604F">
        <w:rPr>
          <w:lang w:val="ru-RU"/>
        </w:rPr>
        <w:t xml:space="preserve"> </w:t>
      </w:r>
      <w:r w:rsidR="00A37A2F" w:rsidRPr="00CE604F">
        <w:rPr>
          <w:lang w:val="ru-RU"/>
        </w:rPr>
        <w:t>сво</w:t>
      </w:r>
      <w:r w:rsidR="00093C2A" w:rsidRPr="00CE604F">
        <w:rPr>
          <w:lang w:val="ru-RU"/>
        </w:rPr>
        <w:t>их</w:t>
      </w:r>
      <w:r w:rsidR="00F01FE6" w:rsidRPr="00CE604F">
        <w:rPr>
          <w:lang w:val="ru-RU"/>
        </w:rPr>
        <w:t xml:space="preserve"> </w:t>
      </w:r>
      <w:r w:rsidR="001E0D3B" w:rsidRPr="00CE604F">
        <w:rPr>
          <w:lang w:val="ru-RU"/>
        </w:rPr>
        <w:t xml:space="preserve">жалоб </w:t>
      </w:r>
      <w:r w:rsidR="00D25130" w:rsidRPr="00CE604F">
        <w:rPr>
          <w:lang w:val="ru-RU"/>
        </w:rPr>
        <w:t>1</w:t>
      </w:r>
      <w:r w:rsidR="00F01FE6" w:rsidRPr="00CE604F">
        <w:rPr>
          <w:lang w:val="ru-RU"/>
        </w:rPr>
        <w:t xml:space="preserve">3 </w:t>
      </w:r>
      <w:r w:rsidR="00E2121A" w:rsidRPr="00CE604F">
        <w:rPr>
          <w:lang w:val="ru-RU"/>
        </w:rPr>
        <w:t>июля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2007 года</w:t>
      </w:r>
      <w:r w:rsidR="00F01FE6" w:rsidRPr="00CE604F">
        <w:rPr>
          <w:lang w:val="ru-RU"/>
        </w:rPr>
        <w:t xml:space="preserve">. </w:t>
      </w:r>
      <w:r w:rsidR="00A37A2F" w:rsidRPr="00CE604F">
        <w:rPr>
          <w:lang w:val="ru-RU"/>
        </w:rPr>
        <w:t>Письмом от</w:t>
      </w:r>
      <w:r w:rsidR="00F01FE6" w:rsidRPr="00CE604F">
        <w:rPr>
          <w:lang w:val="ru-RU"/>
        </w:rPr>
        <w:t xml:space="preserve"> 2 </w:t>
      </w:r>
      <w:r w:rsidR="00E2121A" w:rsidRPr="00CE604F">
        <w:rPr>
          <w:lang w:val="ru-RU"/>
        </w:rPr>
        <w:t>августа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2007 года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A37A2F" w:rsidRPr="00CE604F">
        <w:rPr>
          <w:lang w:val="ru-RU"/>
        </w:rPr>
        <w:t>предложил заявителям представить заполненн</w:t>
      </w:r>
      <w:r w:rsidR="00540935">
        <w:rPr>
          <w:lang w:val="ru-RU"/>
        </w:rPr>
        <w:t>ый</w:t>
      </w:r>
      <w:r w:rsidR="00A37A2F" w:rsidRPr="00CE604F">
        <w:rPr>
          <w:lang w:val="ru-RU"/>
        </w:rPr>
        <w:t xml:space="preserve"> </w:t>
      </w:r>
      <w:r w:rsidR="00540935">
        <w:rPr>
          <w:lang w:val="ru-RU"/>
        </w:rPr>
        <w:t>бланк</w:t>
      </w:r>
      <w:r w:rsidR="00A37A2F" w:rsidRPr="00CE604F">
        <w:rPr>
          <w:lang w:val="ru-RU"/>
        </w:rPr>
        <w:t xml:space="preserve"> </w:t>
      </w:r>
      <w:r w:rsidR="00FB437B">
        <w:rPr>
          <w:lang w:val="ru-RU"/>
        </w:rPr>
        <w:t>жалобы</w:t>
      </w:r>
      <w:r w:rsidR="00F01FE6" w:rsidRPr="00CE604F">
        <w:rPr>
          <w:lang w:val="ru-RU"/>
        </w:rPr>
        <w:t xml:space="preserve">. </w:t>
      </w:r>
      <w:r w:rsidR="00A37A2F" w:rsidRPr="00CE604F">
        <w:rPr>
          <w:lang w:val="ru-RU"/>
        </w:rPr>
        <w:t>Заявители</w:t>
      </w:r>
      <w:r w:rsidR="00F01FE6" w:rsidRPr="00CE604F">
        <w:rPr>
          <w:lang w:val="ru-RU"/>
        </w:rPr>
        <w:t xml:space="preserve"> </w:t>
      </w:r>
      <w:r w:rsidR="00A37A2F" w:rsidRPr="00CE604F">
        <w:rPr>
          <w:lang w:val="ru-RU"/>
        </w:rPr>
        <w:t>без неоправданных задержек представил</w:t>
      </w:r>
      <w:r w:rsidR="00093C2A" w:rsidRPr="00CE604F">
        <w:rPr>
          <w:lang w:val="ru-RU"/>
        </w:rPr>
        <w:t>и</w:t>
      </w:r>
      <w:r w:rsidR="00F01FE6" w:rsidRPr="00CE604F">
        <w:rPr>
          <w:lang w:val="ru-RU"/>
        </w:rPr>
        <w:t xml:space="preserve"> </w:t>
      </w:r>
      <w:r w:rsidR="00540935">
        <w:rPr>
          <w:lang w:val="ru-RU"/>
        </w:rPr>
        <w:t>бланк</w:t>
      </w:r>
      <w:r w:rsidR="00540935" w:rsidRPr="00CE604F">
        <w:rPr>
          <w:lang w:val="ru-RU"/>
        </w:rPr>
        <w:t xml:space="preserve"> </w:t>
      </w:r>
      <w:r w:rsidR="00E0101B">
        <w:rPr>
          <w:lang w:val="ru-RU"/>
        </w:rPr>
        <w:t>жалобы</w:t>
      </w:r>
      <w:r w:rsidR="00D25130" w:rsidRPr="00CE604F">
        <w:rPr>
          <w:lang w:val="ru-RU"/>
        </w:rPr>
        <w:t xml:space="preserve"> 6 </w:t>
      </w:r>
      <w:r w:rsidR="00E2121A" w:rsidRPr="00CE604F">
        <w:rPr>
          <w:lang w:val="ru-RU"/>
        </w:rPr>
        <w:t>февраля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2008 года</w:t>
      </w:r>
      <w:r w:rsidR="00F01FE6" w:rsidRPr="00CE604F">
        <w:rPr>
          <w:lang w:val="ru-RU"/>
        </w:rPr>
        <w:t xml:space="preserve">. </w:t>
      </w:r>
      <w:r w:rsidR="002F1860" w:rsidRPr="00CE604F">
        <w:rPr>
          <w:lang w:val="ru-RU"/>
        </w:rPr>
        <w:t>Поэтому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A37A2F" w:rsidRPr="00CE604F">
        <w:rPr>
          <w:lang w:val="ru-RU"/>
        </w:rPr>
        <w:t xml:space="preserve">согласен, что </w:t>
      </w:r>
      <w:r w:rsidR="00F01FE6" w:rsidRPr="00CE604F">
        <w:rPr>
          <w:lang w:val="ru-RU"/>
        </w:rPr>
        <w:t xml:space="preserve">13 </w:t>
      </w:r>
      <w:r w:rsidR="00E2121A" w:rsidRPr="00CE604F">
        <w:rPr>
          <w:lang w:val="ru-RU"/>
        </w:rPr>
        <w:t>июля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2007 года</w:t>
      </w:r>
      <w:r w:rsidR="00F01FE6" w:rsidRPr="00CE604F">
        <w:rPr>
          <w:lang w:val="ru-RU"/>
        </w:rPr>
        <w:t>,</w:t>
      </w:r>
      <w:r w:rsidR="00CE3180" w:rsidRPr="00CE604F">
        <w:rPr>
          <w:lang w:val="ru-RU"/>
        </w:rPr>
        <w:t xml:space="preserve"> когда </w:t>
      </w:r>
      <w:r w:rsidR="00A37A2F" w:rsidRPr="00CE604F">
        <w:rPr>
          <w:lang w:val="ru-RU"/>
        </w:rPr>
        <w:t xml:space="preserve">впервые была подана </w:t>
      </w:r>
      <w:r w:rsidR="001E0D3B" w:rsidRPr="00CE604F">
        <w:rPr>
          <w:lang w:val="ru-RU"/>
        </w:rPr>
        <w:t>жалоб</w:t>
      </w:r>
      <w:r w:rsidR="00A37A2F" w:rsidRPr="00CE604F">
        <w:rPr>
          <w:lang w:val="ru-RU"/>
        </w:rPr>
        <w:t>а</w:t>
      </w:r>
      <w:r w:rsidR="00F01FE6" w:rsidRPr="00CE604F">
        <w:rPr>
          <w:lang w:val="ru-RU"/>
        </w:rPr>
        <w:t xml:space="preserve">, </w:t>
      </w:r>
      <w:r w:rsidR="00A37A2F" w:rsidRPr="00CE604F">
        <w:rPr>
          <w:lang w:val="ru-RU"/>
        </w:rPr>
        <w:t>является датой подачи</w:t>
      </w:r>
      <w:r w:rsidR="00F01FE6" w:rsidRPr="00CE604F">
        <w:rPr>
          <w:lang w:val="ru-RU"/>
        </w:rPr>
        <w:t xml:space="preserve"> </w:t>
      </w:r>
      <w:r w:rsidR="00E0101B">
        <w:rPr>
          <w:lang w:val="ru-RU"/>
        </w:rPr>
        <w:t>жалобы</w:t>
      </w:r>
      <w:r w:rsidR="00540935">
        <w:rPr>
          <w:lang w:val="ru-RU"/>
        </w:rPr>
        <w:t>,</w:t>
      </w:r>
      <w:r w:rsidR="00E2121A" w:rsidRPr="00CE604F">
        <w:rPr>
          <w:lang w:val="ru-RU"/>
        </w:rPr>
        <w:t xml:space="preserve"> и </w:t>
      </w:r>
      <w:r w:rsidR="00335BD3" w:rsidRPr="00CE604F">
        <w:rPr>
          <w:lang w:val="ru-RU"/>
        </w:rPr>
        <w:t>отклоняет</w:t>
      </w:r>
      <w:r w:rsidR="00F01FE6" w:rsidRPr="00CE604F">
        <w:rPr>
          <w:lang w:val="ru-RU"/>
        </w:rPr>
        <w:t xml:space="preserve"> </w:t>
      </w:r>
      <w:r w:rsidR="00335BD3" w:rsidRPr="00CE604F">
        <w:rPr>
          <w:lang w:val="ru-RU"/>
        </w:rPr>
        <w:t>возражени</w:t>
      </w:r>
      <w:r w:rsidR="00A37A2F" w:rsidRPr="00CE604F">
        <w:rPr>
          <w:lang w:val="ru-RU"/>
        </w:rPr>
        <w:t>я Правительства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A37A2F" w:rsidRPr="00CE604F">
        <w:rPr>
          <w:i/>
          <w:lang w:val="ru-RU"/>
        </w:rPr>
        <w:t>Кони против Кипра</w:t>
      </w:r>
      <w:r w:rsidR="00F01FE6" w:rsidRPr="00CE604F">
        <w:rPr>
          <w:lang w:val="ru-RU"/>
        </w:rPr>
        <w:t>,</w:t>
      </w:r>
      <w:r w:rsidR="008378AE" w:rsidRPr="00CE604F">
        <w:rPr>
          <w:lang w:val="ru-RU"/>
        </w:rPr>
        <w:t xml:space="preserve"> 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66048/09,</w:t>
      </w:r>
      <w:r w:rsidR="00E30766" w:rsidRPr="00CE604F">
        <w:rPr>
          <w:lang w:val="ru-RU"/>
        </w:rPr>
        <w:t xml:space="preserve"> п. </w:t>
      </w:r>
      <w:r w:rsidR="00F01FE6" w:rsidRPr="00CE604F">
        <w:rPr>
          <w:lang w:val="ru-RU"/>
        </w:rPr>
        <w:t>57, 27 </w:t>
      </w:r>
      <w:r w:rsidR="00E2121A" w:rsidRPr="00CE604F">
        <w:rPr>
          <w:lang w:val="ru-RU"/>
        </w:rPr>
        <w:t>октября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2015 года</w:t>
      </w:r>
      <w:r w:rsidR="00F01FE6" w:rsidRPr="00CE604F">
        <w:rPr>
          <w:lang w:val="ru-RU"/>
        </w:rPr>
        <w:t>).</w:t>
      </w:r>
    </w:p>
    <w:p w14:paraId="7574D655" w14:textId="77777777" w:rsidR="00F01FE6" w:rsidRPr="00CE604F" w:rsidRDefault="00DE43A5" w:rsidP="0038382A">
      <w:pPr>
        <w:pStyle w:val="JuHIRoman"/>
        <w:rPr>
          <w:lang w:val="ru-RU"/>
        </w:rPr>
      </w:pPr>
      <w:r w:rsidRPr="00CE604F">
        <w:rPr>
          <w:lang w:val="ru-RU"/>
        </w:rPr>
        <w:t>ПРЕДПОЛАГАЕМ</w:t>
      </w:r>
      <w:r w:rsidR="00861979">
        <w:rPr>
          <w:lang w:val="ru-RU"/>
        </w:rPr>
        <w:t>ОЕ</w:t>
      </w:r>
      <w:r w:rsidR="00F01FE6" w:rsidRPr="00CE604F">
        <w:rPr>
          <w:lang w:val="ru-RU"/>
        </w:rPr>
        <w:t xml:space="preserve"> </w:t>
      </w:r>
      <w:r w:rsidR="00D34555" w:rsidRPr="00CE604F">
        <w:rPr>
          <w:lang w:val="ru-RU"/>
        </w:rPr>
        <w:t>НАРУШЕНИЕ</w:t>
      </w:r>
      <w:r w:rsidR="00E30766" w:rsidRPr="00CE604F">
        <w:rPr>
          <w:lang w:val="ru-RU"/>
        </w:rPr>
        <w:t xml:space="preserve"> п. </w:t>
      </w:r>
      <w:r w:rsidR="00F01FE6" w:rsidRPr="00CE604F">
        <w:rPr>
          <w:lang w:val="ru-RU"/>
        </w:rPr>
        <w:t xml:space="preserve">1 </w:t>
      </w:r>
      <w:r w:rsidR="00A37A2F" w:rsidRPr="00CE604F">
        <w:rPr>
          <w:lang w:val="ru-RU"/>
        </w:rPr>
        <w:t xml:space="preserve">СТ. 5 </w:t>
      </w:r>
      <w:r w:rsidR="00C92B6D" w:rsidRPr="00CE604F">
        <w:rPr>
          <w:lang w:val="ru-RU"/>
        </w:rPr>
        <w:t>Конвенции</w:t>
      </w:r>
    </w:p>
    <w:p w14:paraId="1E4F82E0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182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A37A2F" w:rsidRPr="00CE604F">
        <w:rPr>
          <w:lang w:val="ru-RU"/>
        </w:rPr>
        <w:t>Г</w:t>
      </w:r>
      <w:r w:rsidR="008378AE" w:rsidRPr="00CE604F">
        <w:rPr>
          <w:lang w:val="ru-RU"/>
        </w:rPr>
        <w:t>-н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Успанов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48053/06),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Мутаев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Татаев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29924/07),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8521F3" w:rsidRPr="00CE604F">
        <w:rPr>
          <w:lang w:val="ru-RU"/>
        </w:rPr>
        <w:t>Лайпанов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8600/09),</w:t>
      </w:r>
      <w:r w:rsidR="00E2121A" w:rsidRPr="00CE604F">
        <w:rPr>
          <w:lang w:val="ru-RU"/>
        </w:rPr>
        <w:t xml:space="preserve"> </w:t>
      </w:r>
      <w:r w:rsidR="00A37A2F" w:rsidRPr="00CE604F">
        <w:rPr>
          <w:lang w:val="ru-RU"/>
        </w:rPr>
        <w:t>а также</w:t>
      </w:r>
      <w:r w:rsidR="00E2121A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Витригов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9D56A7" w:rsidRPr="00CE604F">
        <w:rPr>
          <w:lang w:val="ru-RU"/>
        </w:rPr>
        <w:t xml:space="preserve"> </w:t>
      </w:r>
      <w:r w:rsidR="0046702C" w:rsidRPr="00CE604F">
        <w:rPr>
          <w:lang w:val="ru-RU"/>
        </w:rPr>
        <w:t>Агамерзаев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21123/09) </w:t>
      </w:r>
      <w:r w:rsidR="00EA4FB0" w:rsidRPr="00CE604F">
        <w:rPr>
          <w:lang w:val="ru-RU"/>
        </w:rPr>
        <w:t>жаловал</w:t>
      </w:r>
      <w:r w:rsidR="00A37A2F" w:rsidRPr="00CE604F">
        <w:rPr>
          <w:lang w:val="ru-RU"/>
        </w:rPr>
        <w:t>ись</w:t>
      </w:r>
      <w:r w:rsidR="00DD7229" w:rsidRPr="00CE604F">
        <w:rPr>
          <w:lang w:val="ru-RU"/>
        </w:rPr>
        <w:t xml:space="preserve"> на</w:t>
      </w:r>
      <w:r w:rsidR="00F01FE6" w:rsidRPr="00CE604F">
        <w:rPr>
          <w:lang w:val="ru-RU"/>
        </w:rPr>
        <w:t xml:space="preserve"> </w:t>
      </w:r>
      <w:r w:rsidR="007D5D5E" w:rsidRPr="00CE604F">
        <w:rPr>
          <w:lang w:val="ru-RU"/>
        </w:rPr>
        <w:t>не</w:t>
      </w:r>
      <w:r w:rsidR="009D56A7" w:rsidRPr="00CE604F">
        <w:rPr>
          <w:lang w:val="ru-RU"/>
        </w:rPr>
        <w:t>оформленн</w:t>
      </w:r>
      <w:r w:rsidR="00A37A2F" w:rsidRPr="00CE604F">
        <w:rPr>
          <w:lang w:val="ru-RU"/>
        </w:rPr>
        <w:t>ое</w:t>
      </w:r>
      <w:r w:rsidR="00F01FE6" w:rsidRPr="00CE604F">
        <w:rPr>
          <w:lang w:val="ru-RU"/>
        </w:rPr>
        <w:t xml:space="preserve"> </w:t>
      </w:r>
      <w:r w:rsidR="009B4439" w:rsidRPr="00CE604F">
        <w:rPr>
          <w:lang w:val="ru-RU"/>
        </w:rPr>
        <w:t>содержание под стражей</w:t>
      </w:r>
      <w:r w:rsidR="00A37A2F" w:rsidRPr="00CE604F">
        <w:rPr>
          <w:lang w:val="ru-RU"/>
        </w:rPr>
        <w:t>,</w:t>
      </w:r>
      <w:r w:rsidR="00F01FE6" w:rsidRPr="00CE604F">
        <w:rPr>
          <w:lang w:val="ru-RU"/>
        </w:rPr>
        <w:t xml:space="preserve"> </w:t>
      </w:r>
      <w:r w:rsidR="00A37A2F" w:rsidRPr="00CE604F">
        <w:rPr>
          <w:lang w:val="ru-RU"/>
        </w:rPr>
        <w:t>в соответствии с</w:t>
      </w:r>
      <w:r w:rsidR="00E30766" w:rsidRPr="00CE604F">
        <w:rPr>
          <w:lang w:val="ru-RU"/>
        </w:rPr>
        <w:t xml:space="preserve"> п. </w:t>
      </w:r>
      <w:r w:rsidR="00A37A2F" w:rsidRPr="00CE604F">
        <w:rPr>
          <w:lang w:val="ru-RU"/>
        </w:rPr>
        <w:t>1</w:t>
      </w:r>
      <w:r w:rsidR="00FD0983" w:rsidRPr="00CE604F">
        <w:rPr>
          <w:lang w:val="ru-RU"/>
        </w:rPr>
        <w:t xml:space="preserve"> ст. </w:t>
      </w:r>
      <w:r w:rsidR="00A37A2F" w:rsidRPr="00CE604F">
        <w:rPr>
          <w:lang w:val="ru-RU"/>
        </w:rPr>
        <w:t>5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Конвенции</w:t>
      </w:r>
      <w:r w:rsidR="00F01FE6" w:rsidRPr="00CE604F">
        <w:rPr>
          <w:lang w:val="ru-RU"/>
        </w:rPr>
        <w:t xml:space="preserve">, </w:t>
      </w:r>
      <w:r w:rsidR="00A37A2F" w:rsidRPr="00CE604F">
        <w:rPr>
          <w:lang w:val="ru-RU"/>
        </w:rPr>
        <w:t>который в</w:t>
      </w:r>
      <w:r w:rsidR="00F01FE6" w:rsidRPr="00CE604F">
        <w:rPr>
          <w:lang w:val="ru-RU"/>
        </w:rPr>
        <w:t xml:space="preserve"> </w:t>
      </w:r>
      <w:r w:rsidR="00A54C70" w:rsidRPr="00CE604F">
        <w:rPr>
          <w:lang w:val="ru-RU"/>
        </w:rPr>
        <w:t>соответствующ</w:t>
      </w:r>
      <w:r w:rsidR="00A37A2F" w:rsidRPr="00CE604F">
        <w:rPr>
          <w:lang w:val="ru-RU"/>
        </w:rPr>
        <w:t>ей части</w:t>
      </w:r>
      <w:r w:rsidR="00F01FE6" w:rsidRPr="00CE604F">
        <w:rPr>
          <w:lang w:val="ru-RU"/>
        </w:rPr>
        <w:t xml:space="preserve"> </w:t>
      </w:r>
      <w:r w:rsidR="00A37A2F" w:rsidRPr="00CE604F">
        <w:rPr>
          <w:lang w:val="ru-RU"/>
        </w:rPr>
        <w:t>гласит следующее</w:t>
      </w:r>
      <w:r w:rsidR="00F01FE6" w:rsidRPr="00CE604F">
        <w:rPr>
          <w:lang w:val="ru-RU"/>
        </w:rPr>
        <w:t>:</w:t>
      </w:r>
    </w:p>
    <w:p w14:paraId="6B5C98EC" w14:textId="77777777" w:rsidR="00F01FE6" w:rsidRPr="00CE604F" w:rsidRDefault="00BD16A7" w:rsidP="0038382A">
      <w:pPr>
        <w:pStyle w:val="JuQuot"/>
        <w:rPr>
          <w:lang w:val="ru-RU"/>
        </w:rPr>
      </w:pPr>
      <w:r w:rsidRPr="00CE604F">
        <w:rPr>
          <w:lang w:val="ru-RU"/>
        </w:rPr>
        <w:lastRenderedPageBreak/>
        <w:t>«</w:t>
      </w:r>
      <w:r w:rsidR="00F01FE6" w:rsidRPr="00CE604F">
        <w:rPr>
          <w:lang w:val="ru-RU"/>
        </w:rPr>
        <w:t>1.</w:t>
      </w:r>
      <w:r w:rsidR="001E0D3B" w:rsidRPr="00CE604F">
        <w:rPr>
          <w:lang w:val="ru-RU"/>
        </w:rPr>
        <w:t xml:space="preserve"> </w:t>
      </w:r>
      <w:r w:rsidR="00A37A2F" w:rsidRPr="00CE604F">
        <w:rPr>
          <w:lang w:val="ru-RU"/>
        </w:rPr>
        <w:t>Каждый имеет право на свободу и личную неприкосновенность. Никто не может быть лишен свободы иначе как в следующих случаях и в порядке, установленном законом</w:t>
      </w:r>
      <w:r w:rsidR="00F01FE6" w:rsidRPr="00CE604F">
        <w:rPr>
          <w:lang w:val="ru-RU"/>
        </w:rPr>
        <w:t>:</w:t>
      </w:r>
    </w:p>
    <w:p w14:paraId="5A6395DC" w14:textId="77777777" w:rsidR="00F01FE6" w:rsidRPr="00CE604F" w:rsidRDefault="00F01FE6" w:rsidP="0038382A">
      <w:pPr>
        <w:pStyle w:val="JuQuot"/>
        <w:rPr>
          <w:lang w:val="ru-RU"/>
        </w:rPr>
      </w:pPr>
      <w:r w:rsidRPr="00CE604F">
        <w:rPr>
          <w:lang w:val="ru-RU"/>
        </w:rPr>
        <w:t>...</w:t>
      </w:r>
      <w:r w:rsidR="00BD16A7" w:rsidRPr="00CE604F">
        <w:rPr>
          <w:lang w:val="ru-RU"/>
        </w:rPr>
        <w:t>»</w:t>
      </w:r>
    </w:p>
    <w:p w14:paraId="39790A24" w14:textId="77777777" w:rsidR="00F01FE6" w:rsidRPr="00CE604F" w:rsidRDefault="00A37A2F" w:rsidP="0038382A">
      <w:pPr>
        <w:pStyle w:val="JuHA"/>
        <w:numPr>
          <w:ilvl w:val="2"/>
          <w:numId w:val="3"/>
        </w:numPr>
        <w:rPr>
          <w:lang w:val="ru-RU"/>
        </w:rPr>
      </w:pPr>
      <w:r w:rsidRPr="00CE604F">
        <w:rPr>
          <w:lang w:val="ru-RU"/>
        </w:rPr>
        <w:t>Приемлемость</w:t>
      </w:r>
    </w:p>
    <w:p w14:paraId="7386CC29" w14:textId="77777777" w:rsidR="00F01FE6" w:rsidRPr="00CE604F" w:rsidRDefault="00A37A2F" w:rsidP="0038382A">
      <w:pPr>
        <w:pStyle w:val="JuH1"/>
        <w:rPr>
          <w:lang w:val="ru-RU"/>
        </w:rPr>
      </w:pPr>
      <w:r w:rsidRPr="00CE604F">
        <w:rPr>
          <w:lang w:val="ru-RU"/>
        </w:rPr>
        <w:t xml:space="preserve">Аргументы </w:t>
      </w:r>
      <w:r w:rsidR="001E0D3B" w:rsidRPr="00CE604F">
        <w:rPr>
          <w:lang w:val="ru-RU"/>
        </w:rPr>
        <w:t>Сторон</w:t>
      </w:r>
    </w:p>
    <w:p w14:paraId="15532CDE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183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213A4C">
        <w:rPr>
          <w:lang w:val="ru-RU"/>
        </w:rPr>
        <w:t xml:space="preserve">В отношении </w:t>
      </w:r>
      <w:r w:rsidR="008378AE" w:rsidRPr="00CE604F">
        <w:rPr>
          <w:lang w:val="ru-RU"/>
        </w:rPr>
        <w:t>г-н</w:t>
      </w:r>
      <w:r w:rsidR="00A37A2F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Успанов</w:t>
      </w:r>
      <w:r w:rsidR="00A37A2F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48053/06) </w:t>
      </w:r>
      <w:r w:rsidR="00DE43A5" w:rsidRPr="00CE604F">
        <w:rPr>
          <w:lang w:val="ru-RU"/>
        </w:rPr>
        <w:t>Правительств</w:t>
      </w:r>
      <w:r w:rsidR="00A37A2F" w:rsidRPr="00CE604F">
        <w:rPr>
          <w:lang w:val="ru-RU"/>
        </w:rPr>
        <w:t>о указало, что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A37A2F" w:rsidRPr="00CE604F">
        <w:rPr>
          <w:lang w:val="ru-RU"/>
        </w:rPr>
        <w:t>ь не обжаловал</w:t>
      </w:r>
      <w:r w:rsidR="00DE43A5" w:rsidRPr="00CE604F">
        <w:rPr>
          <w:lang w:val="ru-RU"/>
        </w:rPr>
        <w:t xml:space="preserve"> </w:t>
      </w:r>
      <w:r w:rsidR="001E0D3B" w:rsidRPr="00CE604F">
        <w:rPr>
          <w:lang w:val="ru-RU"/>
        </w:rPr>
        <w:t>решени</w:t>
      </w:r>
      <w:r w:rsidR="00A37A2F" w:rsidRPr="00CE604F">
        <w:rPr>
          <w:lang w:val="ru-RU"/>
        </w:rPr>
        <w:t>е от</w:t>
      </w:r>
      <w:r w:rsidR="00F01FE6" w:rsidRPr="00CE604F">
        <w:rPr>
          <w:lang w:val="ru-RU"/>
        </w:rPr>
        <w:t xml:space="preserve"> 11 </w:t>
      </w:r>
      <w:r w:rsidR="00E2121A" w:rsidRPr="00CE604F">
        <w:rPr>
          <w:lang w:val="ru-RU"/>
        </w:rPr>
        <w:t>октября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Ачхой-Мартан</w:t>
      </w:r>
      <w:r w:rsidR="00A37A2F" w:rsidRPr="00CE604F">
        <w:rPr>
          <w:lang w:val="ru-RU"/>
        </w:rPr>
        <w:t>овского</w:t>
      </w:r>
      <w:r w:rsidR="00F01FE6" w:rsidRPr="00CE604F">
        <w:rPr>
          <w:lang w:val="ru-RU"/>
        </w:rPr>
        <w:t xml:space="preserve"> </w:t>
      </w:r>
      <w:r w:rsidR="00A37A2F" w:rsidRPr="00CE604F">
        <w:rPr>
          <w:lang w:val="ru-RU"/>
        </w:rPr>
        <w:t>районного</w:t>
      </w:r>
      <w:r w:rsidR="00713CF7" w:rsidRPr="00CE604F">
        <w:rPr>
          <w:lang w:val="ru-RU"/>
        </w:rPr>
        <w:t xml:space="preserve"> суд</w:t>
      </w:r>
      <w:r w:rsidR="00A37A2F" w:rsidRPr="00CE604F">
        <w:rPr>
          <w:lang w:val="ru-RU"/>
        </w:rPr>
        <w:t>а</w:t>
      </w:r>
      <w:r w:rsidR="00FF75B3" w:rsidRPr="00CE604F">
        <w:rPr>
          <w:lang w:val="ru-RU"/>
        </w:rPr>
        <w:t xml:space="preserve"> </w:t>
      </w:r>
      <w:r w:rsidR="00E2121A" w:rsidRPr="00CE604F">
        <w:rPr>
          <w:lang w:val="ru-RU"/>
        </w:rPr>
        <w:t>и</w:t>
      </w:r>
      <w:r w:rsidR="00A37A2F" w:rsidRPr="00CE604F">
        <w:rPr>
          <w:lang w:val="ru-RU"/>
        </w:rPr>
        <w:t>,</w:t>
      </w:r>
      <w:r w:rsidR="002F1860" w:rsidRPr="00CE604F">
        <w:rPr>
          <w:lang w:val="ru-RU"/>
        </w:rPr>
        <w:t xml:space="preserve"> таким образом</w:t>
      </w:r>
      <w:r w:rsidR="00A37A2F" w:rsidRPr="00CE604F">
        <w:rPr>
          <w:lang w:val="ru-RU"/>
        </w:rPr>
        <w:t>, не исчерпал</w:t>
      </w:r>
      <w:r w:rsidR="002F1860" w:rsidRPr="00CE604F">
        <w:rPr>
          <w:lang w:val="ru-RU"/>
        </w:rPr>
        <w:t xml:space="preserve"> внутригосударственн</w:t>
      </w:r>
      <w:r w:rsidR="00A37A2F" w:rsidRPr="00CE604F">
        <w:rPr>
          <w:lang w:val="ru-RU"/>
        </w:rPr>
        <w:t>ые</w:t>
      </w:r>
      <w:r w:rsidR="00F01FE6" w:rsidRPr="00CE604F">
        <w:rPr>
          <w:lang w:val="ru-RU"/>
        </w:rPr>
        <w:t xml:space="preserve"> </w:t>
      </w:r>
      <w:r w:rsidR="00335BD3" w:rsidRPr="00CE604F">
        <w:rPr>
          <w:lang w:val="ru-RU"/>
        </w:rPr>
        <w:t>средств</w:t>
      </w:r>
      <w:r w:rsidR="00A37A2F" w:rsidRPr="00CE604F">
        <w:rPr>
          <w:lang w:val="ru-RU"/>
        </w:rPr>
        <w:t>а</w:t>
      </w:r>
      <w:r w:rsidR="00335BD3" w:rsidRPr="00CE604F">
        <w:rPr>
          <w:lang w:val="ru-RU"/>
        </w:rPr>
        <w:t xml:space="preserve"> правовой защиты</w:t>
      </w:r>
      <w:r w:rsidR="00F01FE6" w:rsidRPr="00CE604F">
        <w:rPr>
          <w:lang w:val="ru-RU"/>
        </w:rPr>
        <w:t>.</w:t>
      </w:r>
    </w:p>
    <w:p w14:paraId="32ED10BF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184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A37A2F" w:rsidRPr="00CE604F">
        <w:rPr>
          <w:lang w:val="ru-RU"/>
        </w:rPr>
        <w:t xml:space="preserve">По делу </w:t>
      </w:r>
      <w:r w:rsidR="008378AE" w:rsidRPr="00CE604F">
        <w:rPr>
          <w:lang w:val="ru-RU"/>
        </w:rPr>
        <w:t>г-н</w:t>
      </w:r>
      <w:r w:rsidR="00A37A2F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Мутаев</w:t>
      </w:r>
      <w:r w:rsidR="00A37A2F" w:rsidRPr="00CE604F">
        <w:rPr>
          <w:lang w:val="ru-RU"/>
        </w:rPr>
        <w:t>а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A37A2F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Татаев</w:t>
      </w:r>
      <w:r w:rsidR="00A37A2F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A37A2F" w:rsidRPr="00CE604F">
        <w:rPr>
          <w:lang w:val="ru-RU"/>
        </w:rPr>
        <w:t>29924/07)</w:t>
      </w:r>
      <w:r w:rsidR="00CE3180" w:rsidRPr="00CE604F">
        <w:rPr>
          <w:lang w:val="ru-RU"/>
        </w:rPr>
        <w:t xml:space="preserve"> </w:t>
      </w:r>
      <w:r w:rsidR="00A37A2F" w:rsidRPr="00CE604F">
        <w:rPr>
          <w:lang w:val="ru-RU"/>
        </w:rPr>
        <w:t>Правительство указало, что заявител</w:t>
      </w:r>
      <w:r w:rsidR="00023E7E">
        <w:rPr>
          <w:lang w:val="ru-RU"/>
        </w:rPr>
        <w:t>и</w:t>
      </w:r>
      <w:r w:rsidR="00A37A2F" w:rsidRPr="00CE604F">
        <w:rPr>
          <w:lang w:val="ru-RU"/>
        </w:rPr>
        <w:t xml:space="preserve"> не</w:t>
      </w:r>
      <w:r w:rsidR="00F01FE6" w:rsidRPr="00CE604F">
        <w:rPr>
          <w:lang w:val="ru-RU"/>
        </w:rPr>
        <w:t xml:space="preserve"> </w:t>
      </w:r>
      <w:r w:rsidR="00A37A2F" w:rsidRPr="00CE604F">
        <w:rPr>
          <w:lang w:val="ru-RU"/>
        </w:rPr>
        <w:t>просил</w:t>
      </w:r>
      <w:r w:rsidR="00023E7E">
        <w:rPr>
          <w:lang w:val="ru-RU"/>
        </w:rPr>
        <w:t>и</w:t>
      </w:r>
      <w:r w:rsidR="00A37A2F" w:rsidRPr="00CE604F">
        <w:rPr>
          <w:lang w:val="ru-RU"/>
        </w:rPr>
        <w:t xml:space="preserve"> </w:t>
      </w:r>
      <w:r w:rsidR="00FF75B3" w:rsidRPr="00CE604F">
        <w:rPr>
          <w:lang w:val="ru-RU"/>
        </w:rPr>
        <w:t xml:space="preserve">суд </w:t>
      </w:r>
      <w:r w:rsidR="00A37A2F" w:rsidRPr="00CE604F">
        <w:rPr>
          <w:lang w:val="ru-RU"/>
        </w:rPr>
        <w:t xml:space="preserve">первой инстанции исчислять </w:t>
      </w:r>
      <w:r w:rsidR="00093C2A" w:rsidRPr="00CE604F">
        <w:rPr>
          <w:lang w:val="ru-RU"/>
        </w:rPr>
        <w:t>их</w:t>
      </w:r>
      <w:r w:rsidR="00F01FE6" w:rsidRPr="00CE604F">
        <w:rPr>
          <w:lang w:val="ru-RU"/>
        </w:rPr>
        <w:t xml:space="preserve"> </w:t>
      </w:r>
      <w:r w:rsidR="002F1860" w:rsidRPr="00CE604F">
        <w:rPr>
          <w:lang w:val="ru-RU"/>
        </w:rPr>
        <w:t>обвинительн</w:t>
      </w:r>
      <w:r w:rsidR="00A37A2F" w:rsidRPr="00CE604F">
        <w:rPr>
          <w:lang w:val="ru-RU"/>
        </w:rPr>
        <w:t>ые</w:t>
      </w:r>
      <w:r w:rsidR="00F01FE6" w:rsidRPr="00CE604F">
        <w:rPr>
          <w:lang w:val="ru-RU"/>
        </w:rPr>
        <w:t xml:space="preserve"> </w:t>
      </w:r>
      <w:r w:rsidR="005D76B3" w:rsidRPr="00CE604F">
        <w:rPr>
          <w:lang w:val="ru-RU"/>
        </w:rPr>
        <w:t>приговор</w:t>
      </w:r>
      <w:r w:rsidR="00A37A2F" w:rsidRPr="00CE604F">
        <w:rPr>
          <w:lang w:val="ru-RU"/>
        </w:rPr>
        <w:t>ы с</w:t>
      </w:r>
      <w:r w:rsidR="00213A4C">
        <w:rPr>
          <w:lang w:val="ru-RU"/>
        </w:rPr>
        <w:t>о дня, в который</w:t>
      </w:r>
      <w:r w:rsidR="00A37A2F" w:rsidRPr="00CE604F">
        <w:rPr>
          <w:lang w:val="ru-RU"/>
        </w:rPr>
        <w:t xml:space="preserve">, как </w:t>
      </w:r>
      <w:r w:rsidR="00CE3180" w:rsidRPr="00CE604F">
        <w:rPr>
          <w:lang w:val="ru-RU"/>
        </w:rPr>
        <w:t xml:space="preserve">они </w:t>
      </w:r>
      <w:r w:rsidR="00A37A2F" w:rsidRPr="00CE604F">
        <w:rPr>
          <w:lang w:val="ru-RU"/>
        </w:rPr>
        <w:t>утверждают, их фактически задержали,</w:t>
      </w:r>
      <w:r w:rsidR="00E2121A" w:rsidRPr="00CE604F">
        <w:rPr>
          <w:lang w:val="ru-RU"/>
        </w:rPr>
        <w:t xml:space="preserve"> и</w:t>
      </w:r>
      <w:r w:rsidR="00A37A2F" w:rsidRPr="00CE604F">
        <w:rPr>
          <w:lang w:val="ru-RU"/>
        </w:rPr>
        <w:t>,</w:t>
      </w:r>
      <w:r w:rsidR="002F1860" w:rsidRPr="00CE604F">
        <w:rPr>
          <w:lang w:val="ru-RU"/>
        </w:rPr>
        <w:t xml:space="preserve"> таким образом</w:t>
      </w:r>
      <w:r w:rsidR="00A37A2F" w:rsidRPr="00CE604F">
        <w:rPr>
          <w:lang w:val="ru-RU"/>
        </w:rPr>
        <w:t>,</w:t>
      </w:r>
      <w:r w:rsidR="002F1860" w:rsidRPr="00CE604F">
        <w:rPr>
          <w:lang w:val="ru-RU"/>
        </w:rPr>
        <w:t xml:space="preserve"> </w:t>
      </w:r>
      <w:r w:rsidR="00CE3180" w:rsidRPr="00CE604F">
        <w:rPr>
          <w:lang w:val="ru-RU"/>
        </w:rPr>
        <w:t xml:space="preserve">они </w:t>
      </w:r>
      <w:r w:rsidR="00A37A2F" w:rsidRPr="00CE604F">
        <w:rPr>
          <w:lang w:val="ru-RU"/>
        </w:rPr>
        <w:t>не исчерпали внутригосударственные средства правовой защиты.</w:t>
      </w:r>
    </w:p>
    <w:p w14:paraId="4BA84FE5" w14:textId="20598FA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185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8167D4" w:rsidRPr="00CE604F">
        <w:rPr>
          <w:lang w:val="ru-RU"/>
        </w:rPr>
        <w:t>По</w:t>
      </w:r>
      <w:r w:rsidR="006A3DBE">
        <w:rPr>
          <w:lang w:val="ru-RU"/>
        </w:rPr>
        <w:t xml:space="preserve"> поводу</w:t>
      </w:r>
      <w:r w:rsidR="00F01FE6" w:rsidRPr="00CE604F">
        <w:rPr>
          <w:lang w:val="ru-RU"/>
        </w:rPr>
        <w:t xml:space="preserve"> </w:t>
      </w:r>
      <w:r w:rsidR="00E0101B">
        <w:rPr>
          <w:lang w:val="ru-RU"/>
        </w:rPr>
        <w:t>жалобы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8167D4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proofErr w:type="spellStart"/>
      <w:r w:rsidR="0046702C" w:rsidRPr="00CE604F">
        <w:rPr>
          <w:lang w:val="ru-RU"/>
        </w:rPr>
        <w:t>Витригов</w:t>
      </w:r>
      <w:r w:rsidR="008167D4" w:rsidRPr="00CE604F">
        <w:rPr>
          <w:lang w:val="ru-RU"/>
        </w:rPr>
        <w:t>а</w:t>
      </w:r>
      <w:proofErr w:type="spellEnd"/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8167D4" w:rsidRPr="00CE604F">
        <w:rPr>
          <w:lang w:val="ru-RU"/>
        </w:rPr>
        <w:t xml:space="preserve">а </w:t>
      </w:r>
      <w:r w:rsidR="0046702C" w:rsidRPr="00CE604F">
        <w:rPr>
          <w:lang w:val="ru-RU"/>
        </w:rPr>
        <w:t>Агамерзаев</w:t>
      </w:r>
      <w:r w:rsidR="008167D4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8167D4" w:rsidRPr="00CE604F">
        <w:rPr>
          <w:lang w:val="ru-RU"/>
        </w:rPr>
        <w:t>21123/09)</w:t>
      </w:r>
      <w:r w:rsidR="00F01FE6" w:rsidRPr="00CE604F">
        <w:rPr>
          <w:lang w:val="ru-RU"/>
        </w:rPr>
        <w:t xml:space="preserve"> </w:t>
      </w:r>
      <w:r w:rsidR="008167D4" w:rsidRPr="00CE604F">
        <w:rPr>
          <w:lang w:val="ru-RU"/>
        </w:rPr>
        <w:t xml:space="preserve">Правительство указало, что </w:t>
      </w:r>
      <w:r w:rsidR="00DE43A5" w:rsidRPr="00CE604F">
        <w:rPr>
          <w:lang w:val="ru-RU"/>
        </w:rPr>
        <w:t>заявител</w:t>
      </w:r>
      <w:r w:rsidR="008167D4" w:rsidRPr="00CE604F">
        <w:rPr>
          <w:lang w:val="ru-RU"/>
        </w:rPr>
        <w:t>и</w:t>
      </w:r>
      <w:r w:rsidR="00F01FE6" w:rsidRPr="00CE604F">
        <w:rPr>
          <w:lang w:val="ru-RU"/>
        </w:rPr>
        <w:t xml:space="preserve"> </w:t>
      </w:r>
      <w:r w:rsidR="008167D4" w:rsidRPr="00CE604F">
        <w:rPr>
          <w:lang w:val="ru-RU"/>
        </w:rPr>
        <w:t>жаловались</w:t>
      </w:r>
      <w:r w:rsidR="00DD7229" w:rsidRPr="00CE604F">
        <w:rPr>
          <w:lang w:val="ru-RU"/>
        </w:rPr>
        <w:t xml:space="preserve"> </w:t>
      </w:r>
      <w:r w:rsidR="008167D4" w:rsidRPr="00CE604F">
        <w:rPr>
          <w:lang w:val="ru-RU"/>
        </w:rPr>
        <w:t xml:space="preserve">в следственные органы </w:t>
      </w:r>
      <w:r w:rsidR="00DD7229" w:rsidRPr="00CE604F">
        <w:rPr>
          <w:lang w:val="ru-RU"/>
        </w:rPr>
        <w:t>на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их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предполагаем</w:t>
      </w:r>
      <w:r w:rsidR="008167D4" w:rsidRPr="00CE604F">
        <w:rPr>
          <w:lang w:val="ru-RU"/>
        </w:rPr>
        <w:t>ое</w:t>
      </w:r>
      <w:r w:rsidR="00F01FE6" w:rsidRPr="00CE604F">
        <w:rPr>
          <w:lang w:val="ru-RU"/>
        </w:rPr>
        <w:t xml:space="preserve"> </w:t>
      </w:r>
      <w:r w:rsidR="007D5D5E" w:rsidRPr="00CE604F">
        <w:rPr>
          <w:lang w:val="ru-RU"/>
        </w:rPr>
        <w:t>не</w:t>
      </w:r>
      <w:r w:rsidR="00E0343B" w:rsidRPr="00CE604F">
        <w:rPr>
          <w:lang w:val="ru-RU"/>
        </w:rPr>
        <w:t>оформленн</w:t>
      </w:r>
      <w:r w:rsidR="008167D4" w:rsidRPr="00CE604F">
        <w:rPr>
          <w:lang w:val="ru-RU"/>
        </w:rPr>
        <w:t>ое</w:t>
      </w:r>
      <w:r w:rsidR="00F01FE6" w:rsidRPr="00CE604F">
        <w:rPr>
          <w:lang w:val="ru-RU"/>
        </w:rPr>
        <w:t xml:space="preserve"> </w:t>
      </w:r>
      <w:r w:rsidR="009B4439" w:rsidRPr="00CE604F">
        <w:rPr>
          <w:lang w:val="ru-RU"/>
        </w:rPr>
        <w:t>содержание под стражей</w:t>
      </w:r>
      <w:r w:rsidR="00F01FE6" w:rsidRPr="00CE604F">
        <w:rPr>
          <w:lang w:val="ru-RU"/>
        </w:rPr>
        <w:t xml:space="preserve"> </w:t>
      </w:r>
      <w:r w:rsidR="00B16C5C" w:rsidRPr="00CE604F">
        <w:rPr>
          <w:lang w:val="ru-RU"/>
        </w:rPr>
        <w:t>только</w:t>
      </w:r>
      <w:r w:rsidR="00F01FE6" w:rsidRPr="00CE604F">
        <w:rPr>
          <w:lang w:val="ru-RU"/>
        </w:rPr>
        <w:t xml:space="preserve"> </w:t>
      </w:r>
      <w:r w:rsidR="004616BF" w:rsidRPr="00CE604F">
        <w:rPr>
          <w:lang w:val="ru-RU"/>
        </w:rPr>
        <w:t>по одному</w:t>
      </w:r>
      <w:r w:rsidR="008167D4" w:rsidRPr="00CE604F">
        <w:rPr>
          <w:lang w:val="ru-RU"/>
        </w:rPr>
        <w:t xml:space="preserve"> раз</w:t>
      </w:r>
      <w:r w:rsidR="004616BF" w:rsidRPr="00CE604F">
        <w:rPr>
          <w:lang w:val="ru-RU"/>
        </w:rPr>
        <w:t>у каждый</w:t>
      </w:r>
      <w:r w:rsidR="008167D4" w:rsidRPr="00CE604F">
        <w:rPr>
          <w:lang w:val="ru-RU"/>
        </w:rPr>
        <w:t>, в октябре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E2121A" w:rsidRPr="00CE604F">
        <w:rPr>
          <w:lang w:val="ru-RU"/>
        </w:rPr>
        <w:t xml:space="preserve"> и февраля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5D76B3" w:rsidRPr="00CE604F">
        <w:rPr>
          <w:lang w:val="ru-RU"/>
        </w:rPr>
        <w:t>соответственно</w:t>
      </w:r>
      <w:r w:rsidR="00F01FE6" w:rsidRPr="00CE604F">
        <w:rPr>
          <w:lang w:val="ru-RU"/>
        </w:rPr>
        <w:t>,</w:t>
      </w:r>
      <w:r w:rsidR="00E2121A" w:rsidRPr="00CE604F">
        <w:rPr>
          <w:lang w:val="ru-RU"/>
        </w:rPr>
        <w:t xml:space="preserve"> и </w:t>
      </w:r>
      <w:r w:rsidR="004616BF" w:rsidRPr="00CE604F">
        <w:rPr>
          <w:lang w:val="ru-RU"/>
        </w:rPr>
        <w:t xml:space="preserve">что </w:t>
      </w:r>
      <w:r w:rsidR="00CE3180" w:rsidRPr="00CE604F">
        <w:rPr>
          <w:lang w:val="ru-RU"/>
        </w:rPr>
        <w:t xml:space="preserve">они </w:t>
      </w:r>
      <w:r w:rsidR="004616BF" w:rsidRPr="00CE604F">
        <w:rPr>
          <w:lang w:val="ru-RU"/>
        </w:rPr>
        <w:t xml:space="preserve">не выступали с этой </w:t>
      </w:r>
      <w:r w:rsidR="001E0D3B" w:rsidRPr="00CE604F">
        <w:rPr>
          <w:lang w:val="ru-RU"/>
        </w:rPr>
        <w:t>жалоб</w:t>
      </w:r>
      <w:r w:rsidR="004616BF" w:rsidRPr="00CE604F">
        <w:rPr>
          <w:lang w:val="ru-RU"/>
        </w:rPr>
        <w:t>ой</w:t>
      </w:r>
      <w:r w:rsidR="001E0D3B" w:rsidRPr="00CE604F">
        <w:rPr>
          <w:lang w:val="ru-RU"/>
        </w:rPr>
        <w:t xml:space="preserve"> </w:t>
      </w:r>
      <w:r w:rsidR="00E2121A" w:rsidRPr="00CE604F">
        <w:rPr>
          <w:lang w:val="ru-RU"/>
        </w:rPr>
        <w:t xml:space="preserve">в </w:t>
      </w:r>
      <w:r w:rsidR="0046702C" w:rsidRPr="00CE604F">
        <w:rPr>
          <w:lang w:val="ru-RU"/>
        </w:rPr>
        <w:t>последующ</w:t>
      </w:r>
      <w:r w:rsidR="004616BF" w:rsidRPr="00CE604F">
        <w:rPr>
          <w:lang w:val="ru-RU"/>
        </w:rPr>
        <w:t>их разбирательствах в</w:t>
      </w:r>
      <w:r w:rsidR="00F01FE6" w:rsidRPr="00CE604F">
        <w:rPr>
          <w:lang w:val="ru-RU"/>
        </w:rPr>
        <w:t xml:space="preserve"> </w:t>
      </w:r>
      <w:r w:rsidR="004616BF" w:rsidRPr="00CE604F">
        <w:rPr>
          <w:lang w:val="ru-RU"/>
        </w:rPr>
        <w:t>судах</w:t>
      </w:r>
      <w:r w:rsidR="00F01FE6" w:rsidRPr="00CE604F">
        <w:rPr>
          <w:lang w:val="ru-RU"/>
        </w:rPr>
        <w:t xml:space="preserve">. </w:t>
      </w:r>
      <w:r w:rsidR="00F96987" w:rsidRPr="00CE604F">
        <w:rPr>
          <w:lang w:val="ru-RU"/>
        </w:rPr>
        <w:t>По утверждению</w:t>
      </w:r>
      <w:r w:rsidR="004616BF" w:rsidRPr="00CE604F">
        <w:rPr>
          <w:lang w:val="ru-RU"/>
        </w:rPr>
        <w:t xml:space="preserve"> Правительства</w:t>
      </w:r>
      <w:r w:rsidR="00F01FE6" w:rsidRPr="00CE604F">
        <w:rPr>
          <w:lang w:val="ru-RU"/>
        </w:rPr>
        <w:t xml:space="preserve">, </w:t>
      </w:r>
      <w:r w:rsidR="00DE43A5" w:rsidRPr="00CE604F">
        <w:rPr>
          <w:lang w:val="ru-RU"/>
        </w:rPr>
        <w:t>заявител</w:t>
      </w:r>
      <w:r w:rsidR="004616BF" w:rsidRPr="00CE604F">
        <w:rPr>
          <w:lang w:val="ru-RU"/>
        </w:rPr>
        <w:t>и</w:t>
      </w:r>
      <w:r w:rsidR="00DE43A5" w:rsidRPr="00CE604F">
        <w:rPr>
          <w:lang w:val="ru-RU"/>
        </w:rPr>
        <w:t xml:space="preserve"> </w:t>
      </w:r>
      <w:r w:rsidR="004616BF" w:rsidRPr="00CE604F">
        <w:rPr>
          <w:lang w:val="ru-RU"/>
        </w:rPr>
        <w:t>не исчерпали внутригосударственные средства правовой защиты</w:t>
      </w:r>
      <w:r w:rsidR="00E2121A" w:rsidRPr="00CE604F">
        <w:rPr>
          <w:lang w:val="ru-RU"/>
        </w:rPr>
        <w:t xml:space="preserve"> </w:t>
      </w:r>
      <w:r w:rsidR="004616BF" w:rsidRPr="00CE604F">
        <w:rPr>
          <w:lang w:val="ru-RU"/>
        </w:rPr>
        <w:t>по своим</w:t>
      </w:r>
      <w:r w:rsidR="00F01FE6" w:rsidRPr="00CE604F">
        <w:rPr>
          <w:lang w:val="ru-RU"/>
        </w:rPr>
        <w:t xml:space="preserve"> </w:t>
      </w:r>
      <w:r w:rsidR="004616BF" w:rsidRPr="00CE604F">
        <w:rPr>
          <w:lang w:val="ru-RU"/>
        </w:rPr>
        <w:t>жалобам</w:t>
      </w:r>
      <w:r w:rsidR="00E2121A" w:rsidRPr="00CE604F">
        <w:rPr>
          <w:lang w:val="ru-RU"/>
        </w:rPr>
        <w:t xml:space="preserve"> и</w:t>
      </w:r>
      <w:r w:rsidR="00CE3180" w:rsidRPr="00CE604F">
        <w:rPr>
          <w:lang w:val="ru-RU"/>
        </w:rPr>
        <w:t xml:space="preserve"> </w:t>
      </w:r>
      <w:r w:rsidR="002F1860" w:rsidRPr="00CE604F">
        <w:rPr>
          <w:lang w:val="ru-RU"/>
        </w:rPr>
        <w:t>поэтому</w:t>
      </w:r>
      <w:r w:rsidR="00F01FE6" w:rsidRPr="00CE604F">
        <w:rPr>
          <w:lang w:val="ru-RU"/>
        </w:rPr>
        <w:t xml:space="preserve"> </w:t>
      </w:r>
      <w:r w:rsidR="004616BF" w:rsidRPr="00CE604F">
        <w:rPr>
          <w:lang w:val="ru-RU"/>
        </w:rPr>
        <w:t>их жалобы были поданы</w:t>
      </w:r>
      <w:r w:rsidR="00F01FE6" w:rsidRPr="00CE604F">
        <w:rPr>
          <w:lang w:val="ru-RU"/>
        </w:rPr>
        <w:t xml:space="preserve"> </w:t>
      </w:r>
      <w:r w:rsidR="004616BF" w:rsidRPr="00CE604F">
        <w:rPr>
          <w:lang w:val="ru-RU"/>
        </w:rPr>
        <w:t>с нарушением сроков</w:t>
      </w:r>
      <w:r w:rsidR="00F01FE6" w:rsidRPr="00CE604F">
        <w:rPr>
          <w:lang w:val="ru-RU"/>
        </w:rPr>
        <w:t>.</w:t>
      </w:r>
    </w:p>
    <w:p w14:paraId="130DDC3C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186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4616BF" w:rsidRPr="00CE604F">
        <w:rPr>
          <w:lang w:val="ru-RU"/>
        </w:rPr>
        <w:t>и</w:t>
      </w:r>
      <w:r w:rsidR="00F01FE6" w:rsidRPr="00CE604F">
        <w:rPr>
          <w:lang w:val="ru-RU"/>
        </w:rPr>
        <w:t xml:space="preserve"> </w:t>
      </w:r>
      <w:r w:rsidR="004616BF" w:rsidRPr="00CE604F">
        <w:rPr>
          <w:lang w:val="ru-RU"/>
        </w:rPr>
        <w:t>настаивали на своих жалобах</w:t>
      </w:r>
      <w:r w:rsidR="00F01FE6" w:rsidRPr="00CE604F">
        <w:rPr>
          <w:lang w:val="ru-RU"/>
        </w:rPr>
        <w:t>.</w:t>
      </w:r>
    </w:p>
    <w:p w14:paraId="15C6ADAF" w14:textId="77777777" w:rsidR="00F01FE6" w:rsidRPr="00CE604F" w:rsidRDefault="004616BF" w:rsidP="0038382A">
      <w:pPr>
        <w:pStyle w:val="JuH1"/>
        <w:rPr>
          <w:lang w:val="ru-RU"/>
        </w:rPr>
      </w:pPr>
      <w:r w:rsidRPr="00CE604F">
        <w:rPr>
          <w:lang w:val="ru-RU"/>
        </w:rPr>
        <w:t xml:space="preserve">Оценка со стороны </w:t>
      </w:r>
      <w:r w:rsidR="008378AE" w:rsidRPr="00CE604F">
        <w:rPr>
          <w:lang w:val="ru-RU"/>
        </w:rPr>
        <w:t>Суд</w:t>
      </w:r>
      <w:r w:rsidRPr="00CE604F">
        <w:rPr>
          <w:lang w:val="ru-RU"/>
        </w:rPr>
        <w:t>а</w:t>
      </w:r>
    </w:p>
    <w:p w14:paraId="0201DBC9" w14:textId="77777777" w:rsidR="00F01FE6" w:rsidRPr="00CE604F" w:rsidRDefault="004616BF" w:rsidP="0038382A">
      <w:pPr>
        <w:pStyle w:val="JuHa0"/>
        <w:rPr>
          <w:lang w:val="ru-RU"/>
        </w:rPr>
      </w:pPr>
      <w:r w:rsidRPr="00CE604F">
        <w:rPr>
          <w:lang w:val="ru-RU"/>
        </w:rPr>
        <w:t>Г</w:t>
      </w:r>
      <w:r w:rsidR="008378AE" w:rsidRPr="00CE604F">
        <w:rPr>
          <w:lang w:val="ru-RU"/>
        </w:rPr>
        <w:t>-н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Успанов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48053/06)</w:t>
      </w:r>
    </w:p>
    <w:p w14:paraId="1C594CE4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187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567FD0" w:rsidRPr="00CE604F">
        <w:rPr>
          <w:lang w:val="ru-RU"/>
        </w:rPr>
        <w:t xml:space="preserve">Вразрез с </w:t>
      </w:r>
      <w:r w:rsidR="00542AC6" w:rsidRPr="00CE604F">
        <w:rPr>
          <w:lang w:val="ru-RU"/>
        </w:rPr>
        <w:t>аргументацией</w:t>
      </w:r>
      <w:r w:rsidR="00567FD0" w:rsidRPr="00CE604F">
        <w:rPr>
          <w:lang w:val="ru-RU"/>
        </w:rPr>
        <w:t xml:space="preserve"> </w:t>
      </w:r>
      <w:r w:rsidR="00A37A2F" w:rsidRPr="00CE604F">
        <w:rPr>
          <w:lang w:val="ru-RU"/>
        </w:rPr>
        <w:t>Правительства</w:t>
      </w:r>
      <w:r w:rsidR="00F01FE6" w:rsidRPr="00CE604F">
        <w:rPr>
          <w:lang w:val="ru-RU"/>
        </w:rPr>
        <w:t xml:space="preserve">, </w:t>
      </w:r>
      <w:r w:rsidR="00C92B6D" w:rsidRPr="00CE604F">
        <w:rPr>
          <w:lang w:val="ru-RU"/>
        </w:rPr>
        <w:t>Суд отмечает, что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6A3DBE">
        <w:rPr>
          <w:lang w:val="ru-RU"/>
        </w:rPr>
        <w:t>ь</w:t>
      </w:r>
      <w:r w:rsidR="00DE43A5" w:rsidRPr="00CE604F">
        <w:rPr>
          <w:lang w:val="ru-RU"/>
        </w:rPr>
        <w:t xml:space="preserve"> </w:t>
      </w:r>
      <w:r w:rsidR="004616BF" w:rsidRPr="00CE604F">
        <w:rPr>
          <w:lang w:val="ru-RU"/>
        </w:rPr>
        <w:t>обжалова</w:t>
      </w:r>
      <w:r w:rsidR="00567FD0" w:rsidRPr="00CE604F">
        <w:rPr>
          <w:lang w:val="ru-RU"/>
        </w:rPr>
        <w:t>л</w:t>
      </w:r>
      <w:r w:rsidR="00F01FE6" w:rsidRPr="00CE604F">
        <w:rPr>
          <w:lang w:val="ru-RU"/>
        </w:rPr>
        <w:t xml:space="preserve"> </w:t>
      </w:r>
      <w:r w:rsidR="001E0D3B" w:rsidRPr="00CE604F">
        <w:rPr>
          <w:lang w:val="ru-RU"/>
        </w:rPr>
        <w:t>решени</w:t>
      </w:r>
      <w:r w:rsidR="00567FD0" w:rsidRPr="00CE604F">
        <w:rPr>
          <w:lang w:val="ru-RU"/>
        </w:rPr>
        <w:t>е от</w:t>
      </w:r>
      <w:r w:rsidR="00F01FE6" w:rsidRPr="00CE604F">
        <w:rPr>
          <w:lang w:val="ru-RU"/>
        </w:rPr>
        <w:t xml:space="preserve"> 11 </w:t>
      </w:r>
      <w:r w:rsidR="00E2121A" w:rsidRPr="00CE604F">
        <w:rPr>
          <w:lang w:val="ru-RU"/>
        </w:rPr>
        <w:t>октября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Ачхой-Мартан</w:t>
      </w:r>
      <w:r w:rsidR="00567FD0" w:rsidRPr="00CE604F">
        <w:rPr>
          <w:lang w:val="ru-RU"/>
        </w:rPr>
        <w:t>о</w:t>
      </w:r>
      <w:r w:rsidR="006A3DBE" w:rsidRPr="00CE604F">
        <w:rPr>
          <w:lang w:val="ru-RU"/>
        </w:rPr>
        <w:t>в</w:t>
      </w:r>
      <w:r w:rsidR="00567FD0" w:rsidRPr="00CE604F">
        <w:rPr>
          <w:lang w:val="ru-RU"/>
        </w:rPr>
        <w:t>ского</w:t>
      </w:r>
      <w:r w:rsidR="00F01FE6" w:rsidRPr="00CE604F">
        <w:rPr>
          <w:lang w:val="ru-RU"/>
        </w:rPr>
        <w:t xml:space="preserve"> </w:t>
      </w:r>
      <w:r w:rsidR="000A36AE" w:rsidRPr="00CE604F">
        <w:rPr>
          <w:lang w:val="ru-RU"/>
        </w:rPr>
        <w:t>район</w:t>
      </w:r>
      <w:r w:rsidR="00567FD0" w:rsidRPr="00CE604F">
        <w:rPr>
          <w:lang w:val="ru-RU"/>
        </w:rPr>
        <w:t>ного суда</w:t>
      </w:r>
      <w:r w:rsidR="00F01FE6" w:rsidRPr="00CE604F">
        <w:rPr>
          <w:lang w:val="ru-RU"/>
        </w:rPr>
        <w:t xml:space="preserve">. </w:t>
      </w:r>
      <w:r w:rsidR="00567FD0" w:rsidRPr="00CE604F">
        <w:rPr>
          <w:lang w:val="ru-RU"/>
        </w:rPr>
        <w:t xml:space="preserve">Как </w:t>
      </w:r>
      <w:r w:rsidR="00E050E6" w:rsidRPr="00CE604F">
        <w:rPr>
          <w:lang w:val="ru-RU"/>
        </w:rPr>
        <w:t>видно</w:t>
      </w:r>
      <w:r w:rsidR="00567FD0" w:rsidRPr="00CE604F">
        <w:rPr>
          <w:lang w:val="ru-RU"/>
        </w:rPr>
        <w:t xml:space="preserve"> </w:t>
      </w:r>
      <w:r w:rsidR="006829D0" w:rsidRPr="00CE604F">
        <w:rPr>
          <w:lang w:val="ru-RU"/>
        </w:rPr>
        <w:t>из материалов дела</w:t>
      </w:r>
      <w:r w:rsidR="00F01FE6" w:rsidRPr="00CE604F">
        <w:rPr>
          <w:lang w:val="ru-RU"/>
        </w:rPr>
        <w:t>,</w:t>
      </w:r>
      <w:r w:rsidR="00D25130" w:rsidRPr="00CE604F">
        <w:rPr>
          <w:lang w:val="ru-RU"/>
        </w:rPr>
        <w:t xml:space="preserve"> 2</w:t>
      </w:r>
      <w:r w:rsidR="00F01FE6" w:rsidRPr="00CE604F">
        <w:rPr>
          <w:lang w:val="ru-RU"/>
        </w:rPr>
        <w:t xml:space="preserve">2 </w:t>
      </w:r>
      <w:r w:rsidR="00E2121A" w:rsidRPr="00CE604F">
        <w:rPr>
          <w:lang w:val="ru-RU"/>
        </w:rPr>
        <w:t>ноября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7C376B" w:rsidRPr="00CE604F">
        <w:rPr>
          <w:lang w:val="ru-RU"/>
        </w:rPr>
        <w:t>Верховный Суд ЧР</w:t>
      </w:r>
      <w:r w:rsidR="00F01FE6" w:rsidRPr="00CE604F">
        <w:rPr>
          <w:lang w:val="ru-RU"/>
        </w:rPr>
        <w:t xml:space="preserve"> </w:t>
      </w:r>
      <w:r w:rsidR="00567FD0" w:rsidRPr="00CE604F">
        <w:rPr>
          <w:lang w:val="ru-RU"/>
        </w:rPr>
        <w:t>рассмотрел жалобу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заявителя</w:t>
      </w:r>
      <w:r w:rsidR="00F01FE6" w:rsidRPr="00CE604F">
        <w:rPr>
          <w:lang w:val="ru-RU"/>
        </w:rPr>
        <w:t xml:space="preserve"> </w:t>
      </w:r>
      <w:r w:rsidR="00567FD0" w:rsidRPr="00CE604F">
        <w:rPr>
          <w:lang w:val="ru-RU"/>
        </w:rPr>
        <w:t>на</w:t>
      </w:r>
      <w:r w:rsidR="00F01FE6" w:rsidRPr="00CE604F">
        <w:rPr>
          <w:lang w:val="ru-RU"/>
        </w:rPr>
        <w:t xml:space="preserve"> </w:t>
      </w:r>
      <w:r w:rsidR="00567FD0" w:rsidRPr="00CE604F">
        <w:rPr>
          <w:lang w:val="ru-RU"/>
        </w:rPr>
        <w:t xml:space="preserve">решение суда </w:t>
      </w:r>
      <w:r w:rsidR="00E2121A" w:rsidRPr="00CE604F">
        <w:rPr>
          <w:lang w:val="ru-RU"/>
        </w:rPr>
        <w:t xml:space="preserve">и </w:t>
      </w:r>
      <w:r w:rsidR="00D25130" w:rsidRPr="00CE604F">
        <w:rPr>
          <w:lang w:val="ru-RU"/>
        </w:rPr>
        <w:t>отклонил</w:t>
      </w:r>
      <w:r w:rsidR="00F01FE6" w:rsidRPr="00CE604F">
        <w:rPr>
          <w:lang w:val="ru-RU"/>
        </w:rPr>
        <w:t xml:space="preserve"> </w:t>
      </w:r>
      <w:r w:rsidR="00567FD0" w:rsidRPr="00CE604F">
        <w:rPr>
          <w:lang w:val="ru-RU"/>
        </w:rPr>
        <w:t xml:space="preserve">ее как </w:t>
      </w:r>
      <w:r w:rsidR="00E37D04" w:rsidRPr="00CE604F">
        <w:rPr>
          <w:lang w:val="ru-RU"/>
        </w:rPr>
        <w:t>необоснованн</w:t>
      </w:r>
      <w:r w:rsidR="00567FD0" w:rsidRPr="00CE604F">
        <w:rPr>
          <w:lang w:val="ru-RU"/>
        </w:rPr>
        <w:t>ую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567FD0" w:rsidRPr="00CE604F">
        <w:rPr>
          <w:lang w:val="ru-RU"/>
        </w:rPr>
        <w:t xml:space="preserve">выше, </w:t>
      </w:r>
      <w:r w:rsidR="008378AE" w:rsidRPr="00CE604F">
        <w:rPr>
          <w:lang w:val="ru-RU"/>
        </w:rPr>
        <w:t>пункт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p24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19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 xml:space="preserve">. </w:t>
      </w:r>
      <w:r w:rsidR="006A3DBE" w:rsidRPr="00CE604F">
        <w:rPr>
          <w:lang w:val="ru-RU"/>
        </w:rPr>
        <w:t xml:space="preserve">Поэтому Суд </w:t>
      </w:r>
      <w:r w:rsidR="00335BD3" w:rsidRPr="00CE604F">
        <w:rPr>
          <w:lang w:val="ru-RU"/>
        </w:rPr>
        <w:t>отклоняет</w:t>
      </w:r>
      <w:r w:rsidR="00F01FE6" w:rsidRPr="00CE604F">
        <w:rPr>
          <w:lang w:val="ru-RU"/>
        </w:rPr>
        <w:t xml:space="preserve"> </w:t>
      </w:r>
      <w:r w:rsidR="006A3DBE" w:rsidRPr="00CE604F">
        <w:rPr>
          <w:lang w:val="ru-RU"/>
        </w:rPr>
        <w:t>возражени</w:t>
      </w:r>
      <w:r w:rsidR="006A3DBE">
        <w:rPr>
          <w:lang w:val="ru-RU"/>
        </w:rPr>
        <w:t>я</w:t>
      </w:r>
      <w:r w:rsidR="006A3DBE" w:rsidRPr="00CE604F">
        <w:rPr>
          <w:lang w:val="ru-RU"/>
        </w:rPr>
        <w:t xml:space="preserve"> </w:t>
      </w:r>
      <w:r w:rsidR="00A37A2F" w:rsidRPr="00CE604F">
        <w:rPr>
          <w:lang w:val="ru-RU"/>
        </w:rPr>
        <w:t>Правительства</w:t>
      </w:r>
      <w:r w:rsidR="00F01FE6" w:rsidRPr="00CE604F">
        <w:rPr>
          <w:lang w:val="ru-RU"/>
        </w:rPr>
        <w:t>.</w:t>
      </w:r>
    </w:p>
    <w:p w14:paraId="28E79A61" w14:textId="77777777" w:rsidR="00F01FE6" w:rsidRPr="00CE604F" w:rsidRDefault="004616BF" w:rsidP="0038382A">
      <w:pPr>
        <w:pStyle w:val="JuHa0"/>
        <w:rPr>
          <w:lang w:val="ru-RU"/>
        </w:rPr>
      </w:pPr>
      <w:r w:rsidRPr="00CE604F">
        <w:rPr>
          <w:lang w:val="ru-RU"/>
        </w:rPr>
        <w:t>Г</w:t>
      </w:r>
      <w:r w:rsidR="008378AE" w:rsidRPr="00CE604F">
        <w:rPr>
          <w:lang w:val="ru-RU"/>
        </w:rPr>
        <w:t>-н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Мутаев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Татаев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29924/07)</w:t>
      </w:r>
    </w:p>
    <w:p w14:paraId="581A33A8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188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567FD0" w:rsidRPr="00CE604F">
        <w:rPr>
          <w:lang w:val="ru-RU"/>
        </w:rPr>
        <w:t>повторяет, что</w:t>
      </w:r>
      <w:r w:rsidR="00F01FE6" w:rsidRPr="00CE604F">
        <w:rPr>
          <w:lang w:val="ru-RU"/>
        </w:rPr>
        <w:t xml:space="preserve"> </w:t>
      </w:r>
      <w:r w:rsidR="00567FD0" w:rsidRPr="00CE604F">
        <w:rPr>
          <w:lang w:val="ru-RU"/>
        </w:rPr>
        <w:t>исчислени</w:t>
      </w:r>
      <w:r w:rsidR="0096499C" w:rsidRPr="00CE604F">
        <w:rPr>
          <w:lang w:val="ru-RU"/>
        </w:rPr>
        <w:t>е срок</w:t>
      </w:r>
      <w:r w:rsidR="007373C8" w:rsidRPr="00CE604F">
        <w:rPr>
          <w:lang w:val="ru-RU"/>
        </w:rPr>
        <w:t>ов</w:t>
      </w:r>
      <w:r w:rsidR="0096499C" w:rsidRPr="00CE604F">
        <w:rPr>
          <w:lang w:val="ru-RU"/>
        </w:rPr>
        <w:t xml:space="preserve"> лишения свободы</w:t>
      </w:r>
      <w:r w:rsidR="00567FD0" w:rsidRPr="00CE604F">
        <w:rPr>
          <w:lang w:val="ru-RU"/>
        </w:rPr>
        <w:t xml:space="preserve"> с</w:t>
      </w:r>
      <w:r w:rsidR="00A37A2F" w:rsidRPr="00CE604F">
        <w:rPr>
          <w:lang w:val="ru-RU"/>
        </w:rPr>
        <w:t xml:space="preserve"> дат</w:t>
      </w:r>
      <w:r w:rsidR="00567FD0" w:rsidRPr="00CE604F">
        <w:rPr>
          <w:lang w:val="ru-RU"/>
        </w:rPr>
        <w:t xml:space="preserve">ы фактического </w:t>
      </w:r>
      <w:r w:rsidR="007373C8" w:rsidRPr="00CE604F">
        <w:rPr>
          <w:lang w:val="ru-RU"/>
        </w:rPr>
        <w:t>за</w:t>
      </w:r>
      <w:r w:rsidR="0096499C" w:rsidRPr="00CE604F">
        <w:rPr>
          <w:lang w:val="ru-RU"/>
        </w:rPr>
        <w:t xml:space="preserve">держания </w:t>
      </w:r>
      <w:r w:rsidR="00567FD0" w:rsidRPr="00CE604F">
        <w:rPr>
          <w:lang w:val="ru-RU"/>
        </w:rPr>
        <w:t>не имеет отношения к наличию</w:t>
      </w:r>
      <w:r w:rsidR="009B4439" w:rsidRPr="00CE604F">
        <w:rPr>
          <w:lang w:val="ru-RU"/>
        </w:rPr>
        <w:t xml:space="preserve"> </w:t>
      </w:r>
      <w:r w:rsidR="00335BD3" w:rsidRPr="00CE604F">
        <w:rPr>
          <w:lang w:val="ru-RU"/>
        </w:rPr>
        <w:t>процессуальн</w:t>
      </w:r>
      <w:r w:rsidR="00567FD0" w:rsidRPr="00CE604F">
        <w:rPr>
          <w:lang w:val="ru-RU"/>
        </w:rPr>
        <w:t>ых средств защиты</w:t>
      </w:r>
      <w:r w:rsidR="00F01FE6" w:rsidRPr="00CE604F">
        <w:rPr>
          <w:lang w:val="ru-RU"/>
        </w:rPr>
        <w:t xml:space="preserve"> </w:t>
      </w:r>
      <w:r w:rsidR="00E5017D" w:rsidRPr="00CE604F">
        <w:rPr>
          <w:lang w:val="ru-RU"/>
        </w:rPr>
        <w:t>в ходе</w:t>
      </w:r>
      <w:r w:rsidR="00F01FE6" w:rsidRPr="00CE604F">
        <w:rPr>
          <w:lang w:val="ru-RU"/>
        </w:rPr>
        <w:t xml:space="preserve"> </w:t>
      </w:r>
      <w:r w:rsidR="007D5D5E" w:rsidRPr="00CE604F">
        <w:rPr>
          <w:lang w:val="ru-RU"/>
        </w:rPr>
        <w:t>не</w:t>
      </w:r>
      <w:r w:rsidR="00E0343B" w:rsidRPr="00CE604F">
        <w:rPr>
          <w:lang w:val="ru-RU"/>
        </w:rPr>
        <w:t>оформленн</w:t>
      </w:r>
      <w:r w:rsidR="00567FD0" w:rsidRPr="00CE604F">
        <w:rPr>
          <w:lang w:val="ru-RU"/>
        </w:rPr>
        <w:t>ого</w:t>
      </w:r>
      <w:r w:rsidR="00F01FE6" w:rsidRPr="00CE604F">
        <w:rPr>
          <w:lang w:val="ru-RU"/>
        </w:rPr>
        <w:t xml:space="preserve"> </w:t>
      </w:r>
      <w:r w:rsidR="009B4439" w:rsidRPr="00CE604F">
        <w:rPr>
          <w:lang w:val="ru-RU"/>
        </w:rPr>
        <w:t>содержани</w:t>
      </w:r>
      <w:r w:rsidR="00567FD0" w:rsidRPr="00CE604F">
        <w:rPr>
          <w:lang w:val="ru-RU"/>
        </w:rPr>
        <w:t>я</w:t>
      </w:r>
      <w:r w:rsidR="009B4439" w:rsidRPr="00CE604F">
        <w:rPr>
          <w:lang w:val="ru-RU"/>
        </w:rPr>
        <w:t xml:space="preserve"> </w:t>
      </w:r>
      <w:r w:rsidR="00567FD0" w:rsidRPr="00CE604F">
        <w:rPr>
          <w:lang w:val="ru-RU"/>
        </w:rPr>
        <w:t xml:space="preserve">заявителя </w:t>
      </w:r>
      <w:r w:rsidR="009B4439" w:rsidRPr="00CE604F">
        <w:rPr>
          <w:lang w:val="ru-RU"/>
        </w:rPr>
        <w:t>под стражей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335BD3" w:rsidRPr="00CE604F">
        <w:rPr>
          <w:i/>
          <w:iCs/>
          <w:lang w:val="ru-RU"/>
        </w:rPr>
        <w:t>Фортальнов</w:t>
      </w:r>
      <w:r w:rsidR="00E34F0A" w:rsidRPr="00CE604F">
        <w:rPr>
          <w:i/>
          <w:iCs/>
          <w:lang w:val="ru-RU"/>
        </w:rPr>
        <w:t xml:space="preserve"> и другие </w:t>
      </w:r>
      <w:r w:rsidR="00093C2A" w:rsidRPr="00CE604F">
        <w:rPr>
          <w:i/>
          <w:iCs/>
          <w:lang w:val="ru-RU"/>
        </w:rPr>
        <w:t>против России</w:t>
      </w:r>
      <w:r w:rsidR="00F01FE6" w:rsidRPr="00CE604F">
        <w:rPr>
          <w:lang w:val="ru-RU" w:eastAsia="en-GB"/>
        </w:rPr>
        <w:t xml:space="preserve">, </w:t>
      </w:r>
      <w:r w:rsidR="008378AE" w:rsidRPr="00CE604F">
        <w:rPr>
          <w:lang w:val="ru-RU" w:eastAsia="en-GB"/>
        </w:rPr>
        <w:lastRenderedPageBreak/>
        <w:t>№</w:t>
      </w:r>
      <w:r w:rsidR="009B4439" w:rsidRPr="00CE604F">
        <w:rPr>
          <w:lang w:val="ru-RU" w:eastAsia="en-GB"/>
        </w:rPr>
        <w:t>№ </w:t>
      </w:r>
      <w:r w:rsidR="00F01FE6" w:rsidRPr="00CE604F">
        <w:rPr>
          <w:lang w:val="ru-RU"/>
        </w:rPr>
        <w:t>7077/06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>12</w:t>
      </w:r>
      <w:r w:rsidR="0096499C" w:rsidRPr="00CE604F">
        <w:rPr>
          <w:lang w:val="ru-RU"/>
        </w:rPr>
        <w:t xml:space="preserve"> других</w:t>
      </w:r>
      <w:r w:rsidR="00F01FE6" w:rsidRPr="00CE604F">
        <w:rPr>
          <w:lang w:val="ru-RU" w:eastAsia="en-GB"/>
        </w:rPr>
        <w:t>,</w:t>
      </w:r>
      <w:r w:rsidR="00E30766" w:rsidRPr="00CE604F">
        <w:rPr>
          <w:lang w:val="ru-RU" w:eastAsia="en-GB"/>
        </w:rPr>
        <w:t xml:space="preserve"> п. </w:t>
      </w:r>
      <w:r w:rsidR="00F01FE6" w:rsidRPr="00CE604F">
        <w:rPr>
          <w:lang w:val="ru-RU"/>
        </w:rPr>
        <w:t xml:space="preserve">66, 26 </w:t>
      </w:r>
      <w:r w:rsidR="00E2121A" w:rsidRPr="00CE604F">
        <w:rPr>
          <w:lang w:val="ru-RU"/>
        </w:rPr>
        <w:t>июня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2018 года</w:t>
      </w:r>
      <w:r w:rsidR="00F01FE6" w:rsidRPr="00CE604F">
        <w:rPr>
          <w:lang w:val="ru-RU"/>
        </w:rPr>
        <w:t xml:space="preserve">). </w:t>
      </w:r>
      <w:r w:rsidR="0096499C" w:rsidRPr="00CE604F">
        <w:rPr>
          <w:lang w:val="ru-RU"/>
        </w:rPr>
        <w:t xml:space="preserve">Поэтому Суд </w:t>
      </w:r>
      <w:r w:rsidR="00335BD3" w:rsidRPr="00CE604F">
        <w:rPr>
          <w:lang w:val="ru-RU"/>
        </w:rPr>
        <w:t>не может согласиться с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Правительств</w:t>
      </w:r>
      <w:r w:rsidR="0096499C" w:rsidRPr="00CE604F">
        <w:rPr>
          <w:lang w:val="ru-RU"/>
        </w:rPr>
        <w:t>ом в том, что</w:t>
      </w:r>
      <w:r w:rsidR="00F01FE6" w:rsidRPr="00CE604F">
        <w:rPr>
          <w:lang w:val="ru-RU"/>
        </w:rPr>
        <w:t xml:space="preserve"> </w:t>
      </w:r>
      <w:r w:rsidR="0096499C" w:rsidRPr="00CE604F">
        <w:rPr>
          <w:lang w:val="ru-RU"/>
        </w:rPr>
        <w:t>заявители должны были</w:t>
      </w:r>
      <w:r w:rsidR="00F01FE6" w:rsidRPr="00CE604F">
        <w:rPr>
          <w:lang w:val="ru-RU"/>
        </w:rPr>
        <w:t xml:space="preserve"> </w:t>
      </w:r>
      <w:r w:rsidR="0096499C" w:rsidRPr="00CE604F">
        <w:rPr>
          <w:lang w:val="ru-RU"/>
        </w:rPr>
        <w:t xml:space="preserve">исчерпать </w:t>
      </w:r>
      <w:r w:rsidR="002F1860" w:rsidRPr="00CE604F">
        <w:rPr>
          <w:lang w:val="ru-RU"/>
        </w:rPr>
        <w:t>внутригосударственн</w:t>
      </w:r>
      <w:r w:rsidR="0096499C" w:rsidRPr="00CE604F">
        <w:rPr>
          <w:lang w:val="ru-RU"/>
        </w:rPr>
        <w:t>ые</w:t>
      </w:r>
      <w:r w:rsidR="00F01FE6" w:rsidRPr="00CE604F">
        <w:rPr>
          <w:lang w:val="ru-RU"/>
        </w:rPr>
        <w:t xml:space="preserve"> </w:t>
      </w:r>
      <w:r w:rsidR="00335BD3" w:rsidRPr="00CE604F">
        <w:rPr>
          <w:lang w:val="ru-RU"/>
        </w:rPr>
        <w:t>средств</w:t>
      </w:r>
      <w:r w:rsidR="0096499C" w:rsidRPr="00CE604F">
        <w:rPr>
          <w:lang w:val="ru-RU"/>
        </w:rPr>
        <w:t>а</w:t>
      </w:r>
      <w:r w:rsidR="00335BD3" w:rsidRPr="00CE604F">
        <w:rPr>
          <w:lang w:val="ru-RU"/>
        </w:rPr>
        <w:t xml:space="preserve"> правовой защиты</w:t>
      </w:r>
      <w:r w:rsidR="007373C8" w:rsidRPr="00CE604F">
        <w:rPr>
          <w:lang w:val="ru-RU"/>
        </w:rPr>
        <w:t>, прося</w:t>
      </w:r>
      <w:r w:rsidR="00F01FE6" w:rsidRPr="00CE604F">
        <w:rPr>
          <w:lang w:val="ru-RU"/>
        </w:rPr>
        <w:t xml:space="preserve"> </w:t>
      </w:r>
      <w:r w:rsidR="00FF75B3" w:rsidRPr="00CE604F">
        <w:rPr>
          <w:lang w:val="ru-RU"/>
        </w:rPr>
        <w:t xml:space="preserve">суд </w:t>
      </w:r>
      <w:r w:rsidR="007373C8" w:rsidRPr="00CE604F">
        <w:rPr>
          <w:lang w:val="ru-RU"/>
        </w:rPr>
        <w:t xml:space="preserve">первой инстанции исчислять </w:t>
      </w:r>
      <w:r w:rsidR="00093C2A" w:rsidRPr="00CE604F">
        <w:rPr>
          <w:lang w:val="ru-RU"/>
        </w:rPr>
        <w:t>их</w:t>
      </w:r>
      <w:r w:rsidR="00F01FE6" w:rsidRPr="00CE604F">
        <w:rPr>
          <w:lang w:val="ru-RU"/>
        </w:rPr>
        <w:t xml:space="preserve"> </w:t>
      </w:r>
      <w:r w:rsidR="005D76B3" w:rsidRPr="00CE604F">
        <w:rPr>
          <w:lang w:val="ru-RU"/>
        </w:rPr>
        <w:t>приговор</w:t>
      </w:r>
      <w:r w:rsidR="007373C8" w:rsidRPr="00CE604F">
        <w:rPr>
          <w:lang w:val="ru-RU"/>
        </w:rPr>
        <w:t>ы</w:t>
      </w:r>
      <w:r w:rsidR="00F01FE6" w:rsidRPr="00CE604F">
        <w:rPr>
          <w:lang w:val="ru-RU"/>
        </w:rPr>
        <w:t xml:space="preserve"> </w:t>
      </w:r>
      <w:r w:rsidR="007373C8" w:rsidRPr="00CE604F">
        <w:rPr>
          <w:lang w:val="ru-RU"/>
        </w:rPr>
        <w:t>с даты их фактического задержания</w:t>
      </w:r>
      <w:r w:rsidR="00F01FE6" w:rsidRPr="00CE604F">
        <w:rPr>
          <w:lang w:val="ru-RU"/>
        </w:rPr>
        <w:t>.</w:t>
      </w:r>
    </w:p>
    <w:p w14:paraId="003CAB9F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189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7373C8" w:rsidRPr="00CE604F">
        <w:rPr>
          <w:lang w:val="ru-RU"/>
        </w:rPr>
        <w:t>также замечает, что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Правительств</w:t>
      </w:r>
      <w:r w:rsidR="004F4645" w:rsidRPr="00CE604F">
        <w:rPr>
          <w:lang w:val="ru-RU"/>
        </w:rPr>
        <w:t>о не указало никакого конкретного средства правовой защиты, которым должны были воспользоваться</w:t>
      </w:r>
      <w:r w:rsidR="008378AE" w:rsidRPr="00CE604F">
        <w:rPr>
          <w:lang w:val="ru-RU"/>
        </w:rPr>
        <w:t xml:space="preserve"> </w:t>
      </w:r>
      <w:r w:rsidR="004F4645" w:rsidRPr="00CE604F">
        <w:rPr>
          <w:lang w:val="ru-RU"/>
        </w:rPr>
        <w:t>заявители</w:t>
      </w:r>
      <w:r w:rsidR="00F01FE6" w:rsidRPr="00CE604F">
        <w:rPr>
          <w:lang w:val="ru-RU"/>
        </w:rPr>
        <w:t xml:space="preserve"> </w:t>
      </w:r>
      <w:r w:rsidR="00845038" w:rsidRPr="00CE604F">
        <w:rPr>
          <w:lang w:val="ru-RU"/>
        </w:rPr>
        <w:t>(см.</w:t>
      </w:r>
      <w:r w:rsidR="00F01FE6" w:rsidRPr="00CE604F">
        <w:rPr>
          <w:lang w:val="ru-RU"/>
        </w:rPr>
        <w:t xml:space="preserve">, </w:t>
      </w:r>
      <w:r w:rsidR="00845038" w:rsidRPr="00CE604F">
        <w:rPr>
          <w:lang w:val="ru-RU"/>
        </w:rPr>
        <w:t>с соответствующими изменениями</w:t>
      </w:r>
      <w:r w:rsidR="00F01FE6" w:rsidRPr="00CE604F">
        <w:rPr>
          <w:lang w:val="ru-RU"/>
        </w:rPr>
        <w:t xml:space="preserve">, </w:t>
      </w:r>
      <w:r w:rsidR="00845038" w:rsidRPr="00CE604F">
        <w:rPr>
          <w:i/>
          <w:lang w:val="ru-RU"/>
        </w:rPr>
        <w:t>Александр</w:t>
      </w:r>
      <w:r w:rsidR="00F01FE6" w:rsidRPr="00CE604F">
        <w:rPr>
          <w:i/>
          <w:lang w:val="ru-RU"/>
        </w:rPr>
        <w:t xml:space="preserve"> </w:t>
      </w:r>
      <w:r w:rsidR="00845038" w:rsidRPr="00CE604F">
        <w:rPr>
          <w:i/>
          <w:lang w:val="ru-RU"/>
        </w:rPr>
        <w:t>Соколов</w:t>
      </w:r>
      <w:r w:rsidR="00F01FE6" w:rsidRPr="00CE604F">
        <w:rPr>
          <w:i/>
          <w:lang w:val="ru-RU"/>
        </w:rPr>
        <w:t xml:space="preserve"> </w:t>
      </w:r>
      <w:r w:rsidR="00093C2A" w:rsidRPr="00CE604F">
        <w:rPr>
          <w:i/>
          <w:lang w:val="ru-RU"/>
        </w:rPr>
        <w:t>против России</w:t>
      </w:r>
      <w:r w:rsidR="00F01FE6" w:rsidRPr="00CE604F">
        <w:rPr>
          <w:lang w:val="ru-RU"/>
        </w:rPr>
        <w:t>,</w:t>
      </w:r>
      <w:r w:rsidR="008378AE" w:rsidRPr="00CE604F">
        <w:rPr>
          <w:lang w:val="ru-RU"/>
        </w:rPr>
        <w:t xml:space="preserve"> 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20364/05,</w:t>
      </w:r>
      <w:r w:rsidR="00E30766" w:rsidRPr="00CE604F">
        <w:rPr>
          <w:lang w:val="ru-RU"/>
        </w:rPr>
        <w:t xml:space="preserve"> п. </w:t>
      </w:r>
      <w:r w:rsidR="00F01FE6" w:rsidRPr="00CE604F">
        <w:rPr>
          <w:lang w:val="ru-RU"/>
        </w:rPr>
        <w:t>66, 4 </w:t>
      </w:r>
      <w:r w:rsidR="00E2121A" w:rsidRPr="00CE604F">
        <w:rPr>
          <w:lang w:val="ru-RU"/>
        </w:rPr>
        <w:t>ноября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2010 года</w:t>
      </w:r>
      <w:r w:rsidR="00F01FE6" w:rsidRPr="00CE604F">
        <w:rPr>
          <w:lang w:val="ru-RU"/>
        </w:rPr>
        <w:t xml:space="preserve">). </w:t>
      </w:r>
      <w:r w:rsidR="006A3DBE">
        <w:rPr>
          <w:lang w:val="ru-RU"/>
        </w:rPr>
        <w:t xml:space="preserve">Что касается </w:t>
      </w:r>
      <w:r w:rsidR="004F4645" w:rsidRPr="00CE604F">
        <w:rPr>
          <w:lang w:val="ru-RU"/>
        </w:rPr>
        <w:t>фактов</w:t>
      </w:r>
      <w:r w:rsidR="00F01FE6" w:rsidRPr="00CE604F">
        <w:rPr>
          <w:lang w:val="ru-RU"/>
        </w:rPr>
        <w:t xml:space="preserve">, </w:t>
      </w:r>
      <w:r w:rsidR="00C92B6D" w:rsidRPr="00CE604F">
        <w:rPr>
          <w:lang w:val="ru-RU"/>
        </w:rPr>
        <w:t>Суд отмечает, что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Мутаев</w:t>
      </w:r>
      <w:r w:rsidR="00F01FE6" w:rsidRPr="00CE604F">
        <w:rPr>
          <w:lang w:val="ru-RU"/>
        </w:rPr>
        <w:t xml:space="preserve"> </w:t>
      </w:r>
      <w:r w:rsidR="00B16C5C" w:rsidRPr="00CE604F">
        <w:rPr>
          <w:lang w:val="ru-RU"/>
        </w:rPr>
        <w:t>подал</w:t>
      </w:r>
      <w:r w:rsidR="00F01FE6" w:rsidRPr="00CE604F">
        <w:rPr>
          <w:lang w:val="ru-RU"/>
        </w:rPr>
        <w:t xml:space="preserve"> </w:t>
      </w:r>
      <w:r w:rsidR="004F4645" w:rsidRPr="00CE604F">
        <w:rPr>
          <w:lang w:val="ru-RU"/>
        </w:rPr>
        <w:t>в государственные органы</w:t>
      </w:r>
      <w:r w:rsidR="00F01FE6" w:rsidRPr="00CE604F">
        <w:rPr>
          <w:lang w:val="ru-RU"/>
        </w:rPr>
        <w:t xml:space="preserve"> </w:t>
      </w:r>
      <w:r w:rsidR="006A3DBE" w:rsidRPr="00CE604F">
        <w:rPr>
          <w:lang w:val="ru-RU"/>
        </w:rPr>
        <w:t xml:space="preserve">как минимум </w:t>
      </w:r>
      <w:r w:rsidR="006A3DBE">
        <w:rPr>
          <w:lang w:val="ru-RU"/>
        </w:rPr>
        <w:t>две</w:t>
      </w:r>
      <w:r w:rsidR="006A3DBE" w:rsidRPr="00CE604F">
        <w:rPr>
          <w:lang w:val="ru-RU"/>
        </w:rPr>
        <w:t xml:space="preserve"> жалобы</w:t>
      </w:r>
      <w:r w:rsidR="006A3DBE">
        <w:rPr>
          <w:lang w:val="ru-RU"/>
        </w:rPr>
        <w:t xml:space="preserve"> –</w:t>
      </w:r>
      <w:r w:rsidR="006A3DBE" w:rsidRPr="00CE604F">
        <w:rPr>
          <w:lang w:val="ru-RU"/>
        </w:rPr>
        <w:t xml:space="preserve"> </w:t>
      </w:r>
      <w:r w:rsidR="00D25130" w:rsidRPr="00CE604F">
        <w:rPr>
          <w:lang w:val="ru-RU"/>
        </w:rPr>
        <w:t xml:space="preserve">3 </w:t>
      </w:r>
      <w:r w:rsidR="00E2121A" w:rsidRPr="00CE604F">
        <w:rPr>
          <w:lang w:val="ru-RU"/>
        </w:rPr>
        <w:t xml:space="preserve">февраля и </w:t>
      </w:r>
      <w:r w:rsidR="00F01FE6" w:rsidRPr="00CE604F">
        <w:rPr>
          <w:lang w:val="ru-RU"/>
        </w:rPr>
        <w:t>16</w:t>
      </w:r>
      <w:r w:rsidR="006A3DBE">
        <w:rPr>
          <w:lang w:val="ru-RU"/>
        </w:rPr>
        <w:t xml:space="preserve"> </w:t>
      </w:r>
      <w:r w:rsidR="00E2121A" w:rsidRPr="00CE604F">
        <w:rPr>
          <w:lang w:val="ru-RU"/>
        </w:rPr>
        <w:t>мая</w:t>
      </w:r>
      <w:r w:rsidR="006A3DBE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>,</w:t>
      </w:r>
      <w:r w:rsidR="006A3DBE">
        <w:rPr>
          <w:lang w:val="ru-RU"/>
        </w:rPr>
        <w:t xml:space="preserve"> – где</w:t>
      </w:r>
      <w:r w:rsidR="00CE3180" w:rsidRPr="00CE604F">
        <w:rPr>
          <w:lang w:val="ru-RU"/>
        </w:rPr>
        <w:t xml:space="preserve"> </w:t>
      </w:r>
      <w:r w:rsidR="004F4645" w:rsidRPr="00CE604F">
        <w:rPr>
          <w:lang w:val="ru-RU"/>
        </w:rPr>
        <w:t xml:space="preserve">подробно </w:t>
      </w:r>
      <w:r w:rsidR="00BD7D30" w:rsidRPr="00CE604F">
        <w:rPr>
          <w:lang w:val="ru-RU"/>
        </w:rPr>
        <w:t>описа</w:t>
      </w:r>
      <w:r w:rsidR="004F4645" w:rsidRPr="00CE604F">
        <w:rPr>
          <w:lang w:val="ru-RU"/>
        </w:rPr>
        <w:t>л обстоятельства</w:t>
      </w:r>
      <w:r w:rsidR="00CE3180" w:rsidRPr="00CE604F">
        <w:rPr>
          <w:lang w:val="ru-RU"/>
        </w:rPr>
        <w:t xml:space="preserve"> </w:t>
      </w:r>
      <w:r w:rsidR="006A3DBE">
        <w:rPr>
          <w:lang w:val="ru-RU"/>
        </w:rPr>
        <w:t>сво</w:t>
      </w:r>
      <w:r w:rsidR="00CE3180" w:rsidRPr="00CE604F">
        <w:rPr>
          <w:lang w:val="ru-RU"/>
        </w:rPr>
        <w:t>его</w:t>
      </w:r>
      <w:r w:rsidR="004F4645" w:rsidRPr="00CE604F">
        <w:rPr>
          <w:lang w:val="ru-RU"/>
        </w:rPr>
        <w:t xml:space="preserve"> задержания</w:t>
      </w:r>
      <w:r w:rsidR="00E2121A" w:rsidRPr="00CE604F">
        <w:rPr>
          <w:lang w:val="ru-RU"/>
        </w:rPr>
        <w:t xml:space="preserve"> и </w:t>
      </w:r>
      <w:r w:rsidR="0046702C" w:rsidRPr="00CE604F">
        <w:rPr>
          <w:lang w:val="ru-RU"/>
        </w:rPr>
        <w:t>последующ</w:t>
      </w:r>
      <w:r w:rsidR="004F4645" w:rsidRPr="00CE604F">
        <w:rPr>
          <w:lang w:val="ru-RU"/>
        </w:rPr>
        <w:t>его</w:t>
      </w:r>
      <w:r w:rsidR="00F01FE6" w:rsidRPr="00CE604F">
        <w:rPr>
          <w:lang w:val="ru-RU"/>
        </w:rPr>
        <w:t xml:space="preserve"> </w:t>
      </w:r>
      <w:r w:rsidR="004F4645" w:rsidRPr="00CE604F">
        <w:rPr>
          <w:lang w:val="ru-RU"/>
        </w:rPr>
        <w:t>содержания</w:t>
      </w:r>
      <w:r w:rsidR="009B4439" w:rsidRPr="00CE604F">
        <w:rPr>
          <w:lang w:val="ru-RU"/>
        </w:rPr>
        <w:t xml:space="preserve"> под стражей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жесток</w:t>
      </w:r>
      <w:r w:rsidR="004F4645" w:rsidRPr="00CE604F">
        <w:rPr>
          <w:lang w:val="ru-RU"/>
        </w:rPr>
        <w:t>ого</w:t>
      </w:r>
      <w:r w:rsidR="008378AE" w:rsidRPr="00CE604F">
        <w:rPr>
          <w:lang w:val="ru-RU"/>
        </w:rPr>
        <w:t xml:space="preserve"> обращени</w:t>
      </w:r>
      <w:r w:rsidR="004F4645" w:rsidRPr="00CE604F">
        <w:rPr>
          <w:lang w:val="ru-RU"/>
        </w:rPr>
        <w:t>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4F4645" w:rsidRPr="00CE604F">
        <w:rPr>
          <w:lang w:val="ru-RU"/>
        </w:rPr>
        <w:t xml:space="preserve">выше, </w:t>
      </w:r>
      <w:r w:rsidR="008378AE" w:rsidRPr="00CE604F">
        <w:rPr>
          <w:lang w:val="ru-RU"/>
        </w:rPr>
        <w:t>пункты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To38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38</w:t>
      </w:r>
      <w:r w:rsidRPr="00CE604F">
        <w:rPr>
          <w:lang w:val="ru-RU"/>
        </w:rPr>
        <w:fldChar w:fldCharType="end"/>
      </w:r>
      <w:r w:rsidR="00E2121A" w:rsidRPr="00CE604F">
        <w:rPr>
          <w:lang w:val="ru-RU"/>
        </w:rPr>
        <w:t xml:space="preserve"> и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To42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42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 xml:space="preserve">. </w:t>
      </w:r>
      <w:r w:rsidR="004F4645" w:rsidRPr="00CE604F">
        <w:rPr>
          <w:lang w:val="ru-RU"/>
        </w:rPr>
        <w:t>Г</w:t>
      </w:r>
      <w:r w:rsidR="008378AE" w:rsidRPr="00CE604F">
        <w:rPr>
          <w:lang w:val="ru-RU"/>
        </w:rPr>
        <w:t>-н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Татаев</w:t>
      </w:r>
      <w:r w:rsidR="00F01FE6" w:rsidRPr="00CE604F">
        <w:rPr>
          <w:lang w:val="ru-RU"/>
        </w:rPr>
        <w:t xml:space="preserve"> </w:t>
      </w:r>
      <w:r w:rsidR="004F4645" w:rsidRPr="00CE604F">
        <w:rPr>
          <w:lang w:val="ru-RU"/>
        </w:rPr>
        <w:t xml:space="preserve">аналогичным образом </w:t>
      </w:r>
      <w:r w:rsidR="00EA4FB0" w:rsidRPr="00CE604F">
        <w:rPr>
          <w:lang w:val="ru-RU"/>
        </w:rPr>
        <w:t>жаловался</w:t>
      </w:r>
      <w:r w:rsidR="00F01FE6" w:rsidRPr="00CE604F">
        <w:rPr>
          <w:lang w:val="ru-RU"/>
        </w:rPr>
        <w:t xml:space="preserve"> </w:t>
      </w:r>
      <w:r w:rsidR="004F4645" w:rsidRPr="00CE604F">
        <w:rPr>
          <w:lang w:val="ru-RU"/>
        </w:rPr>
        <w:t xml:space="preserve">на </w:t>
      </w:r>
      <w:r w:rsidR="009B4439" w:rsidRPr="00CE604F">
        <w:rPr>
          <w:lang w:val="ru-RU"/>
        </w:rPr>
        <w:t>содержание под стражей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жесток</w:t>
      </w:r>
      <w:r w:rsidR="004F4645" w:rsidRPr="00CE604F">
        <w:rPr>
          <w:lang w:val="ru-RU"/>
        </w:rPr>
        <w:t>ое</w:t>
      </w:r>
      <w:r w:rsidR="008378AE" w:rsidRPr="00CE604F">
        <w:rPr>
          <w:lang w:val="ru-RU"/>
        </w:rPr>
        <w:t xml:space="preserve"> обращени</w:t>
      </w:r>
      <w:r w:rsidR="004F4645" w:rsidRPr="00CE604F">
        <w:rPr>
          <w:lang w:val="ru-RU"/>
        </w:rPr>
        <w:t>е</w:t>
      </w:r>
      <w:r w:rsidR="00D25130" w:rsidRPr="00CE604F">
        <w:rPr>
          <w:lang w:val="ru-RU"/>
        </w:rPr>
        <w:t xml:space="preserve"> 1</w:t>
      </w:r>
      <w:r w:rsidR="00F01FE6" w:rsidRPr="00CE604F">
        <w:rPr>
          <w:lang w:val="ru-RU"/>
        </w:rPr>
        <w:t xml:space="preserve">1 </w:t>
      </w:r>
      <w:r w:rsidR="00E2121A" w:rsidRPr="00CE604F">
        <w:rPr>
          <w:lang w:val="ru-RU"/>
        </w:rPr>
        <w:t xml:space="preserve">февраля и </w:t>
      </w:r>
      <w:r w:rsidR="00F01FE6" w:rsidRPr="00CE604F">
        <w:rPr>
          <w:lang w:val="ru-RU"/>
        </w:rPr>
        <w:t xml:space="preserve">22 </w:t>
      </w:r>
      <w:r w:rsidR="00E2121A" w:rsidRPr="00CE604F">
        <w:rPr>
          <w:lang w:val="ru-RU"/>
        </w:rPr>
        <w:t>июня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4F4645" w:rsidRPr="00CE604F">
        <w:rPr>
          <w:lang w:val="ru-RU"/>
        </w:rPr>
        <w:t xml:space="preserve">выше, </w:t>
      </w:r>
      <w:r w:rsidR="008378AE" w:rsidRPr="00CE604F">
        <w:rPr>
          <w:lang w:val="ru-RU"/>
        </w:rPr>
        <w:t>пункты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To54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54</w:t>
      </w:r>
      <w:r w:rsidRPr="00CE604F">
        <w:rPr>
          <w:lang w:val="ru-RU"/>
        </w:rPr>
        <w:fldChar w:fldCharType="end"/>
      </w:r>
      <w:r w:rsidR="00E2121A" w:rsidRPr="00CE604F">
        <w:rPr>
          <w:lang w:val="ru-RU"/>
        </w:rPr>
        <w:t xml:space="preserve"> и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To57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57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 xml:space="preserve">. </w:t>
      </w:r>
      <w:r w:rsidR="006600FB" w:rsidRPr="00CE604F">
        <w:rPr>
          <w:lang w:val="ru-RU"/>
        </w:rPr>
        <w:t>Оба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6600FB" w:rsidRPr="00CE604F">
        <w:rPr>
          <w:lang w:val="ru-RU"/>
        </w:rPr>
        <w:t>я</w:t>
      </w:r>
      <w:r w:rsidR="00DE43A5" w:rsidRPr="00CE604F">
        <w:rPr>
          <w:lang w:val="ru-RU"/>
        </w:rPr>
        <w:t xml:space="preserve"> </w:t>
      </w:r>
      <w:r w:rsidR="006600FB" w:rsidRPr="00CE604F">
        <w:rPr>
          <w:lang w:val="ru-RU"/>
        </w:rPr>
        <w:t>повторили свои</w:t>
      </w:r>
      <w:r w:rsidR="00F01FE6" w:rsidRPr="00CE604F">
        <w:rPr>
          <w:lang w:val="ru-RU"/>
        </w:rPr>
        <w:t xml:space="preserve"> </w:t>
      </w:r>
      <w:r w:rsidR="006600FB" w:rsidRPr="00CE604F">
        <w:rPr>
          <w:lang w:val="ru-RU"/>
        </w:rPr>
        <w:t>жалобы в суде первой инстанции</w:t>
      </w:r>
      <w:r w:rsidR="00F01FE6" w:rsidRPr="00CE604F">
        <w:rPr>
          <w:lang w:val="ru-RU"/>
        </w:rPr>
        <w:t>,</w:t>
      </w:r>
      <w:r w:rsidR="008378AE" w:rsidRPr="00CE604F">
        <w:rPr>
          <w:lang w:val="ru-RU"/>
        </w:rPr>
        <w:t xml:space="preserve"> котор</w:t>
      </w:r>
      <w:r w:rsidR="006600FB" w:rsidRPr="00CE604F">
        <w:rPr>
          <w:lang w:val="ru-RU"/>
        </w:rPr>
        <w:t>ый распорядился провести</w:t>
      </w:r>
      <w:r w:rsidR="00F01FE6" w:rsidRPr="00CE604F">
        <w:rPr>
          <w:lang w:val="ru-RU"/>
        </w:rPr>
        <w:t xml:space="preserve"> </w:t>
      </w:r>
      <w:r w:rsidR="00B16C5C" w:rsidRPr="00CE604F">
        <w:rPr>
          <w:lang w:val="ru-RU"/>
        </w:rPr>
        <w:t>дополнительн</w:t>
      </w:r>
      <w:r w:rsidR="006600FB" w:rsidRPr="00CE604F">
        <w:rPr>
          <w:lang w:val="ru-RU"/>
        </w:rPr>
        <w:t>ое</w:t>
      </w:r>
      <w:r w:rsidR="00F01FE6" w:rsidRPr="00CE604F">
        <w:rPr>
          <w:lang w:val="ru-RU"/>
        </w:rPr>
        <w:t xml:space="preserve"> </w:t>
      </w:r>
      <w:r w:rsidR="009757AF" w:rsidRPr="00CE604F">
        <w:rPr>
          <w:lang w:val="ru-RU"/>
        </w:rPr>
        <w:t>расследовани</w:t>
      </w:r>
      <w:r w:rsidR="006600FB" w:rsidRPr="00CE604F">
        <w:rPr>
          <w:lang w:val="ru-RU"/>
        </w:rPr>
        <w:t xml:space="preserve">е по их </w:t>
      </w:r>
      <w:r w:rsidR="007E0B4B" w:rsidRPr="00CE604F">
        <w:rPr>
          <w:lang w:val="ru-RU"/>
        </w:rPr>
        <w:t>утверждени</w:t>
      </w:r>
      <w:r w:rsidR="006600FB" w:rsidRPr="00CE604F">
        <w:rPr>
          <w:lang w:val="ru-RU"/>
        </w:rPr>
        <w:t>ям, что привело к</w:t>
      </w:r>
      <w:r w:rsidR="00F01FE6" w:rsidRPr="00CE604F">
        <w:rPr>
          <w:lang w:val="ru-RU"/>
        </w:rPr>
        <w:t xml:space="preserve"> </w:t>
      </w:r>
      <w:r w:rsidR="00E5017D" w:rsidRPr="00CE604F">
        <w:rPr>
          <w:lang w:val="ru-RU"/>
        </w:rPr>
        <w:t>отказ</w:t>
      </w:r>
      <w:r w:rsidR="006600FB" w:rsidRPr="00CE604F">
        <w:rPr>
          <w:lang w:val="ru-RU"/>
        </w:rPr>
        <w:t xml:space="preserve">у в возбуждении уголовного дела </w:t>
      </w:r>
      <w:r w:rsidR="008378AE" w:rsidRPr="00CE604F">
        <w:rPr>
          <w:lang w:val="ru-RU"/>
        </w:rPr>
        <w:t xml:space="preserve">(см. </w:t>
      </w:r>
      <w:r w:rsidR="004F4645" w:rsidRPr="00CE604F">
        <w:rPr>
          <w:lang w:val="ru-RU"/>
        </w:rPr>
        <w:t xml:space="preserve">выше, </w:t>
      </w:r>
      <w:r w:rsidR="008378AE" w:rsidRPr="00CE604F">
        <w:rPr>
          <w:lang w:val="ru-RU"/>
        </w:rPr>
        <w:t>пункты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To58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58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-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To59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59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>.</w:t>
      </w:r>
    </w:p>
    <w:p w14:paraId="3290A258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190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6600FB" w:rsidRPr="00CE604F">
        <w:rPr>
          <w:lang w:val="ru-RU"/>
        </w:rPr>
        <w:t>В данных обстоятельствах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6600FB" w:rsidRPr="00CE604F">
        <w:rPr>
          <w:lang w:val="ru-RU"/>
        </w:rPr>
        <w:t>считает, что</w:t>
      </w:r>
      <w:r w:rsidR="00F01FE6" w:rsidRPr="00CE604F">
        <w:rPr>
          <w:lang w:val="ru-RU"/>
        </w:rPr>
        <w:t xml:space="preserve"> </w:t>
      </w:r>
      <w:r w:rsidR="002067BC" w:rsidRPr="00CE604F">
        <w:rPr>
          <w:lang w:val="ru-RU"/>
        </w:rPr>
        <w:t>о</w:t>
      </w:r>
      <w:r w:rsidR="00F01FE6" w:rsidRPr="00CE604F">
        <w:rPr>
          <w:lang w:val="ru-RU"/>
        </w:rPr>
        <w:t xml:space="preserve"> </w:t>
      </w:r>
      <w:r w:rsidR="007E6638" w:rsidRPr="00CE604F">
        <w:rPr>
          <w:lang w:val="ru-RU"/>
        </w:rPr>
        <w:t>предполагаем</w:t>
      </w:r>
      <w:r w:rsidR="002067BC" w:rsidRPr="00CE604F">
        <w:rPr>
          <w:lang w:val="ru-RU"/>
        </w:rPr>
        <w:t>ой</w:t>
      </w:r>
      <w:r w:rsidR="00F01FE6" w:rsidRPr="00CE604F">
        <w:rPr>
          <w:lang w:val="ru-RU"/>
        </w:rPr>
        <w:t xml:space="preserve"> </w:t>
      </w:r>
      <w:r w:rsidR="002067BC" w:rsidRPr="00CE604F">
        <w:rPr>
          <w:lang w:val="ru-RU"/>
        </w:rPr>
        <w:t>незаконности</w:t>
      </w:r>
      <w:r w:rsidR="00F01FE6" w:rsidRPr="00CE604F">
        <w:rPr>
          <w:lang w:val="ru-RU"/>
        </w:rPr>
        <w:t xml:space="preserve"> </w:t>
      </w:r>
      <w:r w:rsidR="009B4439" w:rsidRPr="00CE604F">
        <w:rPr>
          <w:lang w:val="ru-RU"/>
        </w:rPr>
        <w:t>содержани</w:t>
      </w:r>
      <w:r w:rsidR="002067BC" w:rsidRPr="00CE604F">
        <w:rPr>
          <w:lang w:val="ru-RU"/>
        </w:rPr>
        <w:t>я</w:t>
      </w:r>
      <w:r w:rsidR="009B4439" w:rsidRPr="00CE604F">
        <w:rPr>
          <w:lang w:val="ru-RU"/>
        </w:rPr>
        <w:t xml:space="preserve"> </w:t>
      </w:r>
      <w:r w:rsidR="002067BC" w:rsidRPr="00CE604F">
        <w:rPr>
          <w:lang w:val="ru-RU"/>
        </w:rPr>
        <w:t xml:space="preserve">заявителей </w:t>
      </w:r>
      <w:r w:rsidR="009B4439" w:rsidRPr="00CE604F">
        <w:rPr>
          <w:lang w:val="ru-RU"/>
        </w:rPr>
        <w:t>под стражей</w:t>
      </w:r>
      <w:r w:rsidR="00F01FE6" w:rsidRPr="00CE604F">
        <w:rPr>
          <w:lang w:val="ru-RU"/>
        </w:rPr>
        <w:t xml:space="preserve"> </w:t>
      </w:r>
      <w:r w:rsidR="002067BC" w:rsidRPr="00CE604F">
        <w:rPr>
          <w:lang w:val="ru-RU"/>
        </w:rPr>
        <w:t xml:space="preserve">государственные органы были в достаточной мере осведомлены </w:t>
      </w:r>
      <w:r w:rsidR="006A3DBE">
        <w:rPr>
          <w:lang w:val="ru-RU"/>
        </w:rPr>
        <w:t xml:space="preserve">посредством </w:t>
      </w:r>
      <w:r w:rsidR="002067BC" w:rsidRPr="00CE604F">
        <w:rPr>
          <w:lang w:val="ru-RU"/>
        </w:rPr>
        <w:t xml:space="preserve">жалоб в рамках </w:t>
      </w:r>
      <w:r w:rsidR="00C67BB3" w:rsidRPr="00CE604F">
        <w:rPr>
          <w:lang w:val="ru-RU"/>
        </w:rPr>
        <w:t>уголовн</w:t>
      </w:r>
      <w:r w:rsidR="002067BC" w:rsidRPr="00CE604F">
        <w:rPr>
          <w:lang w:val="ru-RU"/>
        </w:rPr>
        <w:t xml:space="preserve">ого права, повлекших за собой проведение </w:t>
      </w:r>
      <w:r w:rsidR="009757AF" w:rsidRPr="00CE604F">
        <w:rPr>
          <w:lang w:val="ru-RU"/>
        </w:rPr>
        <w:t>расследовани</w:t>
      </w:r>
      <w:r w:rsidR="002067BC" w:rsidRPr="00CE604F">
        <w:rPr>
          <w:lang w:val="ru-RU"/>
        </w:rPr>
        <w:t>я</w:t>
      </w:r>
      <w:r w:rsidR="00F01FE6" w:rsidRPr="00CE604F">
        <w:rPr>
          <w:lang w:val="ru-RU"/>
        </w:rPr>
        <w:t xml:space="preserve"> </w:t>
      </w:r>
      <w:r w:rsidR="002067BC" w:rsidRPr="00CE604F">
        <w:rPr>
          <w:lang w:val="ru-RU"/>
        </w:rPr>
        <w:t>следственными органами</w:t>
      </w:r>
      <w:r w:rsidR="00F01FE6" w:rsidRPr="00CE604F">
        <w:rPr>
          <w:lang w:val="ru-RU"/>
        </w:rPr>
        <w:t xml:space="preserve">, </w:t>
      </w:r>
      <w:r w:rsidR="002067BC" w:rsidRPr="00CE604F">
        <w:rPr>
          <w:lang w:val="ru-RU"/>
        </w:rPr>
        <w:t xml:space="preserve">причем результаты </w:t>
      </w:r>
      <w:r w:rsidR="006A3DBE">
        <w:rPr>
          <w:lang w:val="ru-RU"/>
        </w:rPr>
        <w:t>так</w:t>
      </w:r>
      <w:r w:rsidR="002067BC" w:rsidRPr="00CE604F">
        <w:rPr>
          <w:lang w:val="ru-RU"/>
        </w:rPr>
        <w:t>ого расследования проверялись</w:t>
      </w:r>
      <w:r w:rsidR="006A3DBE">
        <w:rPr>
          <w:lang w:val="ru-RU"/>
        </w:rPr>
        <w:t xml:space="preserve"> при рассмотрении дел</w:t>
      </w:r>
      <w:r w:rsidR="00F01FE6" w:rsidRPr="00CE604F">
        <w:rPr>
          <w:lang w:val="ru-RU"/>
        </w:rPr>
        <w:t xml:space="preserve"> </w:t>
      </w:r>
      <w:r w:rsidR="00B16C5C" w:rsidRPr="00CE604F">
        <w:rPr>
          <w:lang w:val="ru-RU"/>
        </w:rPr>
        <w:t>заявителей</w:t>
      </w:r>
      <w:r w:rsidR="00F01FE6" w:rsidRPr="00CE604F">
        <w:rPr>
          <w:lang w:val="ru-RU"/>
        </w:rPr>
        <w:t xml:space="preserve"> </w:t>
      </w:r>
      <w:r w:rsidR="006A3DBE" w:rsidRPr="00CE604F">
        <w:rPr>
          <w:lang w:val="ru-RU"/>
        </w:rPr>
        <w:t xml:space="preserve">внутригосударственными судами </w:t>
      </w:r>
      <w:r w:rsidR="008378AE" w:rsidRPr="00CE604F">
        <w:rPr>
          <w:lang w:val="ru-RU"/>
        </w:rPr>
        <w:t xml:space="preserve">(см. </w:t>
      </w:r>
      <w:r w:rsidR="002067BC" w:rsidRPr="00CE604F">
        <w:rPr>
          <w:i/>
          <w:iCs/>
          <w:lang w:val="ru-RU"/>
        </w:rPr>
        <w:t>Голубятников</w:t>
      </w:r>
      <w:r w:rsidR="00E2121A" w:rsidRPr="00CE604F">
        <w:rPr>
          <w:i/>
          <w:iCs/>
          <w:lang w:val="ru-RU"/>
        </w:rPr>
        <w:t xml:space="preserve"> и </w:t>
      </w:r>
      <w:r w:rsidR="002067BC" w:rsidRPr="00CE604F">
        <w:rPr>
          <w:i/>
          <w:iCs/>
          <w:lang w:val="ru-RU"/>
        </w:rPr>
        <w:t>Жучков</w:t>
      </w:r>
      <w:r w:rsidR="00F01FE6" w:rsidRPr="00CE604F">
        <w:rPr>
          <w:i/>
          <w:iCs/>
          <w:lang w:val="ru-RU"/>
        </w:rPr>
        <w:t xml:space="preserve"> </w:t>
      </w:r>
      <w:r w:rsidR="00093C2A" w:rsidRPr="00CE604F">
        <w:rPr>
          <w:i/>
          <w:iCs/>
          <w:lang w:val="ru-RU"/>
        </w:rPr>
        <w:t>против России</w:t>
      </w:r>
      <w:r w:rsidR="00F01FE6" w:rsidRPr="00CE604F">
        <w:rPr>
          <w:lang w:val="ru-RU" w:eastAsia="en-GB"/>
        </w:rPr>
        <w:t xml:space="preserve">, </w:t>
      </w:r>
      <w:r w:rsidR="008378AE" w:rsidRPr="00CE604F">
        <w:rPr>
          <w:lang w:val="ru-RU" w:eastAsia="en-GB"/>
        </w:rPr>
        <w:t>№</w:t>
      </w:r>
      <w:r w:rsidR="009B4439" w:rsidRPr="00CE604F">
        <w:rPr>
          <w:lang w:val="ru-RU" w:eastAsia="en-GB"/>
        </w:rPr>
        <w:t>№ </w:t>
      </w:r>
      <w:r w:rsidR="00F01FE6" w:rsidRPr="00CE604F">
        <w:rPr>
          <w:lang w:val="ru-RU"/>
        </w:rPr>
        <w:t>44822/06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>49869/06</w:t>
      </w:r>
      <w:r w:rsidR="00F01FE6" w:rsidRPr="00CE604F">
        <w:rPr>
          <w:lang w:val="ru-RU" w:eastAsia="en-GB"/>
        </w:rPr>
        <w:t>,</w:t>
      </w:r>
      <w:r w:rsidR="00E30766" w:rsidRPr="00CE604F">
        <w:rPr>
          <w:lang w:val="ru-RU" w:eastAsia="en-GB"/>
        </w:rPr>
        <w:t xml:space="preserve"> п. </w:t>
      </w:r>
      <w:r w:rsidR="00F01FE6" w:rsidRPr="00CE604F">
        <w:rPr>
          <w:lang w:val="ru-RU"/>
        </w:rPr>
        <w:t>76, 9</w:t>
      </w:r>
      <w:r w:rsidR="002067BC" w:rsidRPr="00CE604F">
        <w:rPr>
          <w:lang w:val="ru-RU"/>
        </w:rPr>
        <w:t xml:space="preserve"> </w:t>
      </w:r>
      <w:r w:rsidR="00E2121A" w:rsidRPr="00CE604F">
        <w:rPr>
          <w:lang w:val="ru-RU"/>
        </w:rPr>
        <w:t>октября</w:t>
      </w:r>
      <w:r w:rsidR="002067BC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2018 года</w:t>
      </w:r>
      <w:r w:rsidR="00F01FE6" w:rsidRPr="00CE604F">
        <w:rPr>
          <w:lang w:val="ru-RU"/>
        </w:rPr>
        <w:t>).</w:t>
      </w:r>
    </w:p>
    <w:p w14:paraId="71B0CA8E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191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2067BC" w:rsidRPr="00CE604F">
        <w:rPr>
          <w:lang w:val="ru-RU"/>
        </w:rPr>
        <w:t>Ввиду вышеизложенного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335BD3" w:rsidRPr="00CE604F">
        <w:rPr>
          <w:lang w:val="ru-RU"/>
        </w:rPr>
        <w:t>отклоняет</w:t>
      </w:r>
      <w:r w:rsidR="00F01FE6" w:rsidRPr="00CE604F">
        <w:rPr>
          <w:lang w:val="ru-RU"/>
        </w:rPr>
        <w:t xml:space="preserve"> </w:t>
      </w:r>
      <w:r w:rsidR="002067BC" w:rsidRPr="00CE604F">
        <w:rPr>
          <w:lang w:val="ru-RU"/>
        </w:rPr>
        <w:t xml:space="preserve">возражения </w:t>
      </w:r>
      <w:r w:rsidR="00A37A2F" w:rsidRPr="00CE604F">
        <w:rPr>
          <w:lang w:val="ru-RU"/>
        </w:rPr>
        <w:t>Правительства</w:t>
      </w:r>
      <w:r w:rsidR="002067BC" w:rsidRPr="00CE604F">
        <w:rPr>
          <w:lang w:val="ru-RU"/>
        </w:rPr>
        <w:t xml:space="preserve"> </w:t>
      </w:r>
      <w:r w:rsidR="00074A24" w:rsidRPr="00CE604F">
        <w:rPr>
          <w:lang w:val="ru-RU"/>
        </w:rPr>
        <w:t>о</w:t>
      </w:r>
      <w:r w:rsidR="00F01FE6" w:rsidRPr="00CE604F">
        <w:rPr>
          <w:lang w:val="ru-RU"/>
        </w:rPr>
        <w:t xml:space="preserve"> </w:t>
      </w:r>
      <w:r w:rsidR="002067BC" w:rsidRPr="00CE604F">
        <w:rPr>
          <w:lang w:val="ru-RU"/>
        </w:rPr>
        <w:t>неисчерпани</w:t>
      </w:r>
      <w:r w:rsidR="00074A24" w:rsidRPr="00CE604F">
        <w:rPr>
          <w:lang w:val="ru-RU"/>
        </w:rPr>
        <w:t>и</w:t>
      </w:r>
      <w:r w:rsidR="002067BC" w:rsidRPr="00CE604F">
        <w:rPr>
          <w:lang w:val="ru-RU"/>
        </w:rPr>
        <w:t xml:space="preserve"> внутригосударственных средств правовой защиты</w:t>
      </w:r>
      <w:r w:rsidR="00074A24" w:rsidRPr="00CE604F">
        <w:rPr>
          <w:lang w:val="ru-RU"/>
        </w:rPr>
        <w:t xml:space="preserve"> заявителями</w:t>
      </w:r>
      <w:r w:rsidR="00F01FE6" w:rsidRPr="00CE604F">
        <w:rPr>
          <w:lang w:val="ru-RU"/>
        </w:rPr>
        <w:t>.</w:t>
      </w:r>
    </w:p>
    <w:p w14:paraId="2657A7D8" w14:textId="77777777" w:rsidR="00F01FE6" w:rsidRPr="00CE604F" w:rsidRDefault="00074A24" w:rsidP="0038382A">
      <w:pPr>
        <w:pStyle w:val="JuHa0"/>
        <w:rPr>
          <w:lang w:val="ru-RU"/>
        </w:rPr>
      </w:pPr>
      <w:r w:rsidRPr="00CE604F">
        <w:rPr>
          <w:lang w:val="ru-RU"/>
        </w:rPr>
        <w:t>Г</w:t>
      </w:r>
      <w:r w:rsidR="008378AE" w:rsidRPr="00CE604F">
        <w:rPr>
          <w:lang w:val="ru-RU"/>
        </w:rPr>
        <w:t>-н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Витригов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AD089A" w:rsidRPr="008142B3">
        <w:rPr>
          <w:lang w:val="ru-RU"/>
        </w:rPr>
        <w:t xml:space="preserve"> </w:t>
      </w:r>
      <w:r w:rsidR="0046702C" w:rsidRPr="00CE604F">
        <w:rPr>
          <w:lang w:val="ru-RU"/>
        </w:rPr>
        <w:t>Агамерзаев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21123/09)</w:t>
      </w:r>
    </w:p>
    <w:p w14:paraId="0BCEBF7F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192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C92B6D" w:rsidRPr="00CE604F">
        <w:rPr>
          <w:lang w:val="ru-RU"/>
        </w:rPr>
        <w:t>Суд отмечает, что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Правительств</w:t>
      </w:r>
      <w:r w:rsidR="00074A24" w:rsidRPr="00CE604F">
        <w:rPr>
          <w:lang w:val="ru-RU"/>
        </w:rPr>
        <w:t>о</w:t>
      </w:r>
      <w:r w:rsidR="00F01FE6" w:rsidRPr="00CE604F">
        <w:rPr>
          <w:lang w:val="ru-RU"/>
        </w:rPr>
        <w:t xml:space="preserve">, </w:t>
      </w:r>
      <w:r w:rsidR="00074A24" w:rsidRPr="00CE604F">
        <w:rPr>
          <w:lang w:val="ru-RU"/>
        </w:rPr>
        <w:t>не уточнив средства правовой защиты</w:t>
      </w:r>
      <w:r w:rsidR="00F01FE6" w:rsidRPr="00CE604F">
        <w:rPr>
          <w:lang w:val="ru-RU"/>
        </w:rPr>
        <w:t xml:space="preserve">, </w:t>
      </w:r>
      <w:r w:rsidR="00074A24" w:rsidRPr="00CE604F">
        <w:rPr>
          <w:lang w:val="ru-RU"/>
        </w:rPr>
        <w:t>сообщило, что</w:t>
      </w:r>
      <w:r w:rsidR="00F01FE6" w:rsidRPr="00CE604F">
        <w:rPr>
          <w:lang w:val="ru-RU"/>
        </w:rPr>
        <w:t xml:space="preserve"> </w:t>
      </w:r>
      <w:r w:rsidR="00074A24" w:rsidRPr="00CE604F">
        <w:rPr>
          <w:lang w:val="ru-RU"/>
        </w:rPr>
        <w:t>заявители оказались не в состоянии исчерпать</w:t>
      </w:r>
      <w:r w:rsidR="00F01FE6" w:rsidRPr="00CE604F">
        <w:rPr>
          <w:lang w:val="ru-RU"/>
        </w:rPr>
        <w:t xml:space="preserve"> </w:t>
      </w:r>
      <w:r w:rsidR="002F1860" w:rsidRPr="00CE604F">
        <w:rPr>
          <w:lang w:val="ru-RU"/>
        </w:rPr>
        <w:t>внутригосударственн</w:t>
      </w:r>
      <w:r w:rsidR="00074A24" w:rsidRPr="00CE604F">
        <w:rPr>
          <w:lang w:val="ru-RU"/>
        </w:rPr>
        <w:t>ые</w:t>
      </w:r>
      <w:r w:rsidR="00F01FE6" w:rsidRPr="00CE604F">
        <w:rPr>
          <w:lang w:val="ru-RU"/>
        </w:rPr>
        <w:t xml:space="preserve"> </w:t>
      </w:r>
      <w:r w:rsidR="00335BD3" w:rsidRPr="00CE604F">
        <w:rPr>
          <w:lang w:val="ru-RU"/>
        </w:rPr>
        <w:t>средств</w:t>
      </w:r>
      <w:r w:rsidR="00074A24" w:rsidRPr="00CE604F">
        <w:rPr>
          <w:lang w:val="ru-RU"/>
        </w:rPr>
        <w:t>а</w:t>
      </w:r>
      <w:r w:rsidR="00335BD3" w:rsidRPr="00CE604F">
        <w:rPr>
          <w:lang w:val="ru-RU"/>
        </w:rPr>
        <w:t xml:space="preserve"> правовой защиты</w:t>
      </w:r>
      <w:r w:rsidR="00F01FE6" w:rsidRPr="00CE604F">
        <w:rPr>
          <w:lang w:val="ru-RU"/>
        </w:rPr>
        <w:t xml:space="preserve">, </w:t>
      </w:r>
      <w:r w:rsidR="00074A24" w:rsidRPr="00CE604F">
        <w:rPr>
          <w:lang w:val="ru-RU"/>
        </w:rPr>
        <w:t xml:space="preserve">так как </w:t>
      </w:r>
      <w:r w:rsidR="00CE3180" w:rsidRPr="00CE604F">
        <w:rPr>
          <w:lang w:val="ru-RU"/>
        </w:rPr>
        <w:t xml:space="preserve">они </w:t>
      </w:r>
      <w:r w:rsidR="00074A24" w:rsidRPr="00CE604F">
        <w:rPr>
          <w:lang w:val="ru-RU"/>
        </w:rPr>
        <w:t>жаловались</w:t>
      </w:r>
      <w:r w:rsidR="00DD7229" w:rsidRPr="00CE604F">
        <w:rPr>
          <w:lang w:val="ru-RU"/>
        </w:rPr>
        <w:t xml:space="preserve"> на</w:t>
      </w:r>
      <w:r w:rsidR="00F01FE6" w:rsidRPr="00CE604F">
        <w:rPr>
          <w:lang w:val="ru-RU"/>
        </w:rPr>
        <w:t xml:space="preserve"> </w:t>
      </w:r>
      <w:r w:rsidR="007D5D5E" w:rsidRPr="00CE604F">
        <w:rPr>
          <w:lang w:val="ru-RU"/>
        </w:rPr>
        <w:t>не</w:t>
      </w:r>
      <w:r w:rsidR="00DA5BC9" w:rsidRPr="00CE604F">
        <w:rPr>
          <w:lang w:val="ru-RU"/>
        </w:rPr>
        <w:t>оформленн</w:t>
      </w:r>
      <w:r w:rsidR="00074A24" w:rsidRPr="00CE604F">
        <w:rPr>
          <w:lang w:val="ru-RU"/>
        </w:rPr>
        <w:t>ое</w:t>
      </w:r>
      <w:r w:rsidR="00F01FE6" w:rsidRPr="00CE604F">
        <w:rPr>
          <w:lang w:val="ru-RU"/>
        </w:rPr>
        <w:t xml:space="preserve"> </w:t>
      </w:r>
      <w:r w:rsidR="009B4439" w:rsidRPr="00CE604F">
        <w:rPr>
          <w:lang w:val="ru-RU"/>
        </w:rPr>
        <w:t>содержание под стражей</w:t>
      </w:r>
      <w:r w:rsidR="00F01FE6" w:rsidRPr="00CE604F">
        <w:rPr>
          <w:lang w:val="ru-RU"/>
        </w:rPr>
        <w:t xml:space="preserve"> </w:t>
      </w:r>
      <w:r w:rsidR="00B16C5C" w:rsidRPr="00CE604F">
        <w:rPr>
          <w:lang w:val="ru-RU"/>
        </w:rPr>
        <w:t>только</w:t>
      </w:r>
      <w:r w:rsidR="00F01FE6" w:rsidRPr="00CE604F">
        <w:rPr>
          <w:lang w:val="ru-RU"/>
        </w:rPr>
        <w:t xml:space="preserve"> </w:t>
      </w:r>
      <w:r w:rsidR="00074A24" w:rsidRPr="00CE604F">
        <w:rPr>
          <w:lang w:val="ru-RU"/>
        </w:rPr>
        <w:t>на</w:t>
      </w:r>
      <w:r w:rsidR="00F01FE6" w:rsidRPr="00CE604F">
        <w:rPr>
          <w:lang w:val="ru-RU"/>
        </w:rPr>
        <w:t xml:space="preserve"> </w:t>
      </w:r>
      <w:r w:rsidR="00074A24" w:rsidRPr="00CE604F">
        <w:rPr>
          <w:lang w:val="ru-RU"/>
        </w:rPr>
        <w:t>начальном этапе</w:t>
      </w:r>
      <w:r w:rsidR="00F01FE6" w:rsidRPr="00CE604F">
        <w:rPr>
          <w:lang w:val="ru-RU"/>
        </w:rPr>
        <w:t xml:space="preserve"> </w:t>
      </w:r>
      <w:r w:rsidR="00074A24" w:rsidRPr="00CE604F">
        <w:rPr>
          <w:lang w:val="ru-RU"/>
        </w:rPr>
        <w:t>предварительного расследования</w:t>
      </w:r>
      <w:r w:rsidR="00F01FE6" w:rsidRPr="00CE604F">
        <w:rPr>
          <w:lang w:val="ru-RU"/>
        </w:rPr>
        <w:t>.</w:t>
      </w:r>
    </w:p>
    <w:p w14:paraId="15951D31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193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43019F">
        <w:rPr>
          <w:lang w:val="ru-RU"/>
        </w:rPr>
        <w:t>от</w:t>
      </w:r>
      <w:r w:rsidR="00074A24" w:rsidRPr="00CE604F">
        <w:rPr>
          <w:lang w:val="ru-RU"/>
        </w:rPr>
        <w:t>мечает, что</w:t>
      </w:r>
      <w:r w:rsidR="00F01FE6" w:rsidRPr="00CE604F">
        <w:rPr>
          <w:lang w:val="ru-RU"/>
        </w:rPr>
        <w:t xml:space="preserve"> </w:t>
      </w:r>
      <w:r w:rsidR="00FC589C" w:rsidRPr="00CE604F">
        <w:rPr>
          <w:lang w:val="ru-RU"/>
        </w:rPr>
        <w:t>заявители</w:t>
      </w:r>
      <w:r w:rsidR="00F01FE6" w:rsidRPr="00CE604F">
        <w:rPr>
          <w:lang w:val="ru-RU"/>
        </w:rPr>
        <w:t>,</w:t>
      </w:r>
      <w:r w:rsidR="00E2121A" w:rsidRPr="00CE604F">
        <w:rPr>
          <w:lang w:val="ru-RU"/>
        </w:rPr>
        <w:t xml:space="preserve"> </w:t>
      </w:r>
      <w:r w:rsidR="00FC589C" w:rsidRPr="00CE604F">
        <w:rPr>
          <w:lang w:val="ru-RU"/>
        </w:rPr>
        <w:t>в дополнение к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их</w:t>
      </w:r>
      <w:r w:rsidR="00F01FE6" w:rsidRPr="00CE604F">
        <w:rPr>
          <w:lang w:val="ru-RU"/>
        </w:rPr>
        <w:t xml:space="preserve"> </w:t>
      </w:r>
      <w:r w:rsidR="00074A24" w:rsidRPr="00CE604F">
        <w:rPr>
          <w:lang w:val="ru-RU"/>
        </w:rPr>
        <w:t>первоначальн</w:t>
      </w:r>
      <w:r w:rsidR="00AA7C6C" w:rsidRPr="00CE604F">
        <w:rPr>
          <w:lang w:val="ru-RU"/>
        </w:rPr>
        <w:t>ым</w:t>
      </w:r>
      <w:r w:rsidR="00F01FE6" w:rsidRPr="00CE604F">
        <w:rPr>
          <w:lang w:val="ru-RU"/>
        </w:rPr>
        <w:t xml:space="preserve"> </w:t>
      </w:r>
      <w:r w:rsidR="001E0D3B" w:rsidRPr="00CE604F">
        <w:rPr>
          <w:lang w:val="ru-RU"/>
        </w:rPr>
        <w:t>жалоб</w:t>
      </w:r>
      <w:r w:rsidR="00AA7C6C" w:rsidRPr="00CE604F">
        <w:rPr>
          <w:lang w:val="ru-RU"/>
        </w:rPr>
        <w:t>ам на</w:t>
      </w:r>
      <w:r w:rsidR="001E0D3B" w:rsidRPr="00CE604F">
        <w:rPr>
          <w:lang w:val="ru-RU"/>
        </w:rPr>
        <w:t xml:space="preserve"> </w:t>
      </w:r>
      <w:r w:rsidR="00DA5BC9" w:rsidRPr="00CE604F">
        <w:rPr>
          <w:lang w:val="ru-RU"/>
        </w:rPr>
        <w:t xml:space="preserve">неоформленное </w:t>
      </w:r>
      <w:r w:rsidR="009B4439" w:rsidRPr="00CE604F">
        <w:rPr>
          <w:lang w:val="ru-RU"/>
        </w:rPr>
        <w:t>содержание под стражей</w:t>
      </w:r>
      <w:r w:rsidR="00AA7C6C" w:rsidRPr="00CE604F">
        <w:rPr>
          <w:lang w:val="ru-RU"/>
        </w:rPr>
        <w:t>,</w:t>
      </w:r>
      <w:r w:rsidR="00F01FE6" w:rsidRPr="00CE604F">
        <w:rPr>
          <w:lang w:val="ru-RU"/>
        </w:rPr>
        <w:t xml:space="preserve"> </w:t>
      </w:r>
      <w:r w:rsidR="00AA7C6C" w:rsidRPr="00CE604F">
        <w:rPr>
          <w:lang w:val="ru-RU"/>
        </w:rPr>
        <w:t>поданным</w:t>
      </w:r>
      <w:r w:rsidR="00F01FE6" w:rsidRPr="00CE604F">
        <w:rPr>
          <w:lang w:val="ru-RU"/>
        </w:rPr>
        <w:t xml:space="preserve"> </w:t>
      </w:r>
      <w:r w:rsidR="00AA7C6C" w:rsidRPr="00CE604F">
        <w:rPr>
          <w:lang w:val="ru-RU"/>
        </w:rPr>
        <w:t>в</w:t>
      </w:r>
      <w:r w:rsidR="00F01FE6" w:rsidRPr="00CE604F">
        <w:rPr>
          <w:lang w:val="ru-RU"/>
        </w:rPr>
        <w:t xml:space="preserve"> </w:t>
      </w:r>
      <w:r w:rsidR="00AA7C6C" w:rsidRPr="00CE604F">
        <w:rPr>
          <w:lang w:val="ru-RU"/>
        </w:rPr>
        <w:t>государственны</w:t>
      </w:r>
      <w:r w:rsidR="004065D7" w:rsidRPr="00CE604F">
        <w:rPr>
          <w:lang w:val="ru-RU"/>
        </w:rPr>
        <w:t>е</w:t>
      </w:r>
      <w:r w:rsidR="00AA7C6C" w:rsidRPr="00CE604F">
        <w:rPr>
          <w:lang w:val="ru-RU"/>
        </w:rPr>
        <w:t xml:space="preserve"> орган</w:t>
      </w:r>
      <w:r w:rsidR="004065D7" w:rsidRPr="00CE604F">
        <w:rPr>
          <w:lang w:val="ru-RU"/>
        </w:rPr>
        <w:t>ы</w:t>
      </w:r>
      <w:r w:rsidR="00E2121A" w:rsidRPr="00CE604F">
        <w:rPr>
          <w:lang w:val="ru-RU"/>
        </w:rPr>
        <w:t xml:space="preserve"> в октябр</w:t>
      </w:r>
      <w:r w:rsidR="00AA7C6C" w:rsidRPr="00CE604F">
        <w:rPr>
          <w:lang w:val="ru-RU"/>
        </w:rPr>
        <w:t>е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E2121A" w:rsidRPr="00CE604F">
        <w:rPr>
          <w:lang w:val="ru-RU"/>
        </w:rPr>
        <w:t xml:space="preserve"> и феврал</w:t>
      </w:r>
      <w:r w:rsidR="004065D7" w:rsidRPr="00CE604F">
        <w:rPr>
          <w:lang w:val="ru-RU"/>
        </w:rPr>
        <w:t>е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4065D7" w:rsidRPr="00CE604F">
        <w:rPr>
          <w:lang w:val="ru-RU"/>
        </w:rPr>
        <w:t xml:space="preserve">выше, </w:t>
      </w:r>
      <w:r w:rsidR="008378AE" w:rsidRPr="00CE604F">
        <w:rPr>
          <w:lang w:val="ru-RU"/>
        </w:rPr>
        <w:t>пункт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To147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147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 xml:space="preserve">, </w:t>
      </w:r>
      <w:r w:rsidR="009757AF" w:rsidRPr="00CE604F">
        <w:rPr>
          <w:lang w:val="ru-RU"/>
        </w:rPr>
        <w:t>также</w:t>
      </w:r>
      <w:r w:rsidR="00F01FE6" w:rsidRPr="00CE604F">
        <w:rPr>
          <w:lang w:val="ru-RU"/>
        </w:rPr>
        <w:t xml:space="preserve"> </w:t>
      </w:r>
      <w:r w:rsidR="004065D7" w:rsidRPr="00CE604F">
        <w:rPr>
          <w:lang w:val="ru-RU"/>
        </w:rPr>
        <w:t xml:space="preserve">поднимали </w:t>
      </w:r>
      <w:r w:rsidR="004D303E" w:rsidRPr="00CE604F">
        <w:rPr>
          <w:lang w:val="ru-RU"/>
        </w:rPr>
        <w:t xml:space="preserve">в суде </w:t>
      </w:r>
      <w:r w:rsidR="004065D7" w:rsidRPr="00CE604F">
        <w:rPr>
          <w:lang w:val="ru-RU"/>
        </w:rPr>
        <w:t xml:space="preserve">вопрос о </w:t>
      </w:r>
      <w:r w:rsidR="00CE3180" w:rsidRPr="00CE604F">
        <w:rPr>
          <w:lang w:val="ru-RU"/>
        </w:rPr>
        <w:t>задержани</w:t>
      </w:r>
      <w:r w:rsidR="004065D7" w:rsidRPr="00CE604F">
        <w:rPr>
          <w:lang w:val="ru-RU"/>
        </w:rPr>
        <w:t>и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жесток</w:t>
      </w:r>
      <w:r w:rsidR="004065D7" w:rsidRPr="00CE604F">
        <w:rPr>
          <w:lang w:val="ru-RU"/>
        </w:rPr>
        <w:t>ом</w:t>
      </w:r>
      <w:r w:rsidR="008378AE" w:rsidRPr="00CE604F">
        <w:rPr>
          <w:lang w:val="ru-RU"/>
        </w:rPr>
        <w:t xml:space="preserve"> обращени</w:t>
      </w:r>
      <w:r w:rsidR="004065D7" w:rsidRPr="00CE604F">
        <w:rPr>
          <w:lang w:val="ru-RU"/>
        </w:rPr>
        <w:t>и</w:t>
      </w:r>
      <w:r w:rsidR="00F01FE6" w:rsidRPr="00CE604F">
        <w:rPr>
          <w:lang w:val="ru-RU"/>
        </w:rPr>
        <w:t xml:space="preserve">. </w:t>
      </w:r>
      <w:r w:rsidR="007015BF" w:rsidRPr="00CE604F">
        <w:rPr>
          <w:lang w:val="ru-RU"/>
        </w:rPr>
        <w:t xml:space="preserve">Расследование, предписанное к проведению </w:t>
      </w:r>
      <w:r w:rsidR="00FF75B3" w:rsidRPr="00CE604F">
        <w:rPr>
          <w:lang w:val="ru-RU"/>
        </w:rPr>
        <w:t>суд</w:t>
      </w:r>
      <w:r w:rsidR="007015BF" w:rsidRPr="00CE604F">
        <w:rPr>
          <w:lang w:val="ru-RU"/>
        </w:rPr>
        <w:t>ом первой инстанции, привело к</w:t>
      </w:r>
      <w:r w:rsidR="00F01FE6" w:rsidRPr="00CE604F">
        <w:rPr>
          <w:lang w:val="ru-RU"/>
        </w:rPr>
        <w:t xml:space="preserve"> </w:t>
      </w:r>
      <w:r w:rsidR="00E5017D" w:rsidRPr="00CE604F">
        <w:rPr>
          <w:lang w:val="ru-RU"/>
        </w:rPr>
        <w:t>отказ</w:t>
      </w:r>
      <w:r w:rsidR="007015BF" w:rsidRPr="00CE604F">
        <w:rPr>
          <w:lang w:val="ru-RU"/>
        </w:rPr>
        <w:t xml:space="preserve">у в возбуждении </w:t>
      </w:r>
      <w:r w:rsidR="007015BF" w:rsidRPr="00CE604F">
        <w:rPr>
          <w:lang w:val="ru-RU"/>
        </w:rPr>
        <w:lastRenderedPageBreak/>
        <w:t xml:space="preserve">уголовного дела </w:t>
      </w:r>
      <w:r w:rsidR="00F01FE6" w:rsidRPr="00CE604F">
        <w:rPr>
          <w:lang w:val="ru-RU"/>
        </w:rPr>
        <w:t>28</w:t>
      </w:r>
      <w:r w:rsidR="004D303E">
        <w:rPr>
          <w:lang w:val="ru-RU"/>
        </w:rPr>
        <w:t xml:space="preserve"> </w:t>
      </w:r>
      <w:r w:rsidR="00E2121A" w:rsidRPr="00CE604F">
        <w:rPr>
          <w:lang w:val="ru-RU"/>
        </w:rPr>
        <w:t>марта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2007 года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4065D7" w:rsidRPr="00CE604F">
        <w:rPr>
          <w:lang w:val="ru-RU"/>
        </w:rPr>
        <w:t xml:space="preserve">выше, пункт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To156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156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 xml:space="preserve">. </w:t>
      </w:r>
      <w:r w:rsidR="00E5017D" w:rsidRPr="00CE604F">
        <w:rPr>
          <w:lang w:val="ru-RU"/>
        </w:rPr>
        <w:t>В ходе</w:t>
      </w:r>
      <w:r w:rsidR="00601A13" w:rsidRPr="00CE604F">
        <w:rPr>
          <w:lang w:val="ru-RU"/>
        </w:rPr>
        <w:t xml:space="preserve"> второго</w:t>
      </w:r>
      <w:r w:rsidR="00F01FE6" w:rsidRPr="00CE604F">
        <w:rPr>
          <w:lang w:val="ru-RU"/>
        </w:rPr>
        <w:t xml:space="preserve"> </w:t>
      </w:r>
      <w:r w:rsidR="00C67BB3" w:rsidRPr="00CE604F">
        <w:rPr>
          <w:lang w:val="ru-RU"/>
        </w:rPr>
        <w:t>уголовн</w:t>
      </w:r>
      <w:r w:rsidR="00601A13" w:rsidRPr="00CE604F">
        <w:rPr>
          <w:lang w:val="ru-RU"/>
        </w:rPr>
        <w:t>о-право</w:t>
      </w:r>
      <w:r w:rsidR="004D303E">
        <w:rPr>
          <w:lang w:val="ru-RU"/>
        </w:rPr>
        <w:t>во</w:t>
      </w:r>
      <w:r w:rsidR="00601A13" w:rsidRPr="00CE604F">
        <w:rPr>
          <w:lang w:val="ru-RU"/>
        </w:rPr>
        <w:t>го судебного разбирательства</w:t>
      </w:r>
      <w:r w:rsidR="00F01FE6" w:rsidRPr="00CE604F">
        <w:rPr>
          <w:lang w:val="ru-RU"/>
        </w:rPr>
        <w:t xml:space="preserve"> </w:t>
      </w:r>
      <w:r w:rsidR="00FF75B3" w:rsidRPr="00CE604F">
        <w:rPr>
          <w:lang w:val="ru-RU"/>
        </w:rPr>
        <w:t xml:space="preserve">суд </w:t>
      </w:r>
      <w:r w:rsidR="00167E6C" w:rsidRPr="00CE604F">
        <w:rPr>
          <w:lang w:val="ru-RU"/>
        </w:rPr>
        <w:t xml:space="preserve">первой инстанции </w:t>
      </w:r>
      <w:r w:rsidR="00601A13" w:rsidRPr="00CE604F">
        <w:rPr>
          <w:lang w:val="ru-RU"/>
        </w:rPr>
        <w:t xml:space="preserve">рассмотрел </w:t>
      </w:r>
      <w:r w:rsidR="00E2121A" w:rsidRPr="00CE604F">
        <w:rPr>
          <w:lang w:val="ru-RU"/>
        </w:rPr>
        <w:t xml:space="preserve">и </w:t>
      </w:r>
      <w:bookmarkStart w:id="128" w:name="_Hlk57988428"/>
      <w:r w:rsidR="00601A13" w:rsidRPr="00CE604F">
        <w:rPr>
          <w:lang w:val="ru-RU"/>
        </w:rPr>
        <w:t xml:space="preserve">во всей полноте </w:t>
      </w:r>
      <w:r w:rsidR="00D25130" w:rsidRPr="00CE604F">
        <w:rPr>
          <w:lang w:val="ru-RU"/>
        </w:rPr>
        <w:t>отклонил</w:t>
      </w:r>
      <w:r w:rsidR="00E2121A" w:rsidRPr="00CE604F">
        <w:rPr>
          <w:lang w:val="ru-RU"/>
        </w:rPr>
        <w:t xml:space="preserve"> </w:t>
      </w:r>
      <w:bookmarkEnd w:id="128"/>
      <w:r w:rsidR="00601A13" w:rsidRPr="00CE604F">
        <w:rPr>
          <w:lang w:val="ru-RU"/>
        </w:rPr>
        <w:t>жалобы заявителей о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>задержани</w:t>
      </w:r>
      <w:r w:rsidR="00601A13" w:rsidRPr="00CE604F">
        <w:rPr>
          <w:lang w:val="ru-RU"/>
        </w:rPr>
        <w:t>и</w:t>
      </w:r>
      <w:r w:rsidR="00F01FE6" w:rsidRPr="00CE604F">
        <w:rPr>
          <w:lang w:val="ru-RU"/>
        </w:rPr>
        <w:t xml:space="preserve">, </w:t>
      </w:r>
      <w:r w:rsidR="008378AE" w:rsidRPr="00CE604F">
        <w:rPr>
          <w:lang w:val="ru-RU"/>
        </w:rPr>
        <w:t>жесток</w:t>
      </w:r>
      <w:r w:rsidR="00601A13" w:rsidRPr="00CE604F">
        <w:rPr>
          <w:lang w:val="ru-RU"/>
        </w:rPr>
        <w:t>ом</w:t>
      </w:r>
      <w:r w:rsidR="008378AE" w:rsidRPr="00CE604F">
        <w:rPr>
          <w:lang w:val="ru-RU"/>
        </w:rPr>
        <w:t xml:space="preserve"> обращени</w:t>
      </w:r>
      <w:r w:rsidR="00601A13" w:rsidRPr="00CE604F">
        <w:rPr>
          <w:lang w:val="ru-RU"/>
        </w:rPr>
        <w:t xml:space="preserve">и </w:t>
      </w:r>
      <w:r w:rsidR="00E2121A" w:rsidRPr="00CE604F">
        <w:rPr>
          <w:lang w:val="ru-RU"/>
        </w:rPr>
        <w:t xml:space="preserve">и </w:t>
      </w:r>
      <w:r w:rsidR="00CF4E0E" w:rsidRPr="00CE604F">
        <w:rPr>
          <w:lang w:val="ru-RU"/>
        </w:rPr>
        <w:t>признани</w:t>
      </w:r>
      <w:r w:rsidR="00601A13" w:rsidRPr="00CE604F">
        <w:rPr>
          <w:lang w:val="ru-RU"/>
        </w:rPr>
        <w:t>ях, полученных под принуждением</w:t>
      </w:r>
      <w:r w:rsidR="00F01FE6" w:rsidRPr="00CE604F">
        <w:rPr>
          <w:lang w:val="ru-RU"/>
        </w:rPr>
        <w:t>.</w:t>
      </w:r>
    </w:p>
    <w:p w14:paraId="148DA12B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194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601A13" w:rsidRPr="00CE604F">
        <w:rPr>
          <w:lang w:val="ru-RU"/>
        </w:rPr>
        <w:t xml:space="preserve">Ввиду </w:t>
      </w:r>
      <w:r w:rsidR="008378AE" w:rsidRPr="00CE604F">
        <w:rPr>
          <w:lang w:val="ru-RU"/>
        </w:rPr>
        <w:t>вышеизложенного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Суд также </w:t>
      </w:r>
      <w:r w:rsidR="006600FB" w:rsidRPr="00CE604F">
        <w:rPr>
          <w:lang w:val="ru-RU"/>
        </w:rPr>
        <w:t>считает, что</w:t>
      </w:r>
      <w:r w:rsidR="00F01FE6" w:rsidRPr="00CE604F">
        <w:rPr>
          <w:lang w:val="ru-RU"/>
        </w:rPr>
        <w:t xml:space="preserve"> </w:t>
      </w:r>
      <w:r w:rsidR="00601A13" w:rsidRPr="00CE604F">
        <w:rPr>
          <w:lang w:val="ru-RU"/>
        </w:rPr>
        <w:t>заявители предоставили</w:t>
      </w:r>
      <w:r w:rsidR="00F01FE6" w:rsidRPr="00CE604F">
        <w:rPr>
          <w:lang w:val="ru-RU"/>
        </w:rPr>
        <w:t xml:space="preserve"> </w:t>
      </w:r>
      <w:r w:rsidR="002F1860" w:rsidRPr="00CE604F">
        <w:rPr>
          <w:lang w:val="ru-RU"/>
        </w:rPr>
        <w:t>внутригосударственн</w:t>
      </w:r>
      <w:r w:rsidR="00601A13" w:rsidRPr="00CE604F">
        <w:rPr>
          <w:lang w:val="ru-RU"/>
        </w:rPr>
        <w:t>ым органами возможность исправить</w:t>
      </w:r>
      <w:r w:rsidR="00F01FE6" w:rsidRPr="00CE604F">
        <w:rPr>
          <w:lang w:val="ru-RU"/>
        </w:rPr>
        <w:t xml:space="preserve"> </w:t>
      </w:r>
      <w:r w:rsidR="007E6638" w:rsidRPr="00CE604F">
        <w:rPr>
          <w:lang w:val="ru-RU"/>
        </w:rPr>
        <w:t>предполагаем</w:t>
      </w:r>
      <w:r w:rsidR="00601A13" w:rsidRPr="00CE604F">
        <w:rPr>
          <w:lang w:val="ru-RU"/>
        </w:rPr>
        <w:t>ое</w:t>
      </w:r>
      <w:r w:rsidR="00F01FE6" w:rsidRPr="00CE604F">
        <w:rPr>
          <w:lang w:val="ru-RU"/>
        </w:rPr>
        <w:t xml:space="preserve"> </w:t>
      </w:r>
      <w:r w:rsidR="00D34555" w:rsidRPr="00CE604F">
        <w:rPr>
          <w:lang w:val="ru-RU"/>
        </w:rPr>
        <w:t>нарушение</w:t>
      </w:r>
      <w:r w:rsidR="00F01FE6" w:rsidRPr="00CE604F">
        <w:rPr>
          <w:lang w:val="ru-RU"/>
        </w:rPr>
        <w:t xml:space="preserve">. </w:t>
      </w:r>
      <w:r w:rsidR="00601A13" w:rsidRPr="00CE604F">
        <w:rPr>
          <w:lang w:val="ru-RU"/>
        </w:rPr>
        <w:t xml:space="preserve">Суд </w:t>
      </w:r>
      <w:r w:rsidR="00335BD3" w:rsidRPr="00CE604F">
        <w:rPr>
          <w:lang w:val="ru-RU"/>
        </w:rPr>
        <w:t>не может согласиться с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Правительств</w:t>
      </w:r>
      <w:r w:rsidR="00601A13" w:rsidRPr="00CE604F">
        <w:rPr>
          <w:lang w:val="ru-RU"/>
        </w:rPr>
        <w:t>ом в том, что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601A13" w:rsidRPr="00CE604F">
        <w:rPr>
          <w:lang w:val="ru-RU"/>
        </w:rPr>
        <w:t>и были обязаны подать</w:t>
      </w:r>
      <w:r w:rsidR="00F01FE6" w:rsidRPr="00CE604F">
        <w:rPr>
          <w:lang w:val="ru-RU"/>
        </w:rPr>
        <w:t xml:space="preserve"> </w:t>
      </w:r>
      <w:r w:rsidR="00601A13" w:rsidRPr="00CE604F">
        <w:rPr>
          <w:lang w:val="ru-RU"/>
        </w:rPr>
        <w:t>еще одну</w:t>
      </w:r>
      <w:r w:rsidR="00F01FE6" w:rsidRPr="00CE604F">
        <w:rPr>
          <w:lang w:val="ru-RU"/>
        </w:rPr>
        <w:t xml:space="preserve"> </w:t>
      </w:r>
      <w:r w:rsidR="001E0D3B" w:rsidRPr="00CE604F">
        <w:rPr>
          <w:lang w:val="ru-RU"/>
        </w:rPr>
        <w:t>жалоб</w:t>
      </w:r>
      <w:r w:rsidR="00601A13" w:rsidRPr="00CE604F">
        <w:rPr>
          <w:lang w:val="ru-RU"/>
        </w:rPr>
        <w:t>у на</w:t>
      </w:r>
      <w:r w:rsidR="001E0D3B" w:rsidRPr="00CE604F">
        <w:rPr>
          <w:lang w:val="ru-RU"/>
        </w:rPr>
        <w:t xml:space="preserve"> </w:t>
      </w:r>
      <w:r w:rsidR="00EB176B" w:rsidRPr="00CE604F">
        <w:rPr>
          <w:lang w:val="ru-RU"/>
        </w:rPr>
        <w:t xml:space="preserve">действия </w:t>
      </w:r>
      <w:r w:rsidR="00E2121A" w:rsidRPr="00CE604F">
        <w:rPr>
          <w:lang w:val="ru-RU"/>
        </w:rPr>
        <w:t xml:space="preserve">или </w:t>
      </w:r>
      <w:r w:rsidR="00EB176B" w:rsidRPr="00CE604F">
        <w:rPr>
          <w:lang w:val="ru-RU"/>
        </w:rPr>
        <w:t xml:space="preserve">бездействие </w:t>
      </w:r>
      <w:r w:rsidR="00601A13" w:rsidRPr="00CE604F">
        <w:rPr>
          <w:lang w:val="ru-RU"/>
        </w:rPr>
        <w:t xml:space="preserve">следственных </w:t>
      </w:r>
      <w:r w:rsidR="00AA7C6C" w:rsidRPr="00CE604F">
        <w:rPr>
          <w:lang w:val="ru-RU"/>
        </w:rPr>
        <w:t>государственных органов</w:t>
      </w:r>
      <w:r w:rsidR="00F01FE6" w:rsidRPr="00CE604F">
        <w:rPr>
          <w:lang w:val="ru-RU"/>
        </w:rPr>
        <w:t>.</w:t>
      </w:r>
      <w:r w:rsidR="00E2121A" w:rsidRPr="00CE604F">
        <w:rPr>
          <w:lang w:val="ru-RU"/>
        </w:rPr>
        <w:t xml:space="preserve"> </w:t>
      </w:r>
      <w:r w:rsidR="00E050E6" w:rsidRPr="00CE604F">
        <w:rPr>
          <w:lang w:val="ru-RU"/>
        </w:rPr>
        <w:t>В связи с этим</w:t>
      </w:r>
      <w:r w:rsidR="00F01FE6" w:rsidRPr="00CE604F">
        <w:rPr>
          <w:lang w:val="ru-RU"/>
        </w:rPr>
        <w:t xml:space="preserve"> </w:t>
      </w:r>
      <w:r w:rsidR="009757AF" w:rsidRPr="00CE604F">
        <w:rPr>
          <w:lang w:val="ru-RU"/>
        </w:rPr>
        <w:t>также</w:t>
      </w:r>
      <w:r w:rsidR="00F01FE6" w:rsidRPr="00CE604F">
        <w:rPr>
          <w:lang w:val="ru-RU"/>
        </w:rPr>
        <w:t xml:space="preserve"> </w:t>
      </w:r>
      <w:r w:rsidR="00601A13" w:rsidRPr="00CE604F">
        <w:rPr>
          <w:lang w:val="ru-RU"/>
        </w:rPr>
        <w:t xml:space="preserve">нельзя говорить о том, </w:t>
      </w:r>
      <w:r w:rsidR="00DE43A5" w:rsidRPr="00CE604F">
        <w:rPr>
          <w:lang w:val="ru-RU"/>
        </w:rPr>
        <w:t>заявител</w:t>
      </w:r>
      <w:r w:rsidR="00601A13" w:rsidRPr="00CE604F">
        <w:rPr>
          <w:lang w:val="ru-RU"/>
        </w:rPr>
        <w:t xml:space="preserve">и не </w:t>
      </w:r>
      <w:r w:rsidR="005B206F">
        <w:rPr>
          <w:lang w:val="ru-RU"/>
        </w:rPr>
        <w:t>соблюл</w:t>
      </w:r>
      <w:r w:rsidR="00601A13" w:rsidRPr="00CE604F">
        <w:rPr>
          <w:lang w:val="ru-RU"/>
        </w:rPr>
        <w:t>и</w:t>
      </w:r>
      <w:r w:rsidR="00F01FE6" w:rsidRPr="00CE604F">
        <w:rPr>
          <w:lang w:val="ru-RU"/>
        </w:rPr>
        <w:t xml:space="preserve"> </w:t>
      </w:r>
      <w:r w:rsidR="00601A13" w:rsidRPr="00CE604F">
        <w:rPr>
          <w:lang w:val="ru-RU"/>
        </w:rPr>
        <w:t>6-месячный срок подачи жалобы в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E050E6" w:rsidRPr="00CE604F">
        <w:rPr>
          <w:i/>
          <w:lang w:val="ru-RU"/>
        </w:rPr>
        <w:t>Иван Кузьмин</w:t>
      </w:r>
      <w:r w:rsidR="00F01FE6" w:rsidRPr="00CE604F">
        <w:rPr>
          <w:i/>
          <w:lang w:val="ru-RU"/>
        </w:rPr>
        <w:t xml:space="preserve"> </w:t>
      </w:r>
      <w:r w:rsidR="00093C2A" w:rsidRPr="00CE604F">
        <w:rPr>
          <w:i/>
          <w:lang w:val="ru-RU"/>
        </w:rPr>
        <w:t>против России</w:t>
      </w:r>
      <w:r w:rsidR="00F01FE6" w:rsidRPr="00CE604F">
        <w:rPr>
          <w:lang w:val="ru-RU"/>
        </w:rPr>
        <w:t>,</w:t>
      </w:r>
      <w:r w:rsidR="008378AE" w:rsidRPr="00CE604F">
        <w:rPr>
          <w:lang w:val="ru-RU"/>
        </w:rPr>
        <w:t xml:space="preserve"> 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30271/03,</w:t>
      </w:r>
      <w:r w:rsidR="00E30766" w:rsidRPr="00CE604F">
        <w:rPr>
          <w:lang w:val="ru-RU"/>
        </w:rPr>
        <w:t xml:space="preserve"> п. </w:t>
      </w:r>
      <w:r w:rsidR="00F01FE6" w:rsidRPr="00CE604F">
        <w:rPr>
          <w:lang w:val="ru-RU"/>
        </w:rPr>
        <w:t xml:space="preserve">78, 25 </w:t>
      </w:r>
      <w:r w:rsidR="00E2121A" w:rsidRPr="00CE604F">
        <w:rPr>
          <w:lang w:val="ru-RU"/>
        </w:rPr>
        <w:t>ноября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2010 года</w:t>
      </w:r>
      <w:r w:rsidR="00F01FE6" w:rsidRPr="00CE604F">
        <w:rPr>
          <w:lang w:val="ru-RU"/>
        </w:rPr>
        <w:t xml:space="preserve">). </w:t>
      </w:r>
      <w:r w:rsidR="00601A13" w:rsidRPr="00CE604F">
        <w:rPr>
          <w:lang w:val="ru-RU"/>
        </w:rPr>
        <w:t xml:space="preserve">Поэтому </w:t>
      </w:r>
      <w:r w:rsidR="00335BD3" w:rsidRPr="00CE604F">
        <w:rPr>
          <w:lang w:val="ru-RU"/>
        </w:rPr>
        <w:t>возражени</w:t>
      </w:r>
      <w:r w:rsidR="00601A13" w:rsidRPr="00CE604F">
        <w:rPr>
          <w:lang w:val="ru-RU"/>
        </w:rPr>
        <w:t>е</w:t>
      </w:r>
      <w:r w:rsidR="00F01FE6" w:rsidRPr="00CE604F">
        <w:rPr>
          <w:lang w:val="ru-RU"/>
        </w:rPr>
        <w:t xml:space="preserve"> </w:t>
      </w:r>
      <w:r w:rsidR="00601A13" w:rsidRPr="00CE604F">
        <w:rPr>
          <w:lang w:val="ru-RU"/>
        </w:rPr>
        <w:t>Правительства отклоняется</w:t>
      </w:r>
      <w:r w:rsidR="00F01FE6" w:rsidRPr="00CE604F">
        <w:rPr>
          <w:lang w:val="ru-RU"/>
        </w:rPr>
        <w:t>.</w:t>
      </w:r>
    </w:p>
    <w:p w14:paraId="186CA339" w14:textId="77777777" w:rsidR="00F01FE6" w:rsidRPr="00CE604F" w:rsidRDefault="00185A42" w:rsidP="0038382A">
      <w:pPr>
        <w:pStyle w:val="JuHa0"/>
        <w:rPr>
          <w:lang w:val="ru-RU"/>
        </w:rPr>
      </w:pPr>
      <w:r w:rsidRPr="00CE604F">
        <w:rPr>
          <w:lang w:val="ru-RU"/>
        </w:rPr>
        <w:t>Заключени</w:t>
      </w:r>
      <w:r w:rsidR="00E050E6" w:rsidRPr="00CE604F">
        <w:rPr>
          <w:lang w:val="ru-RU"/>
        </w:rPr>
        <w:t>е</w:t>
      </w:r>
    </w:p>
    <w:p w14:paraId="1ABE88D1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195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C92B6D" w:rsidRPr="00CE604F">
        <w:rPr>
          <w:lang w:val="ru-RU"/>
        </w:rPr>
        <w:t>Суд отмечает, что</w:t>
      </w:r>
      <w:r w:rsidR="00F01FE6" w:rsidRPr="00CE604F">
        <w:rPr>
          <w:lang w:val="ru-RU"/>
        </w:rPr>
        <w:t xml:space="preserve"> </w:t>
      </w:r>
      <w:r w:rsidR="00601A13" w:rsidRPr="00CE604F">
        <w:rPr>
          <w:lang w:val="ru-RU"/>
        </w:rPr>
        <w:t xml:space="preserve">жалобы </w:t>
      </w:r>
      <w:r w:rsidR="00B16C5C" w:rsidRPr="00CE604F">
        <w:rPr>
          <w:lang w:val="ru-RU"/>
        </w:rPr>
        <w:t>заявителей</w:t>
      </w:r>
      <w:r w:rsidR="00F01FE6" w:rsidRPr="00CE604F">
        <w:rPr>
          <w:lang w:val="ru-RU"/>
        </w:rPr>
        <w:t xml:space="preserve"> </w:t>
      </w:r>
      <w:r w:rsidR="00033D4F" w:rsidRPr="00CE604F">
        <w:rPr>
          <w:lang w:val="ru-RU"/>
        </w:rPr>
        <w:t>по</w:t>
      </w:r>
      <w:r w:rsidR="00E30766" w:rsidRPr="00CE604F">
        <w:rPr>
          <w:lang w:val="ru-RU"/>
        </w:rPr>
        <w:t xml:space="preserve"> п. </w:t>
      </w:r>
      <w:r w:rsidR="00A37A2F" w:rsidRPr="00CE604F">
        <w:rPr>
          <w:lang w:val="ru-RU"/>
        </w:rPr>
        <w:t>1</w:t>
      </w:r>
      <w:r w:rsidR="00FD0983" w:rsidRPr="00CE604F">
        <w:rPr>
          <w:lang w:val="ru-RU"/>
        </w:rPr>
        <w:t xml:space="preserve"> ст. </w:t>
      </w:r>
      <w:r w:rsidR="00A37A2F" w:rsidRPr="00CE604F">
        <w:rPr>
          <w:lang w:val="ru-RU"/>
        </w:rPr>
        <w:t>5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Конвенции</w:t>
      </w:r>
      <w:r w:rsidR="00F01FE6" w:rsidRPr="00CE604F">
        <w:rPr>
          <w:lang w:val="ru-RU"/>
        </w:rPr>
        <w:t xml:space="preserve"> </w:t>
      </w:r>
      <w:r w:rsidR="00601A13" w:rsidRPr="00CE604F">
        <w:rPr>
          <w:lang w:val="ru-RU"/>
        </w:rPr>
        <w:t xml:space="preserve">не являются </w:t>
      </w:r>
      <w:r w:rsidR="00EB176B" w:rsidRPr="00CE604F">
        <w:rPr>
          <w:lang w:val="ru-RU"/>
        </w:rPr>
        <w:t>явно</w:t>
      </w:r>
      <w:r w:rsidR="00F01FE6" w:rsidRPr="00CE604F">
        <w:rPr>
          <w:lang w:val="ru-RU"/>
        </w:rPr>
        <w:t xml:space="preserve"> </w:t>
      </w:r>
      <w:r w:rsidR="00E37D04" w:rsidRPr="00CE604F">
        <w:rPr>
          <w:lang w:val="ru-RU"/>
        </w:rPr>
        <w:t>необоснованн</w:t>
      </w:r>
      <w:r w:rsidR="00601A13" w:rsidRPr="00CE604F">
        <w:rPr>
          <w:lang w:val="ru-RU"/>
        </w:rPr>
        <w:t>ыми или</w:t>
      </w:r>
      <w:r w:rsidR="00F01FE6" w:rsidRPr="00CE604F">
        <w:rPr>
          <w:lang w:val="ru-RU"/>
        </w:rPr>
        <w:t xml:space="preserve"> </w:t>
      </w:r>
      <w:r w:rsidR="00EB176B" w:rsidRPr="00CE604F">
        <w:rPr>
          <w:lang w:val="ru-RU"/>
        </w:rPr>
        <w:t>неприемлем</w:t>
      </w:r>
      <w:r w:rsidR="00601A13" w:rsidRPr="00CE604F">
        <w:rPr>
          <w:lang w:val="ru-RU"/>
        </w:rPr>
        <w:t>ыми</w:t>
      </w:r>
      <w:r w:rsidR="00F01FE6" w:rsidRPr="00CE604F">
        <w:rPr>
          <w:lang w:val="ru-RU"/>
        </w:rPr>
        <w:t xml:space="preserve"> </w:t>
      </w:r>
      <w:r w:rsidR="00601A13" w:rsidRPr="00CE604F">
        <w:rPr>
          <w:lang w:val="ru-RU"/>
        </w:rPr>
        <w:t xml:space="preserve">на каких-либо иных основаниях, перечисленных </w:t>
      </w:r>
      <w:r w:rsidR="00E2121A" w:rsidRPr="00CE604F">
        <w:rPr>
          <w:lang w:val="ru-RU"/>
        </w:rPr>
        <w:t>в</w:t>
      </w:r>
      <w:r w:rsidR="00FD0983" w:rsidRPr="00CE604F">
        <w:rPr>
          <w:lang w:val="ru-RU"/>
        </w:rPr>
        <w:t xml:space="preserve"> ст. </w:t>
      </w:r>
      <w:r w:rsidR="00F01FE6" w:rsidRPr="00CE604F">
        <w:rPr>
          <w:lang w:val="ru-RU"/>
        </w:rPr>
        <w:t xml:space="preserve">35 </w:t>
      </w:r>
      <w:r w:rsidR="008378AE" w:rsidRPr="00CE604F">
        <w:rPr>
          <w:lang w:val="ru-RU"/>
        </w:rPr>
        <w:t>Конвенции</w:t>
      </w:r>
      <w:r w:rsidR="00F01FE6" w:rsidRPr="00CE604F">
        <w:rPr>
          <w:lang w:val="ru-RU"/>
        </w:rPr>
        <w:t>.</w:t>
      </w:r>
      <w:r w:rsidR="00CE3180" w:rsidRPr="00CE604F">
        <w:rPr>
          <w:lang w:val="ru-RU"/>
        </w:rPr>
        <w:t xml:space="preserve"> </w:t>
      </w:r>
      <w:r w:rsidR="00601A13" w:rsidRPr="00CE604F">
        <w:rPr>
          <w:lang w:val="ru-RU"/>
        </w:rPr>
        <w:t>Поэтому данные жалобы объявляются</w:t>
      </w:r>
      <w:r w:rsidR="00F01FE6" w:rsidRPr="00CE604F">
        <w:rPr>
          <w:lang w:val="ru-RU"/>
        </w:rPr>
        <w:t xml:space="preserve"> </w:t>
      </w:r>
      <w:r w:rsidR="00EB176B" w:rsidRPr="00CE604F">
        <w:rPr>
          <w:lang w:val="ru-RU"/>
        </w:rPr>
        <w:t>приемлем</w:t>
      </w:r>
      <w:r w:rsidR="00601A13" w:rsidRPr="00CE604F">
        <w:rPr>
          <w:lang w:val="ru-RU"/>
        </w:rPr>
        <w:t>ыми</w:t>
      </w:r>
      <w:r w:rsidR="00F01FE6" w:rsidRPr="00CE604F">
        <w:rPr>
          <w:lang w:val="ru-RU"/>
        </w:rPr>
        <w:t>.</w:t>
      </w:r>
    </w:p>
    <w:p w14:paraId="1A937BDE" w14:textId="77777777" w:rsidR="00F01FE6" w:rsidRPr="00CE604F" w:rsidRDefault="00601A13" w:rsidP="0038382A">
      <w:pPr>
        <w:pStyle w:val="JuHA"/>
        <w:numPr>
          <w:ilvl w:val="2"/>
          <w:numId w:val="3"/>
        </w:numPr>
        <w:rPr>
          <w:lang w:val="ru-RU"/>
        </w:rPr>
      </w:pPr>
      <w:r w:rsidRPr="00CE604F">
        <w:rPr>
          <w:lang w:val="ru-RU"/>
        </w:rPr>
        <w:t>Существо дела</w:t>
      </w:r>
    </w:p>
    <w:p w14:paraId="2703A122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196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6600FB" w:rsidRPr="00CE604F">
        <w:rPr>
          <w:lang w:val="ru-RU"/>
        </w:rPr>
        <w:t>считает, что</w:t>
      </w:r>
      <w:r w:rsidR="00F01FE6" w:rsidRPr="00CE604F">
        <w:rPr>
          <w:lang w:val="ru-RU"/>
        </w:rPr>
        <w:t xml:space="preserve"> </w:t>
      </w:r>
      <w:r w:rsidR="00B42846" w:rsidRPr="00CE604F">
        <w:rPr>
          <w:lang w:val="ru-RU"/>
        </w:rPr>
        <w:t xml:space="preserve">факт задержания </w:t>
      </w:r>
      <w:r w:rsidR="008378AE" w:rsidRPr="00CE604F">
        <w:rPr>
          <w:lang w:val="ru-RU"/>
        </w:rPr>
        <w:t>г-н</w:t>
      </w:r>
      <w:r w:rsidR="00B42846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Успанов</w:t>
      </w:r>
      <w:r w:rsidR="00B42846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48053/06) </w:t>
      </w:r>
      <w:r w:rsidR="00D25130" w:rsidRPr="00CE604F">
        <w:rPr>
          <w:lang w:val="ru-RU"/>
        </w:rPr>
        <w:t>3</w:t>
      </w:r>
      <w:r w:rsidR="00F01FE6" w:rsidRPr="00CE604F">
        <w:rPr>
          <w:lang w:val="ru-RU"/>
        </w:rPr>
        <w:t xml:space="preserve">1 </w:t>
      </w:r>
      <w:r w:rsidR="00E2121A" w:rsidRPr="00CE604F">
        <w:rPr>
          <w:lang w:val="ru-RU"/>
        </w:rPr>
        <w:t>октября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2004 года</w:t>
      </w:r>
      <w:r w:rsidR="00F01FE6" w:rsidRPr="00CE604F">
        <w:rPr>
          <w:lang w:val="ru-RU"/>
        </w:rPr>
        <w:t xml:space="preserve"> </w:t>
      </w:r>
      <w:r w:rsidR="00B42846" w:rsidRPr="00CE604F">
        <w:rPr>
          <w:lang w:val="ru-RU"/>
        </w:rPr>
        <w:t xml:space="preserve">подтверждается словами </w:t>
      </w:r>
      <w:r w:rsidR="00CE3180" w:rsidRPr="00CE604F">
        <w:rPr>
          <w:lang w:val="ru-RU"/>
        </w:rPr>
        <w:t xml:space="preserve">его </w:t>
      </w:r>
      <w:r w:rsidR="00B42846" w:rsidRPr="00CE604F">
        <w:rPr>
          <w:lang w:val="ru-RU"/>
        </w:rPr>
        <w:t>матери</w:t>
      </w:r>
      <w:r w:rsidR="00E2121A" w:rsidRPr="00CE604F">
        <w:rPr>
          <w:lang w:val="ru-RU"/>
        </w:rPr>
        <w:t xml:space="preserve"> и </w:t>
      </w:r>
      <w:r w:rsidR="00B42846" w:rsidRPr="00CE604F">
        <w:rPr>
          <w:lang w:val="ru-RU"/>
        </w:rPr>
        <w:t xml:space="preserve">жены, видевших его </w:t>
      </w:r>
      <w:r w:rsidR="00D25130" w:rsidRPr="00CE604F">
        <w:rPr>
          <w:lang w:val="ru-RU"/>
        </w:rPr>
        <w:t xml:space="preserve">5 </w:t>
      </w:r>
      <w:r w:rsidR="00E2121A" w:rsidRPr="00CE604F">
        <w:rPr>
          <w:lang w:val="ru-RU"/>
        </w:rPr>
        <w:t xml:space="preserve">или </w:t>
      </w:r>
      <w:r w:rsidR="00F01FE6" w:rsidRPr="00CE604F">
        <w:rPr>
          <w:lang w:val="ru-RU"/>
        </w:rPr>
        <w:t xml:space="preserve">6 </w:t>
      </w:r>
      <w:r w:rsidR="00E2121A" w:rsidRPr="00CE604F">
        <w:rPr>
          <w:lang w:val="ru-RU"/>
        </w:rPr>
        <w:t>ноября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2004 года</w:t>
      </w:r>
      <w:r w:rsidR="00F01FE6" w:rsidRPr="00CE604F">
        <w:rPr>
          <w:lang w:val="ru-RU"/>
        </w:rPr>
        <w:t xml:space="preserve"> </w:t>
      </w:r>
      <w:r w:rsidR="00B42846" w:rsidRPr="00CE604F">
        <w:rPr>
          <w:lang w:val="ru-RU"/>
        </w:rPr>
        <w:t xml:space="preserve">в </w:t>
      </w:r>
      <w:r w:rsidR="000A1192" w:rsidRPr="00CE604F">
        <w:rPr>
          <w:lang w:val="ru-RU"/>
        </w:rPr>
        <w:t>Гудермес</w:t>
      </w:r>
      <w:r w:rsidR="00B42846" w:rsidRPr="00CE604F">
        <w:rPr>
          <w:lang w:val="ru-RU"/>
        </w:rPr>
        <w:t>ском подразделении</w:t>
      </w:r>
      <w:r w:rsidR="00F01FE6" w:rsidRPr="00CE604F">
        <w:rPr>
          <w:lang w:val="ru-RU"/>
        </w:rPr>
        <w:t xml:space="preserve"> </w:t>
      </w:r>
      <w:r w:rsidR="009757AF" w:rsidRPr="00CE604F">
        <w:rPr>
          <w:lang w:val="ru-RU"/>
        </w:rPr>
        <w:t>Службы безопасности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B42846" w:rsidRPr="00CE604F">
        <w:rPr>
          <w:lang w:val="ru-RU"/>
        </w:rPr>
        <w:t xml:space="preserve">выше, </w:t>
      </w:r>
      <w:r w:rsidR="008378AE" w:rsidRPr="00CE604F">
        <w:rPr>
          <w:lang w:val="ru-RU"/>
        </w:rPr>
        <w:t>пункт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To7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7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 xml:space="preserve">. </w:t>
      </w:r>
      <w:r w:rsidR="00B42846" w:rsidRPr="00CE604F">
        <w:rPr>
          <w:lang w:val="ru-RU"/>
        </w:rPr>
        <w:t>К этому времени сотрудники государственных органов уже продержали</w:t>
      </w:r>
      <w:r w:rsidR="00DE43A5" w:rsidRPr="00CE604F">
        <w:rPr>
          <w:lang w:val="ru-RU"/>
        </w:rPr>
        <w:t xml:space="preserve"> </w:t>
      </w:r>
      <w:r w:rsidR="00B42846" w:rsidRPr="00CE604F">
        <w:rPr>
          <w:lang w:val="ru-RU"/>
        </w:rPr>
        <w:t xml:space="preserve">заявителя под стражей несколько дней </w:t>
      </w:r>
      <w:r w:rsidR="008378AE" w:rsidRPr="00CE604F">
        <w:rPr>
          <w:lang w:val="ru-RU"/>
        </w:rPr>
        <w:t>(</w:t>
      </w:r>
      <w:r w:rsidR="00014A74" w:rsidRPr="00CE604F">
        <w:rPr>
          <w:lang w:val="ru-RU"/>
        </w:rPr>
        <w:t>см. выше, пункт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To8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8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 xml:space="preserve">. </w:t>
      </w:r>
      <w:r w:rsidR="00D25130" w:rsidRPr="00CE604F">
        <w:rPr>
          <w:lang w:val="ru-RU"/>
        </w:rPr>
        <w:t>Правительств</w:t>
      </w:r>
      <w:r w:rsidR="00B42846" w:rsidRPr="00CE604F">
        <w:rPr>
          <w:lang w:val="ru-RU"/>
        </w:rPr>
        <w:t>о не опровергало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их</w:t>
      </w:r>
      <w:r w:rsidR="00F01FE6" w:rsidRPr="00CE604F">
        <w:rPr>
          <w:lang w:val="ru-RU"/>
        </w:rPr>
        <w:t xml:space="preserve"> </w:t>
      </w:r>
      <w:r w:rsidR="00B42846" w:rsidRPr="00CE604F">
        <w:rPr>
          <w:lang w:val="ru-RU"/>
        </w:rPr>
        <w:t xml:space="preserve">слова, </w:t>
      </w:r>
      <w:r w:rsidR="00E2121A" w:rsidRPr="00CE604F">
        <w:rPr>
          <w:lang w:val="ru-RU"/>
        </w:rPr>
        <w:t xml:space="preserve">и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B42846" w:rsidRPr="00CE604F">
        <w:rPr>
          <w:lang w:val="ru-RU"/>
        </w:rPr>
        <w:t xml:space="preserve">не имеет причин в </w:t>
      </w:r>
      <w:r w:rsidR="005B206F">
        <w:rPr>
          <w:lang w:val="ru-RU"/>
        </w:rPr>
        <w:t>эт</w:t>
      </w:r>
      <w:r w:rsidR="00B42846" w:rsidRPr="00CE604F">
        <w:rPr>
          <w:lang w:val="ru-RU"/>
        </w:rPr>
        <w:t>их словах сомневаться</w:t>
      </w:r>
      <w:r w:rsidR="00F01FE6" w:rsidRPr="00CE604F">
        <w:rPr>
          <w:lang w:val="ru-RU"/>
        </w:rPr>
        <w:t>.</w:t>
      </w:r>
      <w:r w:rsidR="00567FD0" w:rsidRPr="00CE604F">
        <w:rPr>
          <w:lang w:val="ru-RU"/>
        </w:rPr>
        <w:t xml:space="preserve"> </w:t>
      </w:r>
      <w:r w:rsidR="00B42846" w:rsidRPr="00CE604F">
        <w:rPr>
          <w:lang w:val="ru-RU"/>
        </w:rPr>
        <w:t xml:space="preserve">Как </w:t>
      </w:r>
      <w:r w:rsidR="00E050E6" w:rsidRPr="00CE604F">
        <w:rPr>
          <w:lang w:val="ru-RU"/>
        </w:rPr>
        <w:t>видно из материалов дела</w:t>
      </w:r>
      <w:r w:rsidR="00F01FE6" w:rsidRPr="00CE604F">
        <w:rPr>
          <w:lang w:val="ru-RU"/>
        </w:rPr>
        <w:t xml:space="preserve">, </w:t>
      </w:r>
      <w:r w:rsidR="0071669C" w:rsidRPr="00CE604F">
        <w:rPr>
          <w:lang w:val="ru-RU"/>
        </w:rPr>
        <w:t xml:space="preserve">задержание заявителя было </w:t>
      </w:r>
      <w:r w:rsidR="00DA5BC9" w:rsidRPr="00CE604F">
        <w:rPr>
          <w:lang w:val="ru-RU"/>
        </w:rPr>
        <w:t>оформлено</w:t>
      </w:r>
      <w:r w:rsidR="00D25130" w:rsidRPr="00CE604F">
        <w:rPr>
          <w:lang w:val="ru-RU"/>
        </w:rPr>
        <w:t xml:space="preserve"> 1</w:t>
      </w:r>
      <w:r w:rsidR="00F01FE6" w:rsidRPr="00CE604F">
        <w:rPr>
          <w:lang w:val="ru-RU"/>
        </w:rPr>
        <w:t xml:space="preserve">1 </w:t>
      </w:r>
      <w:r w:rsidR="00E2121A" w:rsidRPr="00CE604F">
        <w:rPr>
          <w:lang w:val="ru-RU"/>
        </w:rPr>
        <w:t>ноября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2004 года</w:t>
      </w:r>
      <w:r w:rsidR="00F01FE6" w:rsidRPr="00CE604F">
        <w:rPr>
          <w:lang w:val="ru-RU"/>
        </w:rPr>
        <w:t xml:space="preserve">, </w:t>
      </w:r>
      <w:proofErr w:type="gramStart"/>
      <w:r w:rsidR="00B42846" w:rsidRPr="00CE604F">
        <w:rPr>
          <w:lang w:val="ru-RU"/>
        </w:rPr>
        <w:t>т.е.</w:t>
      </w:r>
      <w:proofErr w:type="gramEnd"/>
      <w:r w:rsidR="00B42846" w:rsidRPr="00CE604F">
        <w:rPr>
          <w:lang w:val="ru-RU"/>
        </w:rPr>
        <w:t xml:space="preserve"> спустя около </w:t>
      </w:r>
      <w:r w:rsidR="00E050E6" w:rsidRPr="00CE604F">
        <w:rPr>
          <w:lang w:val="ru-RU"/>
        </w:rPr>
        <w:t xml:space="preserve">2 </w:t>
      </w:r>
      <w:r w:rsidR="00B42846" w:rsidRPr="00CE604F">
        <w:rPr>
          <w:lang w:val="ru-RU"/>
        </w:rPr>
        <w:t xml:space="preserve">недель </w:t>
      </w:r>
      <w:r w:rsidR="00EC7C30" w:rsidRPr="00CE604F">
        <w:rPr>
          <w:lang w:val="ru-RU"/>
        </w:rPr>
        <w:t xml:space="preserve">после </w:t>
      </w:r>
      <w:r w:rsidR="00567FD0" w:rsidRPr="00CE604F">
        <w:rPr>
          <w:lang w:val="ru-RU"/>
        </w:rPr>
        <w:t>фактическ</w:t>
      </w:r>
      <w:r w:rsidR="00B42846" w:rsidRPr="00CE604F">
        <w:rPr>
          <w:lang w:val="ru-RU"/>
        </w:rPr>
        <w:t>ого задержания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E050E6" w:rsidRPr="00CE604F">
        <w:rPr>
          <w:lang w:val="ru-RU"/>
        </w:rPr>
        <w:t xml:space="preserve">выше, </w:t>
      </w:r>
      <w:r w:rsidR="008378AE" w:rsidRPr="00CE604F">
        <w:rPr>
          <w:lang w:val="ru-RU"/>
        </w:rPr>
        <w:t>пункт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To11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11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>.</w:t>
      </w:r>
    </w:p>
    <w:p w14:paraId="514952A4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197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074A24" w:rsidRPr="00CE604F">
        <w:rPr>
          <w:lang w:val="ru-RU"/>
        </w:rPr>
        <w:t>замечает, что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Правительств</w:t>
      </w:r>
      <w:r w:rsidR="00B42846" w:rsidRPr="00CE604F">
        <w:rPr>
          <w:lang w:val="ru-RU"/>
        </w:rPr>
        <w:t>о не оспаривало то, что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Мутаев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Татаев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29924/07) </w:t>
      </w:r>
      <w:r w:rsidR="00B42846" w:rsidRPr="00CE604F">
        <w:rPr>
          <w:lang w:val="ru-RU"/>
        </w:rPr>
        <w:t>были</w:t>
      </w:r>
      <w:r w:rsidR="00F01FE6" w:rsidRPr="00CE604F">
        <w:rPr>
          <w:lang w:val="ru-RU"/>
        </w:rPr>
        <w:t xml:space="preserve"> </w:t>
      </w:r>
      <w:r w:rsidR="00BD16A7" w:rsidRPr="00CE604F">
        <w:rPr>
          <w:lang w:val="ru-RU"/>
        </w:rPr>
        <w:t>«</w:t>
      </w:r>
      <w:r w:rsidR="00B42846" w:rsidRPr="00CE604F">
        <w:rPr>
          <w:lang w:val="ru-RU"/>
        </w:rPr>
        <w:t>лишены свободы</w:t>
      </w:r>
      <w:r w:rsidR="00BD16A7" w:rsidRPr="00CE604F">
        <w:rPr>
          <w:lang w:val="ru-RU"/>
        </w:rPr>
        <w:t>»</w:t>
      </w:r>
      <w:r w:rsidR="00F01FE6" w:rsidRPr="00CE604F">
        <w:rPr>
          <w:lang w:val="ru-RU"/>
        </w:rPr>
        <w:t xml:space="preserve"> </w:t>
      </w:r>
      <w:r w:rsidR="00B42846" w:rsidRPr="00CE604F">
        <w:rPr>
          <w:lang w:val="ru-RU"/>
        </w:rPr>
        <w:t>в значении</w:t>
      </w:r>
      <w:r w:rsidR="00E30766" w:rsidRPr="00CE604F">
        <w:rPr>
          <w:lang w:val="ru-RU"/>
        </w:rPr>
        <w:t xml:space="preserve"> п. </w:t>
      </w:r>
      <w:r w:rsidR="00A37A2F" w:rsidRPr="00CE604F">
        <w:rPr>
          <w:lang w:val="ru-RU"/>
        </w:rPr>
        <w:t>1</w:t>
      </w:r>
      <w:r w:rsidR="00FD0983" w:rsidRPr="00CE604F">
        <w:rPr>
          <w:lang w:val="ru-RU"/>
        </w:rPr>
        <w:t xml:space="preserve"> ст. </w:t>
      </w:r>
      <w:r w:rsidR="00A37A2F" w:rsidRPr="00CE604F">
        <w:rPr>
          <w:lang w:val="ru-RU"/>
        </w:rPr>
        <w:t>5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Конвенции</w:t>
      </w:r>
      <w:r w:rsidR="00F01FE6" w:rsidRPr="00CE604F">
        <w:rPr>
          <w:lang w:val="ru-RU"/>
        </w:rPr>
        <w:t xml:space="preserve">. </w:t>
      </w:r>
      <w:r w:rsidR="00B42846" w:rsidRPr="00CE604F">
        <w:rPr>
          <w:lang w:val="ru-RU"/>
        </w:rPr>
        <w:t xml:space="preserve">Правительство также не оспаривало, что до 17 ноября 2004 года и 27 августа 2004 года соответственно (см. выше, пункты </w:t>
      </w:r>
      <w:r w:rsidR="00B42846" w:rsidRPr="00CE604F">
        <w:rPr>
          <w:lang w:val="ru-RU"/>
        </w:rPr>
        <w:fldChar w:fldCharType="begin"/>
      </w:r>
      <w:r w:rsidR="00B42846" w:rsidRPr="00CE604F">
        <w:rPr>
          <w:lang w:val="ru-RU"/>
        </w:rPr>
        <w:instrText xml:space="preserve"> REF To35 \h </w:instrText>
      </w:r>
      <w:r w:rsidR="00B42846" w:rsidRPr="00CE604F">
        <w:rPr>
          <w:lang w:val="ru-RU"/>
        </w:rPr>
      </w:r>
      <w:r w:rsidR="00B42846" w:rsidRPr="00CE604F">
        <w:rPr>
          <w:lang w:val="ru-RU"/>
        </w:rPr>
        <w:fldChar w:fldCharType="separate"/>
      </w:r>
      <w:r w:rsidR="00B42846" w:rsidRPr="00CE604F">
        <w:rPr>
          <w:lang w:val="ru-RU"/>
        </w:rPr>
        <w:t>35</w:t>
      </w:r>
      <w:r w:rsidR="00B42846" w:rsidRPr="00CE604F">
        <w:rPr>
          <w:lang w:val="ru-RU"/>
        </w:rPr>
        <w:fldChar w:fldCharType="end"/>
      </w:r>
      <w:r w:rsidR="00B42846" w:rsidRPr="00CE604F">
        <w:rPr>
          <w:lang w:val="ru-RU"/>
        </w:rPr>
        <w:t xml:space="preserve"> и </w:t>
      </w:r>
      <w:r w:rsidR="00B42846" w:rsidRPr="00CE604F">
        <w:rPr>
          <w:lang w:val="ru-RU"/>
        </w:rPr>
        <w:fldChar w:fldCharType="begin"/>
      </w:r>
      <w:r w:rsidR="00B42846" w:rsidRPr="00CE604F">
        <w:rPr>
          <w:lang w:val="ru-RU"/>
        </w:rPr>
        <w:instrText xml:space="preserve"> REF To50 \h </w:instrText>
      </w:r>
      <w:r w:rsidR="00B42846" w:rsidRPr="00CE604F">
        <w:rPr>
          <w:lang w:val="ru-RU"/>
        </w:rPr>
      </w:r>
      <w:r w:rsidR="00B42846" w:rsidRPr="00CE604F">
        <w:rPr>
          <w:lang w:val="ru-RU"/>
        </w:rPr>
        <w:fldChar w:fldCharType="separate"/>
      </w:r>
      <w:r w:rsidR="00B42846" w:rsidRPr="00CE604F">
        <w:rPr>
          <w:lang w:val="ru-RU"/>
        </w:rPr>
        <w:t>50</w:t>
      </w:r>
      <w:r w:rsidR="00B42846" w:rsidRPr="00CE604F">
        <w:rPr>
          <w:lang w:val="ru-RU"/>
        </w:rPr>
        <w:fldChar w:fldCharType="end"/>
      </w:r>
      <w:r w:rsidR="00B42846" w:rsidRPr="00CE604F">
        <w:rPr>
          <w:lang w:val="ru-RU"/>
        </w:rPr>
        <w:t>) никаких записей о</w:t>
      </w:r>
      <w:r w:rsidR="00F01FE6" w:rsidRPr="00CE604F">
        <w:rPr>
          <w:lang w:val="ru-RU"/>
        </w:rPr>
        <w:t xml:space="preserve"> </w:t>
      </w:r>
      <w:r w:rsidR="00B42846" w:rsidRPr="00CE604F">
        <w:rPr>
          <w:lang w:val="ru-RU"/>
        </w:rPr>
        <w:t>задержании заявителей или об их содержании под стражей сделано не было</w:t>
      </w:r>
      <w:r w:rsidR="00F01FE6" w:rsidRPr="00CE604F">
        <w:rPr>
          <w:lang w:val="ru-RU"/>
        </w:rPr>
        <w:t xml:space="preserve">. </w:t>
      </w:r>
      <w:r w:rsidR="00542AC6" w:rsidRPr="00CE604F">
        <w:rPr>
          <w:lang w:val="ru-RU"/>
        </w:rPr>
        <w:t>Более того</w:t>
      </w:r>
      <w:r w:rsidR="00F01FE6" w:rsidRPr="00CE604F">
        <w:rPr>
          <w:lang w:val="ru-RU"/>
        </w:rPr>
        <w:t xml:space="preserve">, </w:t>
      </w:r>
      <w:r w:rsidR="00542AC6" w:rsidRPr="00CE604F">
        <w:rPr>
          <w:lang w:val="ru-RU"/>
        </w:rPr>
        <w:t>в суде</w:t>
      </w:r>
      <w:r w:rsidR="00F01FE6" w:rsidRPr="00CE604F">
        <w:rPr>
          <w:lang w:val="ru-RU"/>
        </w:rPr>
        <w:t xml:space="preserve"> </w:t>
      </w:r>
      <w:r w:rsidR="00542AC6" w:rsidRPr="00CE604F">
        <w:rPr>
          <w:lang w:val="ru-RU"/>
        </w:rPr>
        <w:t>родственник</w:t>
      </w:r>
      <w:r w:rsidR="00B42846" w:rsidRPr="00CE604F">
        <w:rPr>
          <w:lang w:val="ru-RU"/>
        </w:rPr>
        <w:t>и</w:t>
      </w:r>
      <w:r w:rsidR="00542AC6" w:rsidRPr="00CE604F">
        <w:rPr>
          <w:lang w:val="ru-RU"/>
        </w:rPr>
        <w:t xml:space="preserve"> </w:t>
      </w:r>
      <w:r w:rsidR="00B16C5C" w:rsidRPr="00CE604F">
        <w:rPr>
          <w:lang w:val="ru-RU"/>
        </w:rPr>
        <w:t>заявителей</w:t>
      </w:r>
      <w:r w:rsidR="00F01FE6" w:rsidRPr="00CE604F">
        <w:rPr>
          <w:lang w:val="ru-RU"/>
        </w:rPr>
        <w:t xml:space="preserve"> </w:t>
      </w:r>
      <w:r w:rsidR="00542AC6" w:rsidRPr="00CE604F">
        <w:rPr>
          <w:lang w:val="ru-RU"/>
        </w:rPr>
        <w:t>под присягой</w:t>
      </w:r>
      <w:r w:rsidR="00B42846" w:rsidRPr="00CE604F">
        <w:rPr>
          <w:lang w:val="ru-RU"/>
        </w:rPr>
        <w:t xml:space="preserve"> показали,</w:t>
      </w:r>
      <w:r w:rsidR="00F01FE6" w:rsidRPr="00CE604F">
        <w:rPr>
          <w:lang w:val="ru-RU"/>
        </w:rPr>
        <w:t xml:space="preserve"> </w:t>
      </w:r>
      <w:r w:rsidR="00B42846" w:rsidRPr="00CE604F">
        <w:rPr>
          <w:lang w:val="ru-RU"/>
        </w:rPr>
        <w:t xml:space="preserve">что </w:t>
      </w:r>
      <w:r w:rsidR="00DE43A5" w:rsidRPr="00CE604F">
        <w:rPr>
          <w:lang w:val="ru-RU"/>
        </w:rPr>
        <w:t>заявител</w:t>
      </w:r>
      <w:r w:rsidR="00B42846" w:rsidRPr="00CE604F">
        <w:rPr>
          <w:lang w:val="ru-RU"/>
        </w:rPr>
        <w:t>ей задержали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>1</w:t>
      </w:r>
      <w:r w:rsidR="00F01FE6" w:rsidRPr="00CE604F">
        <w:rPr>
          <w:lang w:val="ru-RU"/>
        </w:rPr>
        <w:t>4</w:t>
      </w:r>
      <w:r w:rsidR="005B206F">
        <w:rPr>
          <w:lang w:val="ru-RU"/>
        </w:rPr>
        <w:t xml:space="preserve"> </w:t>
      </w:r>
      <w:r w:rsidR="00E2121A" w:rsidRPr="00CE604F">
        <w:rPr>
          <w:lang w:val="ru-RU"/>
        </w:rPr>
        <w:t>ноября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2004 года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 xml:space="preserve">23 </w:t>
      </w:r>
      <w:r w:rsidR="00E2121A" w:rsidRPr="00CE604F">
        <w:rPr>
          <w:lang w:val="ru-RU"/>
        </w:rPr>
        <w:t>августа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2004 года</w:t>
      </w:r>
      <w:r w:rsidR="00F01FE6" w:rsidRPr="00CE604F">
        <w:rPr>
          <w:lang w:val="ru-RU"/>
        </w:rPr>
        <w:t xml:space="preserve"> </w:t>
      </w:r>
      <w:r w:rsidR="005D76B3" w:rsidRPr="00CE604F">
        <w:rPr>
          <w:lang w:val="ru-RU"/>
        </w:rPr>
        <w:t>соответственно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B42846" w:rsidRPr="00CE604F">
        <w:rPr>
          <w:lang w:val="ru-RU"/>
        </w:rPr>
        <w:t xml:space="preserve">выше, </w:t>
      </w:r>
      <w:r w:rsidR="008378AE" w:rsidRPr="00CE604F">
        <w:rPr>
          <w:lang w:val="ru-RU"/>
        </w:rPr>
        <w:t>пункты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To61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61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-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To62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62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>.</w:t>
      </w:r>
    </w:p>
    <w:p w14:paraId="04F44DC0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lastRenderedPageBreak/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198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B42846" w:rsidRPr="00CE604F">
        <w:rPr>
          <w:lang w:val="ru-RU"/>
        </w:rPr>
        <w:t xml:space="preserve">В связи с этим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9757AF" w:rsidRPr="00CE604F">
        <w:rPr>
          <w:lang w:val="ru-RU"/>
        </w:rPr>
        <w:t>также</w:t>
      </w:r>
      <w:r w:rsidR="00F01FE6" w:rsidRPr="00CE604F">
        <w:rPr>
          <w:lang w:val="ru-RU"/>
        </w:rPr>
        <w:t xml:space="preserve"> </w:t>
      </w:r>
      <w:r w:rsidR="00B42846" w:rsidRPr="00CE604F">
        <w:rPr>
          <w:lang w:val="ru-RU"/>
        </w:rPr>
        <w:t xml:space="preserve">отмечает наблюдения </w:t>
      </w:r>
      <w:r w:rsidR="00D34555" w:rsidRPr="00CE604F">
        <w:rPr>
          <w:lang w:val="ru-RU"/>
        </w:rPr>
        <w:t>КПП</w:t>
      </w:r>
      <w:r w:rsidR="00F01FE6" w:rsidRPr="00CE604F">
        <w:rPr>
          <w:lang w:val="ru-RU"/>
        </w:rPr>
        <w:t xml:space="preserve"> </w:t>
      </w:r>
      <w:r w:rsidR="00B42846" w:rsidRPr="00CE604F">
        <w:rPr>
          <w:lang w:val="ru-RU"/>
        </w:rPr>
        <w:t xml:space="preserve">об указанных примерах </w:t>
      </w:r>
      <w:r w:rsidR="009B4439" w:rsidRPr="00CE604F">
        <w:rPr>
          <w:lang w:val="ru-RU"/>
        </w:rPr>
        <w:t>незаконн</w:t>
      </w:r>
      <w:r w:rsidR="00B42846" w:rsidRPr="00CE604F">
        <w:rPr>
          <w:lang w:val="ru-RU"/>
        </w:rPr>
        <w:t>ого</w:t>
      </w:r>
      <w:r w:rsidR="00F01FE6" w:rsidRPr="00CE604F">
        <w:rPr>
          <w:lang w:val="ru-RU"/>
        </w:rPr>
        <w:t xml:space="preserve"> </w:t>
      </w:r>
      <w:r w:rsidR="00B42846" w:rsidRPr="00CE604F">
        <w:rPr>
          <w:lang w:val="ru-RU"/>
        </w:rPr>
        <w:t>содержания</w:t>
      </w:r>
      <w:r w:rsidR="009B4439" w:rsidRPr="00CE604F">
        <w:rPr>
          <w:lang w:val="ru-RU"/>
        </w:rPr>
        <w:t xml:space="preserve"> под стражей</w:t>
      </w:r>
      <w:r w:rsidR="00F01FE6" w:rsidRPr="00CE604F">
        <w:rPr>
          <w:lang w:val="ru-RU"/>
        </w:rPr>
        <w:t xml:space="preserve"> </w:t>
      </w:r>
      <w:r w:rsidR="00B42846" w:rsidRPr="00CE604F">
        <w:rPr>
          <w:lang w:val="ru-RU"/>
        </w:rPr>
        <w:t>в штабе</w:t>
      </w:r>
      <w:r w:rsidR="00F01FE6" w:rsidRPr="00CE604F">
        <w:rPr>
          <w:lang w:val="ru-RU"/>
        </w:rPr>
        <w:t xml:space="preserve"> </w:t>
      </w:r>
      <w:r w:rsidR="00A5249F" w:rsidRPr="00CE604F">
        <w:rPr>
          <w:lang w:val="ru-RU"/>
        </w:rPr>
        <w:t xml:space="preserve">батальона </w:t>
      </w:r>
      <w:r w:rsidR="00B42846" w:rsidRPr="00CE604F">
        <w:rPr>
          <w:lang w:val="ru-RU"/>
        </w:rPr>
        <w:t>"</w:t>
      </w:r>
      <w:r w:rsidR="00EC7C30" w:rsidRPr="00CE604F">
        <w:rPr>
          <w:lang w:val="ru-RU"/>
        </w:rPr>
        <w:t>Восток</w:t>
      </w:r>
      <w:r w:rsidR="00B42846" w:rsidRPr="00CE604F">
        <w:rPr>
          <w:lang w:val="ru-RU"/>
        </w:rPr>
        <w:t>"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 xml:space="preserve">и </w:t>
      </w:r>
      <w:r w:rsidR="00A5249F" w:rsidRPr="00CE604F">
        <w:rPr>
          <w:lang w:val="ru-RU"/>
        </w:rPr>
        <w:t>в местах принудительного содержания</w:t>
      </w:r>
      <w:r w:rsidR="00B42846" w:rsidRPr="00CE604F">
        <w:rPr>
          <w:lang w:val="ru-RU"/>
        </w:rPr>
        <w:t>, расположенных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 xml:space="preserve">в </w:t>
      </w:r>
      <w:r w:rsidR="00B42846" w:rsidRPr="00CE604F">
        <w:rPr>
          <w:lang w:val="ru-RU"/>
        </w:rPr>
        <w:t xml:space="preserve">селе </w:t>
      </w:r>
      <w:r w:rsidR="008378AE" w:rsidRPr="00CE604F">
        <w:rPr>
          <w:lang w:val="ru-RU"/>
        </w:rPr>
        <w:t>Центорой</w:t>
      </w:r>
      <w:r w:rsidR="00F01FE6" w:rsidRPr="00CE604F">
        <w:rPr>
          <w:lang w:val="ru-RU"/>
        </w:rPr>
        <w:t>,</w:t>
      </w:r>
      <w:r w:rsidR="00EC7C30" w:rsidRPr="00CE604F">
        <w:rPr>
          <w:lang w:val="ru-RU"/>
        </w:rPr>
        <w:t xml:space="preserve"> где </w:t>
      </w:r>
      <w:r w:rsidR="00B42846" w:rsidRPr="00CE604F">
        <w:rPr>
          <w:lang w:val="ru-RU"/>
        </w:rPr>
        <w:t xml:space="preserve">предположительно содержались </w:t>
      </w:r>
      <w:r w:rsidR="008378AE" w:rsidRPr="00CE604F">
        <w:rPr>
          <w:lang w:val="ru-RU"/>
        </w:rPr>
        <w:t>г-н</w:t>
      </w:r>
      <w:r w:rsidR="00A5249F" w:rsidRPr="00CE604F">
        <w:rPr>
          <w:lang w:val="ru-RU"/>
        </w:rPr>
        <w:t xml:space="preserve"> </w:t>
      </w:r>
      <w:r w:rsidR="00093C2A" w:rsidRPr="00CE604F">
        <w:rPr>
          <w:lang w:val="ru-RU"/>
        </w:rPr>
        <w:t>Мутаев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Татаев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B42846" w:rsidRPr="00CE604F">
        <w:rPr>
          <w:lang w:val="ru-RU"/>
        </w:rPr>
        <w:t xml:space="preserve">выше, </w:t>
      </w:r>
      <w:r w:rsidR="008378AE" w:rsidRPr="00CE604F">
        <w:rPr>
          <w:lang w:val="ru-RU"/>
        </w:rPr>
        <w:t>пункт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To178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178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>.</w:t>
      </w:r>
    </w:p>
    <w:p w14:paraId="2B576F01" w14:textId="7C59A138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199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B42846" w:rsidRPr="00CE604F">
        <w:rPr>
          <w:lang w:val="ru-RU"/>
        </w:rPr>
        <w:t>По делу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B42846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8521F3" w:rsidRPr="00CE604F">
        <w:rPr>
          <w:lang w:val="ru-RU"/>
        </w:rPr>
        <w:t>Лайпанов</w:t>
      </w:r>
      <w:r w:rsidR="00B42846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8600/09)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074A24" w:rsidRPr="00CE604F">
        <w:rPr>
          <w:lang w:val="ru-RU"/>
        </w:rPr>
        <w:t>замечает, что</w:t>
      </w:r>
      <w:r w:rsidR="00CE3180" w:rsidRPr="00CE604F">
        <w:rPr>
          <w:lang w:val="ru-RU"/>
        </w:rPr>
        <w:t xml:space="preserve"> </w:t>
      </w:r>
      <w:r w:rsidR="008142B3">
        <w:rPr>
          <w:lang w:val="ru-RU"/>
        </w:rPr>
        <w:t>жалоба</w:t>
      </w:r>
      <w:r w:rsidR="00B42846" w:rsidRPr="00CE604F">
        <w:rPr>
          <w:lang w:val="ru-RU"/>
        </w:rPr>
        <w:t xml:space="preserve"> </w:t>
      </w:r>
      <w:proofErr w:type="spellStart"/>
      <w:r w:rsidR="00B42846" w:rsidRPr="00CE604F">
        <w:rPr>
          <w:lang w:val="ru-RU"/>
        </w:rPr>
        <w:t>Лайпанова</w:t>
      </w:r>
      <w:proofErr w:type="spellEnd"/>
      <w:r w:rsidR="00B42846" w:rsidRPr="00CE604F">
        <w:rPr>
          <w:lang w:val="ru-RU"/>
        </w:rPr>
        <w:t xml:space="preserve"> о том, что он был задержан</w:t>
      </w:r>
      <w:r w:rsidR="00F01FE6" w:rsidRPr="00CE604F">
        <w:rPr>
          <w:lang w:val="ru-RU"/>
        </w:rPr>
        <w:t xml:space="preserve"> </w:t>
      </w:r>
      <w:r w:rsidR="00B42846" w:rsidRPr="00CE604F">
        <w:rPr>
          <w:lang w:val="ru-RU"/>
        </w:rPr>
        <w:t xml:space="preserve">сотрудниками государственных органов </w:t>
      </w:r>
      <w:r w:rsidR="00E2121A" w:rsidRPr="00CE604F">
        <w:rPr>
          <w:lang w:val="ru-RU"/>
        </w:rPr>
        <w:t>в</w:t>
      </w:r>
      <w:r w:rsidR="00B42846" w:rsidRPr="00CE604F">
        <w:rPr>
          <w:lang w:val="ru-RU"/>
        </w:rPr>
        <w:t>ечером</w:t>
      </w:r>
      <w:r w:rsidR="00F01FE6" w:rsidRPr="00CE604F">
        <w:rPr>
          <w:lang w:val="ru-RU"/>
        </w:rPr>
        <w:t xml:space="preserve"> 17</w:t>
      </w:r>
      <w:r w:rsidR="00B42846" w:rsidRPr="00CE604F">
        <w:rPr>
          <w:lang w:val="ru-RU"/>
        </w:rPr>
        <w:t xml:space="preserve"> </w:t>
      </w:r>
      <w:r w:rsidR="00E2121A" w:rsidRPr="00CE604F">
        <w:rPr>
          <w:lang w:val="ru-RU"/>
        </w:rPr>
        <w:t>марта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B42846" w:rsidRPr="00CE604F">
        <w:rPr>
          <w:lang w:val="ru-RU"/>
        </w:rPr>
        <w:t>, подтверждается</w:t>
      </w:r>
      <w:r w:rsidR="00F01FE6" w:rsidRPr="00CE604F">
        <w:rPr>
          <w:lang w:val="ru-RU"/>
        </w:rPr>
        <w:t xml:space="preserve"> </w:t>
      </w:r>
      <w:r w:rsidR="00B42846" w:rsidRPr="00CE604F">
        <w:rPr>
          <w:lang w:val="ru-RU"/>
        </w:rPr>
        <w:t>словами</w:t>
      </w:r>
      <w:r w:rsidR="00DE43A5" w:rsidRPr="00CE604F">
        <w:rPr>
          <w:lang w:val="ru-RU"/>
        </w:rPr>
        <w:t xml:space="preserve"> </w:t>
      </w:r>
      <w:r w:rsidR="00B42846" w:rsidRPr="00CE604F">
        <w:rPr>
          <w:lang w:val="ru-RU"/>
        </w:rPr>
        <w:t>медицинской сестры, обрабатывавшей</w:t>
      </w:r>
      <w:r w:rsidR="00F01FE6" w:rsidRPr="00CE604F">
        <w:rPr>
          <w:lang w:val="ru-RU"/>
        </w:rPr>
        <w:t xml:space="preserve"> </w:t>
      </w:r>
      <w:r w:rsidR="00B42846" w:rsidRPr="00CE604F">
        <w:rPr>
          <w:lang w:val="ru-RU"/>
        </w:rPr>
        <w:t>ему раны в больнице ночью</w:t>
      </w:r>
      <w:r w:rsidR="00CE3180" w:rsidRPr="00CE604F">
        <w:rPr>
          <w:lang w:val="ru-RU"/>
        </w:rPr>
        <w:t xml:space="preserve"> </w:t>
      </w:r>
      <w:r w:rsidR="00F01FE6" w:rsidRPr="00CE604F">
        <w:rPr>
          <w:lang w:val="ru-RU"/>
        </w:rPr>
        <w:t xml:space="preserve">18 </w:t>
      </w:r>
      <w:r w:rsidR="00E2121A" w:rsidRPr="00CE604F">
        <w:rPr>
          <w:lang w:val="ru-RU"/>
        </w:rPr>
        <w:t>марта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B42846" w:rsidRPr="00CE604F">
        <w:rPr>
          <w:lang w:val="ru-RU"/>
        </w:rPr>
        <w:t xml:space="preserve">выше, </w:t>
      </w:r>
      <w:r w:rsidR="008378AE" w:rsidRPr="00CE604F">
        <w:rPr>
          <w:lang w:val="ru-RU"/>
        </w:rPr>
        <w:t>пункт</w:t>
      </w:r>
      <w:r w:rsidR="00B4284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To116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116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 xml:space="preserve">. </w:t>
      </w:r>
      <w:r w:rsidR="00D25130" w:rsidRPr="00CE604F">
        <w:rPr>
          <w:lang w:val="ru-RU"/>
        </w:rPr>
        <w:t>Правительств</w:t>
      </w:r>
      <w:r w:rsidR="00B42846" w:rsidRPr="00CE604F">
        <w:rPr>
          <w:lang w:val="ru-RU"/>
        </w:rPr>
        <w:t>о</w:t>
      </w:r>
      <w:r w:rsidR="00F01FE6" w:rsidRPr="00CE604F">
        <w:rPr>
          <w:lang w:val="ru-RU"/>
        </w:rPr>
        <w:t xml:space="preserve"> </w:t>
      </w:r>
      <w:r w:rsidR="00B42846" w:rsidRPr="00CE604F">
        <w:rPr>
          <w:lang w:val="ru-RU"/>
        </w:rPr>
        <w:t>не оспаривало ее</w:t>
      </w:r>
      <w:r w:rsidR="00F01FE6" w:rsidRPr="00CE604F">
        <w:rPr>
          <w:lang w:val="ru-RU"/>
        </w:rPr>
        <w:t xml:space="preserve"> </w:t>
      </w:r>
      <w:r w:rsidR="00B42846" w:rsidRPr="00CE604F">
        <w:rPr>
          <w:lang w:val="ru-RU"/>
        </w:rPr>
        <w:t>слова,</w:t>
      </w:r>
      <w:r w:rsidR="00DE43A5" w:rsidRPr="00CE604F">
        <w:rPr>
          <w:lang w:val="ru-RU"/>
        </w:rPr>
        <w:t xml:space="preserve"> </w:t>
      </w:r>
      <w:r w:rsidR="00B42846" w:rsidRPr="00CE604F">
        <w:rPr>
          <w:lang w:val="ru-RU"/>
        </w:rPr>
        <w:t>и Суд не имеет причин в них сомневаться</w:t>
      </w:r>
      <w:r w:rsidR="00F01FE6" w:rsidRPr="00CE604F">
        <w:rPr>
          <w:lang w:val="ru-RU"/>
        </w:rPr>
        <w:t>.</w:t>
      </w:r>
      <w:r w:rsidR="00567FD0" w:rsidRPr="00CE604F">
        <w:rPr>
          <w:lang w:val="ru-RU"/>
        </w:rPr>
        <w:t xml:space="preserve"> </w:t>
      </w:r>
      <w:r w:rsidR="00B42846" w:rsidRPr="00CE604F">
        <w:rPr>
          <w:lang w:val="ru-RU"/>
        </w:rPr>
        <w:t xml:space="preserve">Как </w:t>
      </w:r>
      <w:r w:rsidR="00E050E6" w:rsidRPr="00CE604F">
        <w:rPr>
          <w:lang w:val="ru-RU"/>
        </w:rPr>
        <w:t>видно из материалов дела</w:t>
      </w:r>
      <w:r w:rsidR="00F01FE6" w:rsidRPr="00CE604F">
        <w:rPr>
          <w:lang w:val="ru-RU"/>
        </w:rPr>
        <w:t xml:space="preserve">, </w:t>
      </w:r>
      <w:r w:rsidR="00B42846" w:rsidRPr="00CE604F">
        <w:rPr>
          <w:lang w:val="ru-RU"/>
        </w:rPr>
        <w:t xml:space="preserve">задержание </w:t>
      </w:r>
      <w:r w:rsidR="00093C2A" w:rsidRPr="00CE604F">
        <w:rPr>
          <w:lang w:val="ru-RU"/>
        </w:rPr>
        <w:t>заявителя</w:t>
      </w:r>
      <w:r w:rsidR="00B42846" w:rsidRPr="00CE604F">
        <w:rPr>
          <w:lang w:val="ru-RU"/>
        </w:rPr>
        <w:t xml:space="preserve"> не было </w:t>
      </w:r>
      <w:r w:rsidR="00B65884" w:rsidRPr="00CE604F">
        <w:rPr>
          <w:lang w:val="ru-RU"/>
        </w:rPr>
        <w:t>оформлено</w:t>
      </w:r>
      <w:r w:rsidR="00B42846" w:rsidRPr="00CE604F">
        <w:rPr>
          <w:lang w:val="ru-RU"/>
        </w:rPr>
        <w:t xml:space="preserve"> до</w:t>
      </w:r>
      <w:r w:rsidR="00F01FE6" w:rsidRPr="00CE604F">
        <w:rPr>
          <w:lang w:val="ru-RU"/>
        </w:rPr>
        <w:t xml:space="preserve"> </w:t>
      </w:r>
      <w:r w:rsidR="00B42846" w:rsidRPr="00CE604F">
        <w:rPr>
          <w:lang w:val="ru-RU"/>
        </w:rPr>
        <w:t xml:space="preserve">вечера 18 </w:t>
      </w:r>
      <w:r w:rsidR="00E2121A" w:rsidRPr="00CE604F">
        <w:rPr>
          <w:lang w:val="ru-RU"/>
        </w:rPr>
        <w:t>марта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.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9757AF" w:rsidRPr="00CE604F">
        <w:rPr>
          <w:lang w:val="ru-RU"/>
        </w:rPr>
        <w:t>также</w:t>
      </w:r>
      <w:r w:rsidR="00F01FE6" w:rsidRPr="00CE604F">
        <w:rPr>
          <w:lang w:val="ru-RU"/>
        </w:rPr>
        <w:t xml:space="preserve"> </w:t>
      </w:r>
      <w:r w:rsidR="00B42846" w:rsidRPr="00CE604F">
        <w:rPr>
          <w:lang w:val="ru-RU"/>
        </w:rPr>
        <w:t>отмечает</w:t>
      </w:r>
      <w:r w:rsidR="00F01FE6" w:rsidRPr="00CE604F">
        <w:rPr>
          <w:lang w:val="ru-RU"/>
        </w:rPr>
        <w:t xml:space="preserve"> </w:t>
      </w:r>
      <w:r w:rsidR="001E0D3B" w:rsidRPr="00CE604F">
        <w:rPr>
          <w:lang w:val="ru-RU"/>
        </w:rPr>
        <w:t>решени</w:t>
      </w:r>
      <w:r w:rsidR="00B42846" w:rsidRPr="00CE604F">
        <w:rPr>
          <w:lang w:val="ru-RU"/>
        </w:rPr>
        <w:t>е</w:t>
      </w:r>
      <w:r w:rsidR="001E0D3B" w:rsidRPr="00CE604F">
        <w:rPr>
          <w:lang w:val="ru-RU"/>
        </w:rPr>
        <w:t xml:space="preserve"> </w:t>
      </w:r>
      <w:r w:rsidR="00B42846" w:rsidRPr="00CE604F">
        <w:rPr>
          <w:lang w:val="ru-RU"/>
        </w:rPr>
        <w:t>Черкесского</w:t>
      </w:r>
      <w:r w:rsidR="00F01FE6" w:rsidRPr="00CE604F">
        <w:rPr>
          <w:lang w:val="ru-RU"/>
        </w:rPr>
        <w:t xml:space="preserve"> </w:t>
      </w:r>
      <w:r w:rsidR="00B42846" w:rsidRPr="00CE604F">
        <w:rPr>
          <w:lang w:val="ru-RU"/>
        </w:rPr>
        <w:t xml:space="preserve">городского </w:t>
      </w:r>
      <w:r w:rsidR="00A55A6B" w:rsidRPr="00CE604F">
        <w:rPr>
          <w:lang w:val="ru-RU"/>
        </w:rPr>
        <w:t>суд</w:t>
      </w:r>
      <w:r w:rsidR="00B42846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B42846" w:rsidRPr="00CE604F">
        <w:rPr>
          <w:lang w:val="ru-RU"/>
        </w:rPr>
        <w:t xml:space="preserve">от </w:t>
      </w:r>
      <w:r w:rsidR="00F01FE6" w:rsidRPr="00CE604F">
        <w:rPr>
          <w:lang w:val="ru-RU"/>
        </w:rPr>
        <w:t>22</w:t>
      </w:r>
      <w:r w:rsidR="00B42846" w:rsidRPr="00CE604F">
        <w:rPr>
          <w:lang w:val="ru-RU"/>
        </w:rPr>
        <w:t xml:space="preserve"> </w:t>
      </w:r>
      <w:r w:rsidR="001E0D3B" w:rsidRPr="00CE604F">
        <w:rPr>
          <w:lang w:val="ru-RU"/>
        </w:rPr>
        <w:t>января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2009 года</w:t>
      </w:r>
      <w:r w:rsidR="00F01FE6" w:rsidRPr="00CE604F">
        <w:rPr>
          <w:lang w:val="ru-RU"/>
        </w:rPr>
        <w:t>,</w:t>
      </w:r>
      <w:r w:rsidR="008378AE" w:rsidRPr="00CE604F">
        <w:rPr>
          <w:lang w:val="ru-RU"/>
        </w:rPr>
        <w:t xml:space="preserve"> </w:t>
      </w:r>
      <w:r w:rsidR="00B42846" w:rsidRPr="00CE604F">
        <w:rPr>
          <w:lang w:val="ru-RU"/>
        </w:rPr>
        <w:t>признавшее, что</w:t>
      </w:r>
      <w:r w:rsidR="00F01FE6" w:rsidRPr="00CE604F">
        <w:rPr>
          <w:lang w:val="ru-RU"/>
        </w:rPr>
        <w:t xml:space="preserve"> </w:t>
      </w:r>
      <w:r w:rsidR="00827B63" w:rsidRPr="00CE604F">
        <w:rPr>
          <w:lang w:val="ru-RU"/>
        </w:rPr>
        <w:t>следователь</w:t>
      </w:r>
      <w:r w:rsidR="00F01FE6" w:rsidRPr="00CE604F">
        <w:rPr>
          <w:lang w:val="ru-RU"/>
        </w:rPr>
        <w:t xml:space="preserve"> </w:t>
      </w:r>
      <w:r w:rsidR="00B42846" w:rsidRPr="00CE604F">
        <w:rPr>
          <w:lang w:val="ru-RU"/>
        </w:rPr>
        <w:t xml:space="preserve">не рассмотрел жалобу </w:t>
      </w:r>
      <w:r w:rsidR="00093C2A" w:rsidRPr="00CE604F">
        <w:rPr>
          <w:lang w:val="ru-RU"/>
        </w:rPr>
        <w:t>заявителя</w:t>
      </w:r>
      <w:r w:rsidR="00F01FE6" w:rsidRPr="00CE604F">
        <w:rPr>
          <w:lang w:val="ru-RU"/>
        </w:rPr>
        <w:t xml:space="preserve"> </w:t>
      </w:r>
      <w:r w:rsidR="00B42846" w:rsidRPr="00CE604F">
        <w:rPr>
          <w:lang w:val="ru-RU"/>
        </w:rPr>
        <w:t xml:space="preserve">о </w:t>
      </w:r>
      <w:r w:rsidR="00CE3180" w:rsidRPr="00CE604F">
        <w:rPr>
          <w:lang w:val="ru-RU"/>
        </w:rPr>
        <w:t xml:space="preserve">его </w:t>
      </w:r>
      <w:r w:rsidR="00B42846" w:rsidRPr="00CE604F">
        <w:rPr>
          <w:lang w:val="ru-RU"/>
        </w:rPr>
        <w:t>содержании</w:t>
      </w:r>
      <w:r w:rsidR="009B4439" w:rsidRPr="00CE604F">
        <w:rPr>
          <w:lang w:val="ru-RU"/>
        </w:rPr>
        <w:t xml:space="preserve"> под стражей</w:t>
      </w:r>
      <w:r w:rsidR="00F01FE6" w:rsidRPr="00CE604F">
        <w:rPr>
          <w:lang w:val="ru-RU"/>
        </w:rPr>
        <w:t xml:space="preserve"> </w:t>
      </w:r>
      <w:r w:rsidR="009B4439" w:rsidRPr="00CE604F">
        <w:rPr>
          <w:lang w:val="ru-RU"/>
        </w:rPr>
        <w:t>в период между</w:t>
      </w:r>
      <w:r w:rsidR="00F01FE6" w:rsidRPr="00CE604F">
        <w:rPr>
          <w:lang w:val="ru-RU"/>
        </w:rPr>
        <w:t xml:space="preserve"> 17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>18</w:t>
      </w:r>
      <w:r w:rsidR="005B206F">
        <w:rPr>
          <w:lang w:val="ru-RU"/>
        </w:rPr>
        <w:t xml:space="preserve"> </w:t>
      </w:r>
      <w:r w:rsidR="00E2121A" w:rsidRPr="00CE604F">
        <w:rPr>
          <w:lang w:val="ru-RU"/>
        </w:rPr>
        <w:t>марта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B42846" w:rsidRPr="00CE604F">
        <w:rPr>
          <w:lang w:val="ru-RU"/>
        </w:rPr>
        <w:t xml:space="preserve">выше, </w:t>
      </w:r>
      <w:r w:rsidR="008378AE" w:rsidRPr="00CE604F">
        <w:rPr>
          <w:lang w:val="ru-RU"/>
        </w:rPr>
        <w:t>пункт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To120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120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>.</w:t>
      </w:r>
    </w:p>
    <w:p w14:paraId="544A524D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200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B42846" w:rsidRPr="00CE604F">
        <w:rPr>
          <w:lang w:val="ru-RU"/>
        </w:rPr>
        <w:t>В деле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B42846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Витригов</w:t>
      </w:r>
      <w:r w:rsidR="00B42846" w:rsidRPr="00CE604F">
        <w:rPr>
          <w:lang w:val="ru-RU"/>
        </w:rPr>
        <w:t>а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B42846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Агамерзаев</w:t>
      </w:r>
      <w:r w:rsidR="00B42846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B42846" w:rsidRPr="00CE604F">
        <w:rPr>
          <w:lang w:val="ru-RU"/>
        </w:rPr>
        <w:t>21123/09)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Правительств</w:t>
      </w:r>
      <w:r w:rsidR="00B42846" w:rsidRPr="00CE604F">
        <w:rPr>
          <w:lang w:val="ru-RU"/>
        </w:rPr>
        <w:t>о</w:t>
      </w:r>
      <w:r w:rsidR="00F01FE6" w:rsidRPr="00CE604F">
        <w:rPr>
          <w:lang w:val="ru-RU"/>
        </w:rPr>
        <w:t xml:space="preserve"> </w:t>
      </w:r>
      <w:r w:rsidR="00B42846" w:rsidRPr="00CE604F">
        <w:rPr>
          <w:lang w:val="ru-RU"/>
        </w:rPr>
        <w:t>не оспаривало изложе</w:t>
      </w:r>
      <w:r w:rsidR="005B206F">
        <w:rPr>
          <w:lang w:val="ru-RU"/>
        </w:rPr>
        <w:t>н</w:t>
      </w:r>
      <w:r w:rsidR="00B42846" w:rsidRPr="00CE604F">
        <w:rPr>
          <w:lang w:val="ru-RU"/>
        </w:rPr>
        <w:t>ную заявителями версию событий</w:t>
      </w:r>
      <w:r w:rsidR="00F01FE6" w:rsidRPr="00CE604F">
        <w:rPr>
          <w:lang w:val="ru-RU"/>
        </w:rPr>
        <w:t xml:space="preserve">.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074A24" w:rsidRPr="00CE604F">
        <w:rPr>
          <w:lang w:val="ru-RU"/>
        </w:rPr>
        <w:t>замечает, что</w:t>
      </w:r>
      <w:r w:rsidR="00F01FE6" w:rsidRPr="00CE604F">
        <w:rPr>
          <w:lang w:val="ru-RU"/>
        </w:rPr>
        <w:t xml:space="preserve"> </w:t>
      </w:r>
      <w:r w:rsidR="00B42846" w:rsidRPr="00CE604F">
        <w:rPr>
          <w:lang w:val="ru-RU"/>
        </w:rPr>
        <w:t>заявители были задержаны</w:t>
      </w:r>
      <w:r w:rsidR="00D25130" w:rsidRPr="00CE604F">
        <w:rPr>
          <w:lang w:val="ru-RU"/>
        </w:rPr>
        <w:t xml:space="preserve"> 2</w:t>
      </w:r>
      <w:r w:rsidR="00F01FE6" w:rsidRPr="00CE604F">
        <w:rPr>
          <w:lang w:val="ru-RU"/>
        </w:rPr>
        <w:t>0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>21</w:t>
      </w:r>
      <w:r w:rsidR="00B42846" w:rsidRPr="00CE604F">
        <w:rPr>
          <w:lang w:val="ru-RU"/>
        </w:rPr>
        <w:t xml:space="preserve"> </w:t>
      </w:r>
      <w:r w:rsidR="00E2121A" w:rsidRPr="00CE604F">
        <w:rPr>
          <w:lang w:val="ru-RU"/>
        </w:rPr>
        <w:t>июля</w:t>
      </w:r>
      <w:r w:rsidR="00B4284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5D76B3" w:rsidRPr="00CE604F">
        <w:rPr>
          <w:lang w:val="ru-RU"/>
        </w:rPr>
        <w:t>соответственно</w:t>
      </w:r>
      <w:r w:rsidR="00F01FE6" w:rsidRPr="00CE604F">
        <w:rPr>
          <w:lang w:val="ru-RU"/>
        </w:rPr>
        <w:t>,</w:t>
      </w:r>
      <w:r w:rsidR="00E2121A" w:rsidRPr="00CE604F">
        <w:rPr>
          <w:lang w:val="ru-RU"/>
        </w:rPr>
        <w:t xml:space="preserve"> </w:t>
      </w:r>
      <w:r w:rsidR="00B42846" w:rsidRPr="00CE604F">
        <w:rPr>
          <w:lang w:val="ru-RU"/>
        </w:rPr>
        <w:t>а</w:t>
      </w:r>
      <w:r w:rsidR="00E2121A" w:rsidRPr="00CE604F">
        <w:rPr>
          <w:lang w:val="ru-RU"/>
        </w:rPr>
        <w:t xml:space="preserve"> </w:t>
      </w:r>
      <w:r w:rsidR="00B42846" w:rsidRPr="00CE604F">
        <w:rPr>
          <w:lang w:val="ru-RU"/>
        </w:rPr>
        <w:t xml:space="preserve">документы об </w:t>
      </w:r>
      <w:r w:rsidR="00093C2A" w:rsidRPr="00CE604F">
        <w:rPr>
          <w:lang w:val="ru-RU"/>
        </w:rPr>
        <w:t>их</w:t>
      </w:r>
      <w:r w:rsidR="00F01FE6" w:rsidRPr="00CE604F">
        <w:rPr>
          <w:lang w:val="ru-RU"/>
        </w:rPr>
        <w:t xml:space="preserve"> </w:t>
      </w:r>
      <w:r w:rsidR="00B42846" w:rsidRPr="00CE604F">
        <w:rPr>
          <w:lang w:val="ru-RU"/>
        </w:rPr>
        <w:t xml:space="preserve">задержании были оформлены </w:t>
      </w:r>
      <w:r w:rsidR="00D25130" w:rsidRPr="00CE604F">
        <w:rPr>
          <w:lang w:val="ru-RU"/>
        </w:rPr>
        <w:t>2</w:t>
      </w:r>
      <w:r w:rsidR="00F01FE6" w:rsidRPr="00CE604F">
        <w:rPr>
          <w:lang w:val="ru-RU"/>
        </w:rPr>
        <w:t>1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 xml:space="preserve">24 </w:t>
      </w:r>
      <w:r w:rsidR="00E2121A" w:rsidRPr="00CE604F">
        <w:rPr>
          <w:lang w:val="ru-RU"/>
        </w:rPr>
        <w:t>июля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 </w:t>
      </w:r>
      <w:r w:rsidR="005D76B3" w:rsidRPr="00CE604F">
        <w:rPr>
          <w:lang w:val="ru-RU"/>
        </w:rPr>
        <w:t>соответственно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B42846" w:rsidRPr="00CE604F">
        <w:rPr>
          <w:lang w:val="ru-RU"/>
        </w:rPr>
        <w:t xml:space="preserve">выше, </w:t>
      </w:r>
      <w:r w:rsidR="008378AE" w:rsidRPr="00CE604F">
        <w:rPr>
          <w:lang w:val="ru-RU"/>
        </w:rPr>
        <w:t>пункты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To128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128</w:t>
      </w:r>
      <w:r w:rsidRPr="00CE604F">
        <w:rPr>
          <w:lang w:val="ru-RU"/>
        </w:rPr>
        <w:fldChar w:fldCharType="end"/>
      </w:r>
      <w:r w:rsidR="00E2121A" w:rsidRPr="00CE604F">
        <w:rPr>
          <w:lang w:val="ru-RU"/>
        </w:rPr>
        <w:t xml:space="preserve"> и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To136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136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>.</w:t>
      </w:r>
    </w:p>
    <w:p w14:paraId="4244451D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201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B42846" w:rsidRPr="00CE604F">
        <w:rPr>
          <w:lang w:val="ru-RU"/>
        </w:rPr>
        <w:t xml:space="preserve">Поэтому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B42846" w:rsidRPr="00CE604F">
        <w:rPr>
          <w:lang w:val="ru-RU"/>
        </w:rPr>
        <w:t xml:space="preserve">считает установленным, что заявители без документального оформления содержались под стражей сотрудниками государственных органов в качестве </w:t>
      </w:r>
      <w:r w:rsidR="00F96987" w:rsidRPr="00CE604F">
        <w:rPr>
          <w:lang w:val="ru-RU"/>
        </w:rPr>
        <w:t>подозреваем</w:t>
      </w:r>
      <w:r w:rsidR="00B42846" w:rsidRPr="00CE604F">
        <w:rPr>
          <w:lang w:val="ru-RU"/>
        </w:rPr>
        <w:t>ых</w:t>
      </w:r>
      <w:r w:rsidR="00F01FE6" w:rsidRPr="00CE604F">
        <w:rPr>
          <w:lang w:val="ru-RU"/>
        </w:rPr>
        <w:t xml:space="preserve"> </w:t>
      </w:r>
      <w:r w:rsidR="00B42846" w:rsidRPr="00CE604F">
        <w:rPr>
          <w:lang w:val="ru-RU"/>
        </w:rPr>
        <w:t xml:space="preserve">в течение одного дня </w:t>
      </w:r>
      <w:r w:rsidR="00F01FE6" w:rsidRPr="00CE604F">
        <w:rPr>
          <w:lang w:val="ru-RU"/>
        </w:rPr>
        <w:t>(</w:t>
      </w:r>
      <w:r w:rsidR="00B42846" w:rsidRPr="00CE604F">
        <w:rPr>
          <w:lang w:val="ru-RU"/>
        </w:rPr>
        <w:t>в случае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B42846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Витригов</w:t>
      </w:r>
      <w:r w:rsidR="00B42846" w:rsidRPr="00CE604F">
        <w:rPr>
          <w:lang w:val="ru-RU"/>
        </w:rPr>
        <w:t>а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B42846" w:rsidRPr="00CE604F">
        <w:rPr>
          <w:lang w:val="ru-RU"/>
        </w:rPr>
        <w:t xml:space="preserve">а </w:t>
      </w:r>
      <w:r w:rsidR="008521F3" w:rsidRPr="00CE604F">
        <w:rPr>
          <w:lang w:val="ru-RU"/>
        </w:rPr>
        <w:t>Лайпанов</w:t>
      </w:r>
      <w:r w:rsidR="00B42846" w:rsidRPr="00CE604F">
        <w:rPr>
          <w:lang w:val="ru-RU"/>
        </w:rPr>
        <w:t>а</w:t>
      </w:r>
      <w:r w:rsidR="00F01FE6" w:rsidRPr="00CE604F">
        <w:rPr>
          <w:lang w:val="ru-RU"/>
        </w:rPr>
        <w:t>),</w:t>
      </w:r>
      <w:r w:rsidR="00E050E6" w:rsidRPr="00CE604F">
        <w:rPr>
          <w:lang w:val="ru-RU"/>
        </w:rPr>
        <w:t xml:space="preserve"> 3 </w:t>
      </w:r>
      <w:r w:rsidR="000A36AE" w:rsidRPr="00CE604F">
        <w:rPr>
          <w:lang w:val="ru-RU"/>
        </w:rPr>
        <w:t>дней</w:t>
      </w:r>
      <w:r w:rsidR="00F01FE6" w:rsidRPr="00CE604F">
        <w:rPr>
          <w:lang w:val="ru-RU"/>
        </w:rPr>
        <w:t xml:space="preserve"> (</w:t>
      </w:r>
      <w:r w:rsidR="008378AE" w:rsidRPr="00CE604F">
        <w:rPr>
          <w:lang w:val="ru-RU"/>
        </w:rPr>
        <w:t>г-н</w:t>
      </w:r>
      <w:r w:rsidR="00B4284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Мутаев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Агамерзаев</w:t>
      </w:r>
      <w:r w:rsidR="00F01FE6" w:rsidRPr="00CE604F">
        <w:rPr>
          <w:lang w:val="ru-RU"/>
        </w:rPr>
        <w:t xml:space="preserve">), </w:t>
      </w:r>
      <w:r w:rsidR="00B42846" w:rsidRPr="00CE604F">
        <w:rPr>
          <w:lang w:val="ru-RU"/>
        </w:rPr>
        <w:t>4</w:t>
      </w:r>
      <w:r w:rsidR="00F01FE6" w:rsidRPr="00CE604F">
        <w:rPr>
          <w:lang w:val="ru-RU"/>
        </w:rPr>
        <w:t xml:space="preserve"> </w:t>
      </w:r>
      <w:r w:rsidR="000A36AE" w:rsidRPr="00CE604F">
        <w:rPr>
          <w:lang w:val="ru-RU"/>
        </w:rPr>
        <w:t>дней</w:t>
      </w:r>
      <w:r w:rsidR="00F01FE6" w:rsidRPr="00CE604F">
        <w:rPr>
          <w:lang w:val="ru-RU"/>
        </w:rPr>
        <w:t xml:space="preserve"> (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Татаев</w:t>
      </w:r>
      <w:r w:rsidR="00F01FE6" w:rsidRPr="00CE604F">
        <w:rPr>
          <w:lang w:val="ru-RU"/>
        </w:rPr>
        <w:t>)</w:t>
      </w:r>
      <w:r w:rsidR="00E2121A" w:rsidRPr="00CE604F">
        <w:rPr>
          <w:lang w:val="ru-RU"/>
        </w:rPr>
        <w:t xml:space="preserve"> и</w:t>
      </w:r>
      <w:r w:rsidR="00E050E6" w:rsidRPr="00CE604F">
        <w:rPr>
          <w:lang w:val="ru-RU"/>
        </w:rPr>
        <w:t xml:space="preserve"> 12 </w:t>
      </w:r>
      <w:r w:rsidR="000A36AE" w:rsidRPr="00CE604F">
        <w:rPr>
          <w:lang w:val="ru-RU"/>
        </w:rPr>
        <w:t>дней</w:t>
      </w:r>
      <w:r w:rsidR="00F01FE6" w:rsidRPr="00CE604F">
        <w:rPr>
          <w:lang w:val="ru-RU"/>
        </w:rPr>
        <w:t xml:space="preserve"> (</w:t>
      </w:r>
      <w:r w:rsidR="008378AE" w:rsidRPr="00CE604F">
        <w:rPr>
          <w:lang w:val="ru-RU"/>
        </w:rPr>
        <w:t>г-н</w:t>
      </w:r>
      <w:r w:rsidR="00B4284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Успанов</w:t>
      </w:r>
      <w:r w:rsidR="00F01FE6" w:rsidRPr="00CE604F">
        <w:rPr>
          <w:lang w:val="ru-RU"/>
        </w:rPr>
        <w:t xml:space="preserve">). </w:t>
      </w:r>
      <w:r w:rsidR="00D81875" w:rsidRPr="00CE604F">
        <w:rPr>
          <w:lang w:val="ru-RU"/>
        </w:rPr>
        <w:t xml:space="preserve">Неоформление содержания заявителей под стражей в качестве подозреваемых </w:t>
      </w:r>
      <w:r w:rsidR="00E2121A" w:rsidRPr="00CE604F">
        <w:rPr>
          <w:lang w:val="ru-RU"/>
        </w:rPr>
        <w:t xml:space="preserve">и </w:t>
      </w:r>
      <w:r w:rsidR="00D81875" w:rsidRPr="00CE604F">
        <w:rPr>
          <w:lang w:val="ru-RU"/>
        </w:rPr>
        <w:t xml:space="preserve">несоставление документов об этом привело к лишению заявителей </w:t>
      </w:r>
      <w:r w:rsidR="008378AE" w:rsidRPr="00CE604F">
        <w:rPr>
          <w:lang w:val="ru-RU"/>
        </w:rPr>
        <w:t>доступ</w:t>
      </w:r>
      <w:r w:rsidR="00D81875" w:rsidRPr="00CE604F">
        <w:rPr>
          <w:lang w:val="ru-RU"/>
        </w:rPr>
        <w:t>а к</w:t>
      </w:r>
      <w:r w:rsidR="00F01FE6" w:rsidRPr="00CE604F">
        <w:rPr>
          <w:lang w:val="ru-RU"/>
        </w:rPr>
        <w:t xml:space="preserve"> </w:t>
      </w:r>
      <w:r w:rsidR="009757AF" w:rsidRPr="00CE604F">
        <w:rPr>
          <w:lang w:val="ru-RU"/>
        </w:rPr>
        <w:t>адвокат</w:t>
      </w:r>
      <w:r w:rsidR="00D81875" w:rsidRPr="00CE604F">
        <w:rPr>
          <w:lang w:val="ru-RU"/>
        </w:rPr>
        <w:t xml:space="preserve">у, </w:t>
      </w:r>
      <w:r w:rsidR="00782360">
        <w:rPr>
          <w:lang w:val="ru-RU"/>
        </w:rPr>
        <w:t xml:space="preserve">равно как </w:t>
      </w:r>
      <w:r w:rsidR="00E2121A" w:rsidRPr="00CE604F">
        <w:rPr>
          <w:lang w:val="ru-RU"/>
        </w:rPr>
        <w:t>и</w:t>
      </w:r>
      <w:r w:rsidR="00DD7229" w:rsidRPr="00CE604F">
        <w:rPr>
          <w:lang w:val="ru-RU"/>
        </w:rPr>
        <w:t xml:space="preserve"> все</w:t>
      </w:r>
      <w:r w:rsidR="00D81875" w:rsidRPr="00CE604F">
        <w:rPr>
          <w:lang w:val="ru-RU"/>
        </w:rPr>
        <w:t>х</w:t>
      </w:r>
      <w:r w:rsidR="008378AE" w:rsidRPr="00CE604F">
        <w:rPr>
          <w:lang w:val="ru-RU"/>
        </w:rPr>
        <w:t xml:space="preserve"> друг</w:t>
      </w:r>
      <w:r w:rsidR="00D81875" w:rsidRPr="00CE604F">
        <w:rPr>
          <w:lang w:val="ru-RU"/>
        </w:rPr>
        <w:t>их прав, которые были у них как</w:t>
      </w:r>
      <w:r w:rsidR="00CE3180" w:rsidRPr="00CE604F">
        <w:rPr>
          <w:lang w:val="ru-RU"/>
        </w:rPr>
        <w:t xml:space="preserve"> </w:t>
      </w:r>
      <w:r w:rsidR="00D81875" w:rsidRPr="00CE604F">
        <w:rPr>
          <w:lang w:val="ru-RU"/>
        </w:rPr>
        <w:t>у подозреваемых</w:t>
      </w:r>
      <w:r w:rsidR="00F01FE6" w:rsidRPr="00CE604F">
        <w:rPr>
          <w:lang w:val="ru-RU"/>
        </w:rPr>
        <w:t>,</w:t>
      </w:r>
      <w:r w:rsidR="008378AE" w:rsidRPr="00CE604F">
        <w:rPr>
          <w:lang w:val="ru-RU"/>
        </w:rPr>
        <w:t xml:space="preserve"> </w:t>
      </w:r>
      <w:r w:rsidR="00D81875" w:rsidRPr="00CE604F">
        <w:rPr>
          <w:lang w:val="ru-RU"/>
        </w:rPr>
        <w:t>и значит,</w:t>
      </w:r>
      <w:r w:rsidR="008378AE" w:rsidRPr="00CE604F">
        <w:rPr>
          <w:lang w:val="ru-RU"/>
        </w:rPr>
        <w:t xml:space="preserve"> </w:t>
      </w:r>
      <w:r w:rsidR="00D81875" w:rsidRPr="00CE604F">
        <w:rPr>
          <w:lang w:val="ru-RU"/>
        </w:rPr>
        <w:t>заявители были полностью оставлены на милость тех, кто их удерживал</w:t>
      </w:r>
      <w:r w:rsidR="00F01FE6" w:rsidRPr="00CE604F">
        <w:rPr>
          <w:lang w:val="ru-RU"/>
        </w:rPr>
        <w:t>.</w:t>
      </w:r>
      <w:r w:rsidR="00567FD0" w:rsidRPr="00CE604F">
        <w:rPr>
          <w:lang w:val="ru-RU"/>
        </w:rPr>
        <w:t xml:space="preserve"> </w:t>
      </w:r>
      <w:r w:rsidR="00D81875" w:rsidRPr="00CE604F">
        <w:rPr>
          <w:lang w:val="ru-RU"/>
        </w:rPr>
        <w:t>В этом состоянии</w:t>
      </w:r>
      <w:r w:rsidR="00F01FE6" w:rsidRPr="00CE604F">
        <w:rPr>
          <w:lang w:val="ru-RU"/>
        </w:rPr>
        <w:t xml:space="preserve"> </w:t>
      </w:r>
      <w:r w:rsidR="00D81875" w:rsidRPr="00CE604F">
        <w:rPr>
          <w:lang w:val="ru-RU"/>
        </w:rPr>
        <w:t xml:space="preserve">заявители были </w:t>
      </w:r>
      <w:r w:rsidR="00782360" w:rsidRPr="00CE604F">
        <w:rPr>
          <w:lang w:val="ru-RU"/>
        </w:rPr>
        <w:t>уязвимы</w:t>
      </w:r>
      <w:r w:rsidR="00F01FE6" w:rsidRPr="00CE604F">
        <w:rPr>
          <w:lang w:val="ru-RU"/>
        </w:rPr>
        <w:t xml:space="preserve"> </w:t>
      </w:r>
      <w:r w:rsidR="00D81875" w:rsidRPr="00CE604F">
        <w:rPr>
          <w:lang w:val="ru-RU"/>
        </w:rPr>
        <w:t>не</w:t>
      </w:r>
      <w:r w:rsidR="00F01FE6" w:rsidRPr="00CE604F">
        <w:rPr>
          <w:lang w:val="ru-RU"/>
        </w:rPr>
        <w:t xml:space="preserve"> </w:t>
      </w:r>
      <w:r w:rsidR="00B16C5C" w:rsidRPr="00CE604F">
        <w:rPr>
          <w:lang w:val="ru-RU"/>
        </w:rPr>
        <w:t>только</w:t>
      </w:r>
      <w:r w:rsidR="00D81875" w:rsidRPr="00CE604F">
        <w:rPr>
          <w:lang w:val="ru-RU"/>
        </w:rPr>
        <w:t xml:space="preserve"> </w:t>
      </w:r>
      <w:r w:rsidR="00215B0B" w:rsidRPr="00CE604F">
        <w:rPr>
          <w:lang w:val="ru-RU"/>
        </w:rPr>
        <w:t xml:space="preserve">к </w:t>
      </w:r>
      <w:r w:rsidR="00D81875" w:rsidRPr="00CE604F">
        <w:rPr>
          <w:lang w:val="ru-RU"/>
        </w:rPr>
        <w:t xml:space="preserve">произвольному вмешательству в </w:t>
      </w:r>
      <w:r w:rsidR="00215B0B" w:rsidRPr="00CE604F">
        <w:rPr>
          <w:lang w:val="ru-RU"/>
        </w:rPr>
        <w:t>осуществление их права на свободу</w:t>
      </w:r>
      <w:r w:rsidR="00827B63" w:rsidRPr="00CE604F">
        <w:rPr>
          <w:lang w:val="ru-RU"/>
        </w:rPr>
        <w:t xml:space="preserve">, но </w:t>
      </w:r>
      <w:r w:rsidR="009757AF" w:rsidRPr="00CE604F">
        <w:rPr>
          <w:lang w:val="ru-RU"/>
        </w:rPr>
        <w:t>также</w:t>
      </w:r>
      <w:r w:rsidR="00F01FE6" w:rsidRPr="00CE604F">
        <w:rPr>
          <w:lang w:val="ru-RU"/>
        </w:rPr>
        <w:t xml:space="preserve"> </w:t>
      </w:r>
      <w:r w:rsidR="00215B0B" w:rsidRPr="00CE604F">
        <w:rPr>
          <w:lang w:val="ru-RU"/>
        </w:rPr>
        <w:t xml:space="preserve">и к </w:t>
      </w:r>
      <w:r w:rsidR="008378AE" w:rsidRPr="00CE604F">
        <w:rPr>
          <w:lang w:val="ru-RU"/>
        </w:rPr>
        <w:t>жесток</w:t>
      </w:r>
      <w:r w:rsidR="00215B0B" w:rsidRPr="00CE604F">
        <w:rPr>
          <w:lang w:val="ru-RU"/>
        </w:rPr>
        <w:t>ому</w:t>
      </w:r>
      <w:r w:rsidR="008378AE" w:rsidRPr="00CE604F">
        <w:rPr>
          <w:lang w:val="ru-RU"/>
        </w:rPr>
        <w:t xml:space="preserve"> обращени</w:t>
      </w:r>
      <w:r w:rsidR="00215B0B" w:rsidRPr="00CE604F">
        <w:rPr>
          <w:lang w:val="ru-RU"/>
        </w:rPr>
        <w:t>ю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D81875" w:rsidRPr="00CE604F">
        <w:rPr>
          <w:i/>
          <w:lang w:val="ru-RU"/>
        </w:rPr>
        <w:t>Фартушин</w:t>
      </w:r>
      <w:r w:rsidR="00F01FE6" w:rsidRPr="00CE604F">
        <w:rPr>
          <w:i/>
          <w:lang w:val="ru-RU"/>
        </w:rPr>
        <w:t xml:space="preserve"> </w:t>
      </w:r>
      <w:r w:rsidR="00093C2A" w:rsidRPr="00CE604F">
        <w:rPr>
          <w:i/>
          <w:lang w:val="ru-RU"/>
        </w:rPr>
        <w:t>против России</w:t>
      </w:r>
      <w:r w:rsidR="00F01FE6" w:rsidRPr="00CE604F">
        <w:rPr>
          <w:lang w:val="ru-RU"/>
        </w:rPr>
        <w:t>,</w:t>
      </w:r>
      <w:r w:rsidR="008378AE" w:rsidRPr="00CE604F">
        <w:rPr>
          <w:lang w:val="ru-RU"/>
        </w:rPr>
        <w:t xml:space="preserve"> 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38887/09,</w:t>
      </w:r>
      <w:r w:rsidR="00E30766" w:rsidRPr="00CE604F">
        <w:rPr>
          <w:lang w:val="ru-RU"/>
        </w:rPr>
        <w:t xml:space="preserve"> п. </w:t>
      </w:r>
      <w:r w:rsidR="00F01FE6" w:rsidRPr="00CE604F">
        <w:rPr>
          <w:lang w:val="ru-RU"/>
        </w:rPr>
        <w:t xml:space="preserve">53, 8 </w:t>
      </w:r>
      <w:r w:rsidR="00E2121A" w:rsidRPr="00CE604F">
        <w:rPr>
          <w:lang w:val="ru-RU"/>
        </w:rPr>
        <w:t>октября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2015 года</w:t>
      </w:r>
      <w:r w:rsidR="00F01FE6" w:rsidRPr="00CE604F">
        <w:rPr>
          <w:lang w:val="ru-RU"/>
        </w:rPr>
        <w:t>,</w:t>
      </w:r>
      <w:r w:rsidR="00E2121A" w:rsidRPr="00CE604F">
        <w:rPr>
          <w:lang w:val="ru-RU"/>
        </w:rPr>
        <w:t xml:space="preserve"> и</w:t>
      </w:r>
      <w:r w:rsidR="00215B0B" w:rsidRPr="00CE604F">
        <w:rPr>
          <w:lang w:val="ru-RU"/>
        </w:rPr>
        <w:t xml:space="preserve"> </w:t>
      </w:r>
      <w:r w:rsidR="002067BC" w:rsidRPr="00CE604F">
        <w:rPr>
          <w:i/>
          <w:iCs/>
          <w:lang w:val="ru-RU"/>
        </w:rPr>
        <w:t>Голубятников</w:t>
      </w:r>
      <w:r w:rsidR="00E2121A" w:rsidRPr="00CE604F">
        <w:rPr>
          <w:i/>
          <w:iCs/>
          <w:lang w:val="ru-RU"/>
        </w:rPr>
        <w:t xml:space="preserve"> и </w:t>
      </w:r>
      <w:r w:rsidR="002067BC" w:rsidRPr="00CE604F">
        <w:rPr>
          <w:i/>
          <w:iCs/>
          <w:lang w:val="ru-RU"/>
        </w:rPr>
        <w:t>Жучков</w:t>
      </w:r>
      <w:r w:rsidR="00F01FE6" w:rsidRPr="00CE604F">
        <w:rPr>
          <w:lang w:val="ru-RU"/>
        </w:rPr>
        <w:t xml:space="preserve"> </w:t>
      </w:r>
      <w:r w:rsidR="005C4EC5" w:rsidRPr="00CE604F">
        <w:rPr>
          <w:lang w:val="ru-RU"/>
        </w:rPr>
        <w:t>–</w:t>
      </w:r>
      <w:r w:rsidR="00F25E87" w:rsidRPr="00CE604F">
        <w:rPr>
          <w:lang w:val="ru-RU"/>
        </w:rPr>
        <w:t xml:space="preserve"> </w:t>
      </w:r>
      <w:r w:rsidR="00215B0B" w:rsidRPr="00CE604F">
        <w:rPr>
          <w:lang w:val="ru-RU"/>
        </w:rPr>
        <w:t>цитировалось</w:t>
      </w:r>
      <w:r w:rsidR="00F25E87" w:rsidRPr="00CE604F">
        <w:rPr>
          <w:lang w:val="ru-RU"/>
        </w:rPr>
        <w:t xml:space="preserve"> выше</w:t>
      </w:r>
      <w:r w:rsidR="00215B0B" w:rsidRPr="00CE604F">
        <w:rPr>
          <w:lang w:val="ru-RU"/>
        </w:rPr>
        <w:t>,</w:t>
      </w:r>
      <w:r w:rsidR="00E30766" w:rsidRPr="00CE604F">
        <w:rPr>
          <w:lang w:val="ru-RU" w:eastAsia="en-GB"/>
        </w:rPr>
        <w:t xml:space="preserve"> п. </w:t>
      </w:r>
      <w:r w:rsidR="00F01FE6" w:rsidRPr="00CE604F">
        <w:rPr>
          <w:lang w:val="ru-RU"/>
        </w:rPr>
        <w:t>83).</w:t>
      </w:r>
    </w:p>
    <w:bookmarkStart w:id="129" w:name="To202"/>
    <w:p w14:paraId="501C4E03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202</w:t>
      </w:r>
      <w:r w:rsidRPr="00CE604F">
        <w:rPr>
          <w:lang w:val="ru-RU"/>
        </w:rPr>
        <w:fldChar w:fldCharType="end"/>
      </w:r>
      <w:bookmarkEnd w:id="129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5F2809" w:rsidRPr="00CE604F">
        <w:rPr>
          <w:lang w:val="ru-RU"/>
        </w:rPr>
        <w:t xml:space="preserve"> устанавливает, что </w:t>
      </w:r>
      <w:r w:rsidR="007D5D5E" w:rsidRPr="00CE604F">
        <w:rPr>
          <w:lang w:val="ru-RU"/>
        </w:rPr>
        <w:t>не</w:t>
      </w:r>
      <w:r w:rsidR="00B65884" w:rsidRPr="00CE604F">
        <w:rPr>
          <w:lang w:val="ru-RU"/>
        </w:rPr>
        <w:t>оформлен</w:t>
      </w:r>
      <w:r w:rsidR="007D5D5E" w:rsidRPr="00CE604F">
        <w:rPr>
          <w:lang w:val="ru-RU"/>
        </w:rPr>
        <w:t>н</w:t>
      </w:r>
      <w:r w:rsidR="00215B0B" w:rsidRPr="00CE604F">
        <w:rPr>
          <w:lang w:val="ru-RU"/>
        </w:rPr>
        <w:t>ое</w:t>
      </w:r>
      <w:r w:rsidR="00F01FE6" w:rsidRPr="00CE604F">
        <w:rPr>
          <w:lang w:val="ru-RU"/>
        </w:rPr>
        <w:t xml:space="preserve"> </w:t>
      </w:r>
      <w:r w:rsidR="009B4439" w:rsidRPr="00CE604F">
        <w:rPr>
          <w:lang w:val="ru-RU"/>
        </w:rPr>
        <w:t xml:space="preserve">содержание </w:t>
      </w:r>
      <w:r w:rsidR="00215B0B" w:rsidRPr="00CE604F">
        <w:rPr>
          <w:lang w:val="ru-RU"/>
        </w:rPr>
        <w:t xml:space="preserve">заявителей </w:t>
      </w:r>
      <w:r w:rsidR="009B4439" w:rsidRPr="00CE604F">
        <w:rPr>
          <w:lang w:val="ru-RU"/>
        </w:rPr>
        <w:t>под стражей</w:t>
      </w:r>
      <w:r w:rsidR="00F01FE6" w:rsidRPr="00CE604F">
        <w:rPr>
          <w:lang w:val="ru-RU"/>
        </w:rPr>
        <w:t xml:space="preserve"> </w:t>
      </w:r>
      <w:r w:rsidR="00215B0B" w:rsidRPr="00CE604F">
        <w:rPr>
          <w:lang w:val="ru-RU"/>
        </w:rPr>
        <w:t>явилось полным отрицанием</w:t>
      </w:r>
      <w:r w:rsidR="00F01FE6" w:rsidRPr="00CE604F">
        <w:rPr>
          <w:lang w:val="ru-RU"/>
        </w:rPr>
        <w:t xml:space="preserve"> </w:t>
      </w:r>
      <w:r w:rsidR="00215B0B" w:rsidRPr="00CE604F">
        <w:rPr>
          <w:lang w:val="ru-RU"/>
        </w:rPr>
        <w:t>содержащихся в</w:t>
      </w:r>
      <w:r w:rsidR="00FD0983" w:rsidRPr="00CE604F">
        <w:rPr>
          <w:lang w:val="ru-RU"/>
        </w:rPr>
        <w:t xml:space="preserve"> ст. </w:t>
      </w:r>
      <w:r w:rsidR="00215B0B" w:rsidRPr="00CE604F">
        <w:rPr>
          <w:lang w:val="ru-RU"/>
        </w:rPr>
        <w:t xml:space="preserve">5 Конвенции гарантий, </w:t>
      </w:r>
      <w:r w:rsidR="00F25E87" w:rsidRPr="00CE604F">
        <w:rPr>
          <w:lang w:val="ru-RU"/>
        </w:rPr>
        <w:t>имею</w:t>
      </w:r>
      <w:r w:rsidR="0026738B" w:rsidRPr="00CE604F">
        <w:rPr>
          <w:lang w:val="ru-RU"/>
        </w:rPr>
        <w:t>щих</w:t>
      </w:r>
      <w:r w:rsidR="00215B0B" w:rsidRPr="00CE604F">
        <w:rPr>
          <w:lang w:val="ru-RU"/>
        </w:rPr>
        <w:t xml:space="preserve"> фундаментальную важность, </w:t>
      </w:r>
      <w:r w:rsidR="00E2121A" w:rsidRPr="00CE604F">
        <w:rPr>
          <w:lang w:val="ru-RU"/>
        </w:rPr>
        <w:t xml:space="preserve">и </w:t>
      </w:r>
      <w:r w:rsidR="00215B0B" w:rsidRPr="00CE604F">
        <w:rPr>
          <w:lang w:val="ru-RU"/>
        </w:rPr>
        <w:t>несовместимо с соблюдением требовани</w:t>
      </w:r>
      <w:r w:rsidR="00F25E87" w:rsidRPr="00CE604F">
        <w:rPr>
          <w:lang w:val="ru-RU"/>
        </w:rPr>
        <w:t>я</w:t>
      </w:r>
      <w:r w:rsidR="00F01FE6" w:rsidRPr="00CE604F">
        <w:rPr>
          <w:lang w:val="ru-RU"/>
        </w:rPr>
        <w:t xml:space="preserve"> </w:t>
      </w:r>
      <w:r w:rsidR="00215B0B" w:rsidRPr="00CE604F">
        <w:rPr>
          <w:lang w:val="ru-RU"/>
        </w:rPr>
        <w:t>законност</w:t>
      </w:r>
      <w:r w:rsidR="0026738B" w:rsidRPr="00CE604F">
        <w:rPr>
          <w:lang w:val="ru-RU"/>
        </w:rPr>
        <w:t>и</w:t>
      </w:r>
      <w:r w:rsidR="00E2121A" w:rsidRPr="00CE604F">
        <w:rPr>
          <w:lang w:val="ru-RU"/>
        </w:rPr>
        <w:t xml:space="preserve"> и </w:t>
      </w:r>
      <w:r w:rsidR="0026738B" w:rsidRPr="00CE604F">
        <w:rPr>
          <w:lang w:val="ru-RU"/>
        </w:rPr>
        <w:t>с самой целью данной статьи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D81875" w:rsidRPr="00CE604F">
        <w:rPr>
          <w:i/>
          <w:lang w:val="ru-RU"/>
        </w:rPr>
        <w:t>Фартушин</w:t>
      </w:r>
      <w:r w:rsidR="00F25E87" w:rsidRPr="00CE604F">
        <w:rPr>
          <w:lang w:val="ru-RU"/>
        </w:rPr>
        <w:t xml:space="preserve"> </w:t>
      </w:r>
      <w:r w:rsidR="005C4EC5" w:rsidRPr="00CE604F">
        <w:rPr>
          <w:lang w:val="ru-RU"/>
        </w:rPr>
        <w:t>–</w:t>
      </w:r>
      <w:r w:rsidR="00F25E87" w:rsidRPr="00CE604F">
        <w:rPr>
          <w:lang w:val="ru-RU"/>
        </w:rPr>
        <w:t xml:space="preserve"> цитировалось выше</w:t>
      </w:r>
      <w:r w:rsidR="00F01FE6" w:rsidRPr="00CE604F">
        <w:rPr>
          <w:lang w:val="ru-RU"/>
        </w:rPr>
        <w:t>,</w:t>
      </w:r>
      <w:r w:rsidR="00E30766" w:rsidRPr="00CE604F">
        <w:rPr>
          <w:lang w:val="ru-RU"/>
        </w:rPr>
        <w:t xml:space="preserve"> п. </w:t>
      </w:r>
      <w:r w:rsidR="00F01FE6" w:rsidRPr="00CE604F">
        <w:rPr>
          <w:lang w:val="ru-RU"/>
        </w:rPr>
        <w:t xml:space="preserve">54). </w:t>
      </w:r>
      <w:r w:rsidR="0026738B" w:rsidRPr="00CE604F">
        <w:rPr>
          <w:lang w:val="ru-RU"/>
        </w:rPr>
        <w:t xml:space="preserve">Соответственно, имело место </w:t>
      </w:r>
      <w:r w:rsidR="00D34555" w:rsidRPr="00CE604F">
        <w:rPr>
          <w:lang w:val="ru-RU"/>
        </w:rPr>
        <w:t>нарушение</w:t>
      </w:r>
      <w:r w:rsidR="00E30766" w:rsidRPr="00CE604F">
        <w:rPr>
          <w:lang w:val="ru-RU"/>
        </w:rPr>
        <w:t xml:space="preserve"> п. </w:t>
      </w:r>
      <w:r w:rsidR="00A37A2F" w:rsidRPr="00CE604F">
        <w:rPr>
          <w:lang w:val="ru-RU"/>
        </w:rPr>
        <w:t>1</w:t>
      </w:r>
      <w:r w:rsidR="00FD0983" w:rsidRPr="00CE604F">
        <w:rPr>
          <w:lang w:val="ru-RU"/>
        </w:rPr>
        <w:t xml:space="preserve"> ст. </w:t>
      </w:r>
      <w:r w:rsidR="00A37A2F" w:rsidRPr="00CE604F">
        <w:rPr>
          <w:lang w:val="ru-RU"/>
        </w:rPr>
        <w:t>5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Конвенции</w:t>
      </w:r>
      <w:r w:rsidR="00E2121A" w:rsidRPr="00CE604F">
        <w:rPr>
          <w:lang w:val="ru-RU"/>
        </w:rPr>
        <w:t xml:space="preserve"> </w:t>
      </w:r>
      <w:r w:rsidR="0026738B" w:rsidRPr="00CE604F">
        <w:rPr>
          <w:lang w:val="ru-RU"/>
        </w:rPr>
        <w:t xml:space="preserve">в отношении г-на </w:t>
      </w:r>
      <w:r w:rsidR="008378AE" w:rsidRPr="00CE604F">
        <w:rPr>
          <w:lang w:val="ru-RU"/>
        </w:rPr>
        <w:t>Успанов</w:t>
      </w:r>
      <w:r w:rsidR="0026738B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48053/06), </w:t>
      </w:r>
      <w:r w:rsidR="008378AE" w:rsidRPr="00CE604F">
        <w:rPr>
          <w:lang w:val="ru-RU"/>
        </w:rPr>
        <w:t>г-н</w:t>
      </w:r>
      <w:r w:rsidR="0026738B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Мутаев</w:t>
      </w:r>
      <w:r w:rsidR="0026738B" w:rsidRPr="00CE604F">
        <w:rPr>
          <w:lang w:val="ru-RU"/>
        </w:rPr>
        <w:t>а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26738B" w:rsidRPr="00CE604F">
        <w:rPr>
          <w:lang w:val="ru-RU"/>
        </w:rPr>
        <w:t xml:space="preserve">а </w:t>
      </w:r>
      <w:r w:rsidR="00093C2A" w:rsidRPr="00CE604F">
        <w:rPr>
          <w:lang w:val="ru-RU"/>
        </w:rPr>
        <w:t>Татаев</w:t>
      </w:r>
      <w:r w:rsidR="0026738B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F01FE6" w:rsidRPr="00CE604F">
        <w:rPr>
          <w:lang w:val="ru-RU"/>
        </w:rPr>
        <w:lastRenderedPageBreak/>
        <w:t>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29924/07),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8521F3" w:rsidRPr="00CE604F">
        <w:rPr>
          <w:lang w:val="ru-RU"/>
        </w:rPr>
        <w:t>Лайпанов</w:t>
      </w:r>
      <w:r w:rsidR="0026738B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8600/09),</w:t>
      </w:r>
      <w:r w:rsidR="00E2121A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26738B" w:rsidRPr="00CE604F">
        <w:rPr>
          <w:lang w:val="ru-RU"/>
        </w:rPr>
        <w:t xml:space="preserve">а </w:t>
      </w:r>
      <w:r w:rsidR="0046702C" w:rsidRPr="00CE604F">
        <w:rPr>
          <w:lang w:val="ru-RU"/>
        </w:rPr>
        <w:t>Витригов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26738B" w:rsidRPr="00CE604F">
        <w:rPr>
          <w:lang w:val="ru-RU"/>
        </w:rPr>
        <w:t xml:space="preserve">а </w:t>
      </w:r>
      <w:r w:rsidR="0046702C" w:rsidRPr="00CE604F">
        <w:rPr>
          <w:lang w:val="ru-RU"/>
        </w:rPr>
        <w:t>Агамерзаев</w:t>
      </w:r>
      <w:r w:rsidR="0026738B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21123/09).</w:t>
      </w:r>
    </w:p>
    <w:p w14:paraId="68E9B92E" w14:textId="77777777" w:rsidR="00F01FE6" w:rsidRPr="00CE604F" w:rsidRDefault="00DE43A5" w:rsidP="0038382A">
      <w:pPr>
        <w:pStyle w:val="JuHIRoman"/>
        <w:rPr>
          <w:lang w:val="ru-RU"/>
        </w:rPr>
      </w:pPr>
      <w:r w:rsidRPr="00CE604F">
        <w:rPr>
          <w:lang w:val="ru-RU"/>
        </w:rPr>
        <w:t>ПРЕДПОЛАГАЕМ</w:t>
      </w:r>
      <w:r w:rsidR="00503F40" w:rsidRPr="00CE604F">
        <w:rPr>
          <w:lang w:val="ru-RU"/>
        </w:rPr>
        <w:t>ЫЕ</w:t>
      </w:r>
      <w:r w:rsidR="00F01FE6" w:rsidRPr="00CE604F">
        <w:rPr>
          <w:lang w:val="ru-RU"/>
        </w:rPr>
        <w:t xml:space="preserve"> </w:t>
      </w:r>
      <w:r w:rsidR="00503F40" w:rsidRPr="00CE604F">
        <w:rPr>
          <w:lang w:val="ru-RU"/>
        </w:rPr>
        <w:t>НАРУШЕНИЯ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СТ.</w:t>
      </w:r>
      <w:r w:rsidR="00F01FE6" w:rsidRPr="00CE604F">
        <w:rPr>
          <w:lang w:val="ru-RU"/>
        </w:rPr>
        <w:t xml:space="preserve"> 3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 xml:space="preserve">13 </w:t>
      </w:r>
      <w:r w:rsidR="003E741A" w:rsidRPr="00CE604F">
        <w:rPr>
          <w:lang w:val="ru-RU"/>
        </w:rPr>
        <w:t>КОНВЕНЦИИ</w:t>
      </w:r>
      <w:r w:rsidR="00F01FE6" w:rsidRPr="00CE604F">
        <w:rPr>
          <w:lang w:val="ru-RU"/>
        </w:rPr>
        <w:t xml:space="preserve"> </w:t>
      </w:r>
      <w:r w:rsidR="00503F40" w:rsidRPr="00CE604F">
        <w:rPr>
          <w:lang w:val="ru-RU"/>
        </w:rPr>
        <w:t xml:space="preserve">В ВИДЕ </w:t>
      </w:r>
      <w:r w:rsidR="008378AE" w:rsidRPr="00CE604F">
        <w:rPr>
          <w:lang w:val="ru-RU"/>
        </w:rPr>
        <w:t>ЖЕСТОК</w:t>
      </w:r>
      <w:r w:rsidR="00503F40" w:rsidRPr="00CE604F">
        <w:rPr>
          <w:lang w:val="ru-RU"/>
        </w:rPr>
        <w:t>ОГО</w:t>
      </w:r>
      <w:r w:rsidR="008378AE" w:rsidRPr="00CE604F">
        <w:rPr>
          <w:lang w:val="ru-RU"/>
        </w:rPr>
        <w:t xml:space="preserve"> ОБРАЩЕНИ</w:t>
      </w:r>
      <w:r w:rsidR="00503F40" w:rsidRPr="00CE604F">
        <w:rPr>
          <w:lang w:val="ru-RU"/>
        </w:rPr>
        <w:t>Я С ЗАЯВИТЕЛЯМИ</w:t>
      </w:r>
    </w:p>
    <w:p w14:paraId="69720FB9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203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503F40" w:rsidRPr="00CE604F">
        <w:rPr>
          <w:lang w:val="ru-RU"/>
        </w:rPr>
        <w:t>и</w:t>
      </w:r>
      <w:r w:rsidR="00F01FE6" w:rsidRPr="00CE604F">
        <w:rPr>
          <w:lang w:val="ru-RU"/>
        </w:rPr>
        <w:t xml:space="preserve"> </w:t>
      </w:r>
      <w:r w:rsidR="00503F40" w:rsidRPr="00CE604F">
        <w:rPr>
          <w:lang w:val="ru-RU"/>
        </w:rPr>
        <w:t>жаловались, что</w:t>
      </w:r>
      <w:r w:rsidR="00CE3180" w:rsidRPr="00CE604F">
        <w:rPr>
          <w:lang w:val="ru-RU"/>
        </w:rPr>
        <w:t xml:space="preserve"> </w:t>
      </w:r>
      <w:r w:rsidR="008505DC" w:rsidRPr="00CE604F">
        <w:rPr>
          <w:lang w:val="ru-RU"/>
        </w:rPr>
        <w:t>подверг</w:t>
      </w:r>
      <w:r w:rsidR="00503F40" w:rsidRPr="00CE604F">
        <w:rPr>
          <w:lang w:val="ru-RU"/>
        </w:rPr>
        <w:t>лись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жесток</w:t>
      </w:r>
      <w:r w:rsidR="00503F40" w:rsidRPr="00CE604F">
        <w:rPr>
          <w:lang w:val="ru-RU"/>
        </w:rPr>
        <w:t>ому</w:t>
      </w:r>
      <w:r w:rsidR="008378AE" w:rsidRPr="00CE604F">
        <w:rPr>
          <w:lang w:val="ru-RU"/>
        </w:rPr>
        <w:t xml:space="preserve"> обращени</w:t>
      </w:r>
      <w:r w:rsidR="00503F40" w:rsidRPr="00CE604F">
        <w:rPr>
          <w:lang w:val="ru-RU"/>
        </w:rPr>
        <w:t xml:space="preserve">ю, находясь в распоряжении </w:t>
      </w:r>
      <w:r w:rsidR="004D63B0" w:rsidRPr="00CE604F">
        <w:rPr>
          <w:lang w:val="ru-RU"/>
        </w:rPr>
        <w:t>сотрудник</w:t>
      </w:r>
      <w:r w:rsidR="00503F40" w:rsidRPr="00CE604F">
        <w:rPr>
          <w:lang w:val="ru-RU"/>
        </w:rPr>
        <w:t>ов правоохранительных органов,</w:t>
      </w:r>
      <w:r w:rsidR="00E2121A" w:rsidRPr="00CE604F">
        <w:rPr>
          <w:lang w:val="ru-RU"/>
        </w:rPr>
        <w:t xml:space="preserve"> и </w:t>
      </w:r>
      <w:r w:rsidR="00503F40" w:rsidRPr="00CE604F">
        <w:rPr>
          <w:lang w:val="ru-RU"/>
        </w:rPr>
        <w:t xml:space="preserve">что по их жалобам не проведено </w:t>
      </w:r>
      <w:r w:rsidR="00185A42" w:rsidRPr="00CE604F">
        <w:rPr>
          <w:lang w:val="ru-RU"/>
        </w:rPr>
        <w:t>эффективн</w:t>
      </w:r>
      <w:r w:rsidR="00503F40" w:rsidRPr="00CE604F">
        <w:rPr>
          <w:lang w:val="ru-RU"/>
        </w:rPr>
        <w:t>ое расследование</w:t>
      </w:r>
      <w:r w:rsidR="00F01FE6" w:rsidRPr="00CE604F">
        <w:rPr>
          <w:lang w:val="ru-RU"/>
        </w:rPr>
        <w:t xml:space="preserve">. </w:t>
      </w:r>
      <w:r w:rsidR="00503F40" w:rsidRPr="00CE604F">
        <w:rPr>
          <w:lang w:val="ru-RU"/>
        </w:rPr>
        <w:t>Г</w:t>
      </w:r>
      <w:r w:rsidR="008378AE" w:rsidRPr="00CE604F">
        <w:rPr>
          <w:lang w:val="ru-RU"/>
        </w:rPr>
        <w:t>-н</w:t>
      </w:r>
      <w:r w:rsidR="00875282" w:rsidRPr="00CE604F">
        <w:rPr>
          <w:lang w:val="ru-RU"/>
        </w:rPr>
        <w:t xml:space="preserve"> </w:t>
      </w:r>
      <w:r w:rsidR="008378AE" w:rsidRPr="00CE604F">
        <w:rPr>
          <w:lang w:val="ru-RU"/>
        </w:rPr>
        <w:t>Успанов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48053/06),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Мутаев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Татаев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29924/07),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Шаваев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8187/08)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8521F3" w:rsidRPr="00CE604F">
        <w:rPr>
          <w:lang w:val="ru-RU"/>
        </w:rPr>
        <w:t>Лайпанов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8600/09) </w:t>
      </w:r>
      <w:r w:rsidR="009757AF" w:rsidRPr="00CE604F">
        <w:rPr>
          <w:lang w:val="ru-RU"/>
        </w:rPr>
        <w:t>также</w:t>
      </w:r>
      <w:r w:rsidR="00F01FE6" w:rsidRPr="00CE604F">
        <w:rPr>
          <w:lang w:val="ru-RU"/>
        </w:rPr>
        <w:t xml:space="preserve"> </w:t>
      </w:r>
      <w:r w:rsidR="00503F40" w:rsidRPr="00CE604F">
        <w:rPr>
          <w:lang w:val="ru-RU"/>
        </w:rPr>
        <w:t xml:space="preserve">жаловались, что </w:t>
      </w:r>
      <w:r w:rsidR="00875282" w:rsidRPr="00CE604F">
        <w:rPr>
          <w:lang w:val="ru-RU"/>
        </w:rPr>
        <w:t xml:space="preserve">не имели </w:t>
      </w:r>
      <w:r w:rsidR="00185A42" w:rsidRPr="00CE604F">
        <w:rPr>
          <w:lang w:val="ru-RU"/>
        </w:rPr>
        <w:t>эффективн</w:t>
      </w:r>
      <w:r w:rsidR="00875282" w:rsidRPr="00CE604F">
        <w:rPr>
          <w:lang w:val="ru-RU"/>
        </w:rPr>
        <w:t>ых</w:t>
      </w:r>
      <w:r w:rsidR="00F01FE6" w:rsidRPr="00CE604F">
        <w:rPr>
          <w:lang w:val="ru-RU"/>
        </w:rPr>
        <w:t xml:space="preserve"> </w:t>
      </w:r>
      <w:r w:rsidR="00335BD3" w:rsidRPr="00CE604F">
        <w:rPr>
          <w:lang w:val="ru-RU"/>
        </w:rPr>
        <w:t>средств правовой защиты</w:t>
      </w:r>
      <w:r w:rsidR="00F01FE6" w:rsidRPr="00CE604F">
        <w:rPr>
          <w:lang w:val="ru-RU"/>
        </w:rPr>
        <w:t xml:space="preserve"> </w:t>
      </w:r>
      <w:r w:rsidR="0026738B" w:rsidRPr="00CE604F">
        <w:rPr>
          <w:lang w:val="ru-RU"/>
        </w:rPr>
        <w:t>в отношении</w:t>
      </w:r>
      <w:r w:rsidR="00F01FE6" w:rsidRPr="00CE604F">
        <w:rPr>
          <w:lang w:val="ru-RU"/>
        </w:rPr>
        <w:t xml:space="preserve"> </w:t>
      </w:r>
      <w:r w:rsidR="00875282" w:rsidRPr="00CE604F">
        <w:rPr>
          <w:lang w:val="ru-RU"/>
        </w:rPr>
        <w:t>сво</w:t>
      </w:r>
      <w:r w:rsidR="00093C2A" w:rsidRPr="00CE604F">
        <w:rPr>
          <w:lang w:val="ru-RU"/>
        </w:rPr>
        <w:t>их</w:t>
      </w:r>
      <w:r w:rsidR="00F01FE6" w:rsidRPr="00CE604F">
        <w:rPr>
          <w:lang w:val="ru-RU"/>
        </w:rPr>
        <w:t xml:space="preserve"> </w:t>
      </w:r>
      <w:r w:rsidR="001E0D3B" w:rsidRPr="00CE604F">
        <w:rPr>
          <w:lang w:val="ru-RU"/>
        </w:rPr>
        <w:t xml:space="preserve">жалоб </w:t>
      </w:r>
      <w:r w:rsidR="00875282" w:rsidRPr="00CE604F">
        <w:rPr>
          <w:lang w:val="ru-RU"/>
        </w:rPr>
        <w:t>на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жесток</w:t>
      </w:r>
      <w:r w:rsidR="00875282" w:rsidRPr="00CE604F">
        <w:rPr>
          <w:lang w:val="ru-RU"/>
        </w:rPr>
        <w:t>ое</w:t>
      </w:r>
      <w:r w:rsidR="008378AE" w:rsidRPr="00CE604F">
        <w:rPr>
          <w:lang w:val="ru-RU"/>
        </w:rPr>
        <w:t xml:space="preserve"> обращени</w:t>
      </w:r>
      <w:r w:rsidR="00875282" w:rsidRPr="00CE604F">
        <w:rPr>
          <w:lang w:val="ru-RU"/>
        </w:rPr>
        <w:t>е</w:t>
      </w:r>
      <w:r w:rsidR="00F01FE6" w:rsidRPr="00CE604F">
        <w:rPr>
          <w:lang w:val="ru-RU"/>
        </w:rPr>
        <w:t>.</w:t>
      </w:r>
      <w:r w:rsidR="00CE3180" w:rsidRPr="00CE604F">
        <w:rPr>
          <w:lang w:val="ru-RU"/>
        </w:rPr>
        <w:t xml:space="preserve"> </w:t>
      </w:r>
      <w:r w:rsidR="00875282" w:rsidRPr="00CE604F">
        <w:rPr>
          <w:lang w:val="ru-RU"/>
        </w:rPr>
        <w:t>Они основывались на</w:t>
      </w:r>
      <w:r w:rsidR="00FD0983" w:rsidRPr="00CE604F">
        <w:rPr>
          <w:lang w:val="ru-RU"/>
        </w:rPr>
        <w:t xml:space="preserve"> ст. </w:t>
      </w:r>
      <w:r w:rsidR="00F01FE6" w:rsidRPr="00CE604F">
        <w:rPr>
          <w:lang w:val="ru-RU"/>
        </w:rPr>
        <w:t>3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 xml:space="preserve">13 </w:t>
      </w:r>
      <w:r w:rsidR="008378AE" w:rsidRPr="00CE604F">
        <w:rPr>
          <w:lang w:val="ru-RU"/>
        </w:rPr>
        <w:t>Конвенции</w:t>
      </w:r>
      <w:r w:rsidR="00F01FE6" w:rsidRPr="00CE604F">
        <w:rPr>
          <w:lang w:val="ru-RU"/>
        </w:rPr>
        <w:t xml:space="preserve">, </w:t>
      </w:r>
      <w:r w:rsidR="00875282" w:rsidRPr="00CE604F">
        <w:rPr>
          <w:lang w:val="ru-RU"/>
        </w:rPr>
        <w:t>которые в</w:t>
      </w:r>
      <w:r w:rsidR="00F01FE6" w:rsidRPr="00CE604F">
        <w:rPr>
          <w:lang w:val="ru-RU"/>
        </w:rPr>
        <w:t xml:space="preserve"> </w:t>
      </w:r>
      <w:r w:rsidR="00A54C70" w:rsidRPr="00CE604F">
        <w:rPr>
          <w:lang w:val="ru-RU"/>
        </w:rPr>
        <w:t>соответствующ</w:t>
      </w:r>
      <w:r w:rsidR="00875282" w:rsidRPr="00CE604F">
        <w:rPr>
          <w:lang w:val="ru-RU"/>
        </w:rPr>
        <w:t>их частях</w:t>
      </w:r>
      <w:r w:rsidR="00F01FE6" w:rsidRPr="00CE604F">
        <w:rPr>
          <w:lang w:val="ru-RU"/>
        </w:rPr>
        <w:t xml:space="preserve"> </w:t>
      </w:r>
      <w:r w:rsidR="00875282" w:rsidRPr="00CE604F">
        <w:rPr>
          <w:lang w:val="ru-RU"/>
        </w:rPr>
        <w:t>гласят</w:t>
      </w:r>
      <w:r w:rsidR="00F01FE6" w:rsidRPr="00CE604F">
        <w:rPr>
          <w:lang w:val="ru-RU"/>
        </w:rPr>
        <w:t>:</w:t>
      </w:r>
    </w:p>
    <w:p w14:paraId="57D20944" w14:textId="77777777" w:rsidR="00F01FE6" w:rsidRPr="00CE604F" w:rsidRDefault="008378AE" w:rsidP="0038382A">
      <w:pPr>
        <w:pStyle w:val="JuHArticle"/>
        <w:rPr>
          <w:lang w:val="ru-RU"/>
        </w:rPr>
      </w:pPr>
      <w:bookmarkStart w:id="130" w:name="_Hlk34206479"/>
      <w:r w:rsidRPr="00CE604F">
        <w:rPr>
          <w:lang w:val="ru-RU"/>
        </w:rPr>
        <w:t>ст.</w:t>
      </w:r>
      <w:r w:rsidR="00F01FE6" w:rsidRPr="00CE604F">
        <w:rPr>
          <w:lang w:val="ru-RU"/>
        </w:rPr>
        <w:t xml:space="preserve"> 3</w:t>
      </w:r>
    </w:p>
    <w:p w14:paraId="2FBA6679" w14:textId="77777777" w:rsidR="00F01FE6" w:rsidRPr="00CE604F" w:rsidRDefault="00BD16A7" w:rsidP="003E741A">
      <w:pPr>
        <w:pStyle w:val="JuQuot"/>
        <w:rPr>
          <w:lang w:val="ru-RU"/>
        </w:rPr>
      </w:pPr>
      <w:r w:rsidRPr="00CE604F">
        <w:rPr>
          <w:lang w:val="ru-RU"/>
        </w:rPr>
        <w:t>«</w:t>
      </w:r>
      <w:r w:rsidR="003E741A" w:rsidRPr="00CE604F">
        <w:rPr>
          <w:lang w:val="ru-RU"/>
        </w:rPr>
        <w:t>Никто не должен подвергаться ни пыткам, ни бесчеловечному или унижающему достоинство обращению</w:t>
      </w:r>
      <w:r w:rsidR="00F01FE6" w:rsidRPr="00CE604F">
        <w:rPr>
          <w:lang w:val="ru-RU"/>
        </w:rPr>
        <w:t>...</w:t>
      </w:r>
      <w:r w:rsidRPr="00CE604F">
        <w:rPr>
          <w:lang w:val="ru-RU"/>
        </w:rPr>
        <w:t>»</w:t>
      </w:r>
    </w:p>
    <w:p w14:paraId="1CF9F199" w14:textId="77777777" w:rsidR="00F01FE6" w:rsidRPr="00CE604F" w:rsidRDefault="008378AE" w:rsidP="0038382A">
      <w:pPr>
        <w:pStyle w:val="JuHArticle"/>
        <w:rPr>
          <w:lang w:val="ru-RU"/>
        </w:rPr>
      </w:pPr>
      <w:r w:rsidRPr="00CE604F">
        <w:rPr>
          <w:lang w:val="ru-RU"/>
        </w:rPr>
        <w:t>ст.</w:t>
      </w:r>
      <w:r w:rsidR="00F01FE6" w:rsidRPr="00CE604F">
        <w:rPr>
          <w:lang w:val="ru-RU"/>
        </w:rPr>
        <w:t xml:space="preserve"> 13</w:t>
      </w:r>
    </w:p>
    <w:p w14:paraId="3BB6328E" w14:textId="77777777" w:rsidR="00F01FE6" w:rsidRPr="00CE604F" w:rsidRDefault="00BD16A7" w:rsidP="0038382A">
      <w:pPr>
        <w:pStyle w:val="JuQuot"/>
        <w:rPr>
          <w:lang w:val="ru-RU"/>
        </w:rPr>
      </w:pPr>
      <w:r w:rsidRPr="00CE604F">
        <w:rPr>
          <w:lang w:val="ru-RU"/>
        </w:rPr>
        <w:t>«</w:t>
      </w:r>
      <w:r w:rsidR="005F2809" w:rsidRPr="00CE604F">
        <w:rPr>
          <w:lang w:val="ru-RU"/>
        </w:rPr>
        <w:t>Каждый, чьи права и свободы, признанные в настоящей Конвенции, нарушены, имеет право на эффективное средство правовой защиты в государственном органе</w:t>
      </w:r>
      <w:r w:rsidR="00F01FE6" w:rsidRPr="00CE604F">
        <w:rPr>
          <w:lang w:val="ru-RU"/>
        </w:rPr>
        <w:t>...</w:t>
      </w:r>
      <w:r w:rsidRPr="00CE604F">
        <w:rPr>
          <w:lang w:val="ru-RU"/>
        </w:rPr>
        <w:t>»</w:t>
      </w:r>
    </w:p>
    <w:bookmarkEnd w:id="130"/>
    <w:p w14:paraId="57BE3F5C" w14:textId="77777777" w:rsidR="00F01FE6" w:rsidRPr="00CE604F" w:rsidRDefault="00A37A2F" w:rsidP="0038382A">
      <w:pPr>
        <w:pStyle w:val="JuHA"/>
        <w:numPr>
          <w:ilvl w:val="2"/>
          <w:numId w:val="1"/>
        </w:numPr>
        <w:rPr>
          <w:lang w:val="ru-RU"/>
        </w:rPr>
      </w:pPr>
      <w:r w:rsidRPr="00CE604F">
        <w:rPr>
          <w:lang w:val="ru-RU"/>
        </w:rPr>
        <w:t>Приемлемость</w:t>
      </w:r>
    </w:p>
    <w:p w14:paraId="38919B17" w14:textId="77777777" w:rsidR="00F01FE6" w:rsidRPr="00CE604F" w:rsidRDefault="003E741A" w:rsidP="0038382A">
      <w:pPr>
        <w:pStyle w:val="JuH1"/>
        <w:rPr>
          <w:lang w:val="ru-RU"/>
        </w:rPr>
      </w:pPr>
      <w:r w:rsidRPr="00CE604F">
        <w:rPr>
          <w:lang w:val="ru-RU"/>
        </w:rPr>
        <w:t>Утверждения Сторон</w:t>
      </w:r>
    </w:p>
    <w:p w14:paraId="44F7A60F" w14:textId="6E6BB26E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204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875282" w:rsidRPr="00CE604F">
        <w:rPr>
          <w:lang w:val="ru-RU"/>
        </w:rPr>
        <w:t>По делам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875282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Шаваев</w:t>
      </w:r>
      <w:r w:rsidR="00875282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8187/08)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875282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8521F3" w:rsidRPr="00CE604F">
        <w:rPr>
          <w:lang w:val="ru-RU"/>
        </w:rPr>
        <w:t>Лайпанов</w:t>
      </w:r>
      <w:r w:rsidR="00875282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8600/09) </w:t>
      </w:r>
      <w:r w:rsidR="00DE43A5" w:rsidRPr="00CE604F">
        <w:rPr>
          <w:lang w:val="ru-RU"/>
        </w:rPr>
        <w:t>Правительств</w:t>
      </w:r>
      <w:r w:rsidR="00875282" w:rsidRPr="00CE604F">
        <w:rPr>
          <w:lang w:val="ru-RU"/>
        </w:rPr>
        <w:t>о заявило, что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Шаваев</w:t>
      </w:r>
      <w:r w:rsidR="00F01FE6" w:rsidRPr="00CE604F">
        <w:rPr>
          <w:lang w:val="ru-RU"/>
        </w:rPr>
        <w:t xml:space="preserve"> </w:t>
      </w:r>
      <w:r w:rsidR="00875282" w:rsidRPr="00CE604F">
        <w:rPr>
          <w:lang w:val="ru-RU"/>
        </w:rPr>
        <w:t>обжаловал</w:t>
      </w:r>
      <w:r w:rsidR="00F01FE6" w:rsidRPr="00CE604F">
        <w:rPr>
          <w:lang w:val="ru-RU"/>
        </w:rPr>
        <w:t xml:space="preserve"> </w:t>
      </w:r>
      <w:r w:rsidR="00E5017D" w:rsidRPr="00CE604F">
        <w:rPr>
          <w:lang w:val="ru-RU"/>
        </w:rPr>
        <w:t>отказ</w:t>
      </w:r>
      <w:r w:rsidR="00F01FE6" w:rsidRPr="00CE604F">
        <w:rPr>
          <w:lang w:val="ru-RU"/>
        </w:rPr>
        <w:t xml:space="preserve"> </w:t>
      </w:r>
      <w:r w:rsidR="00875282" w:rsidRPr="00CE604F">
        <w:rPr>
          <w:lang w:val="ru-RU"/>
        </w:rPr>
        <w:t xml:space="preserve">в возбуждении уголовного дела от </w:t>
      </w:r>
      <w:r w:rsidR="00F01FE6" w:rsidRPr="00CE604F">
        <w:rPr>
          <w:lang w:val="ru-RU"/>
        </w:rPr>
        <w:t xml:space="preserve">27 </w:t>
      </w:r>
      <w:r w:rsidR="00E2121A" w:rsidRPr="00CE604F">
        <w:rPr>
          <w:lang w:val="ru-RU"/>
        </w:rPr>
        <w:t>октября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875282" w:rsidRPr="00CE604F">
        <w:rPr>
          <w:lang w:val="ru-RU"/>
        </w:rPr>
        <w:t xml:space="preserve"> в октябре </w:t>
      </w:r>
      <w:r w:rsidR="008378AE" w:rsidRPr="00CE604F">
        <w:rPr>
          <w:lang w:val="ru-RU"/>
        </w:rPr>
        <w:t>2007 года</w:t>
      </w:r>
      <w:r w:rsidR="00F01FE6" w:rsidRPr="00CE604F">
        <w:rPr>
          <w:lang w:val="ru-RU"/>
        </w:rPr>
        <w:t>.</w:t>
      </w:r>
      <w:r w:rsidR="002067BC" w:rsidRPr="00CE604F">
        <w:rPr>
          <w:lang w:val="ru-RU"/>
        </w:rPr>
        <w:t xml:space="preserve"> </w:t>
      </w:r>
      <w:r w:rsidR="00875282" w:rsidRPr="00CE604F">
        <w:rPr>
          <w:lang w:val="ru-RU"/>
        </w:rPr>
        <w:t xml:space="preserve">Касательно </w:t>
      </w:r>
      <w:r w:rsidR="008378AE" w:rsidRPr="00CE604F">
        <w:rPr>
          <w:lang w:val="ru-RU"/>
        </w:rPr>
        <w:t>г-н</w:t>
      </w:r>
      <w:r w:rsidR="00875282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8521F3" w:rsidRPr="00CE604F">
        <w:rPr>
          <w:lang w:val="ru-RU"/>
        </w:rPr>
        <w:t>Лайпанов</w:t>
      </w:r>
      <w:r w:rsidR="00875282" w:rsidRPr="00CE604F">
        <w:rPr>
          <w:lang w:val="ru-RU"/>
        </w:rPr>
        <w:t>а</w:t>
      </w:r>
      <w:r w:rsidR="00CE3180" w:rsidRPr="00CE604F">
        <w:rPr>
          <w:lang w:val="ru-RU"/>
        </w:rPr>
        <w:t xml:space="preserve"> </w:t>
      </w:r>
      <w:r w:rsidR="00875282" w:rsidRPr="00CE604F">
        <w:rPr>
          <w:lang w:val="ru-RU"/>
        </w:rPr>
        <w:t xml:space="preserve">Правительство указало, что </w:t>
      </w:r>
      <w:r w:rsidR="00CE3180" w:rsidRPr="00CE604F">
        <w:rPr>
          <w:lang w:val="ru-RU"/>
        </w:rPr>
        <w:t xml:space="preserve">он </w:t>
      </w:r>
      <w:r w:rsidR="00875282" w:rsidRPr="00CE604F">
        <w:rPr>
          <w:lang w:val="ru-RU"/>
        </w:rPr>
        <w:t>обжаловал отказ в возбуждении уголовного дела от</w:t>
      </w:r>
      <w:r w:rsidR="00F01FE6" w:rsidRPr="00CE604F">
        <w:rPr>
          <w:lang w:val="ru-RU"/>
        </w:rPr>
        <w:t xml:space="preserve"> 25 </w:t>
      </w:r>
      <w:r w:rsidR="00E2121A" w:rsidRPr="00CE604F">
        <w:rPr>
          <w:lang w:val="ru-RU"/>
        </w:rPr>
        <w:t>ноября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E2121A" w:rsidRPr="00CE604F">
        <w:rPr>
          <w:lang w:val="ru-RU"/>
        </w:rPr>
        <w:t xml:space="preserve"> в </w:t>
      </w:r>
      <w:r w:rsidR="001E0D3B" w:rsidRPr="00CE604F">
        <w:rPr>
          <w:lang w:val="ru-RU"/>
        </w:rPr>
        <w:t>январ</w:t>
      </w:r>
      <w:r w:rsidR="00875282" w:rsidRPr="00CE604F">
        <w:rPr>
          <w:lang w:val="ru-RU"/>
        </w:rPr>
        <w:t>е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2009 года</w:t>
      </w:r>
      <w:r w:rsidR="00F01FE6" w:rsidRPr="00CE604F">
        <w:rPr>
          <w:lang w:val="ru-RU"/>
        </w:rPr>
        <w:t xml:space="preserve">. </w:t>
      </w:r>
      <w:r w:rsidR="00875282" w:rsidRPr="00CE604F">
        <w:rPr>
          <w:lang w:val="ru-RU"/>
        </w:rPr>
        <w:t>По утверждению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Правительств</w:t>
      </w:r>
      <w:r w:rsidR="00875282" w:rsidRPr="00CE604F">
        <w:rPr>
          <w:lang w:val="ru-RU"/>
        </w:rPr>
        <w:t>а</w:t>
      </w:r>
      <w:r w:rsidR="00F01FE6" w:rsidRPr="00CE604F">
        <w:rPr>
          <w:lang w:val="ru-RU"/>
        </w:rPr>
        <w:t xml:space="preserve">, </w:t>
      </w:r>
      <w:r w:rsidR="00875282" w:rsidRPr="00CE604F">
        <w:rPr>
          <w:lang w:val="ru-RU"/>
        </w:rPr>
        <w:t>заявители не проявили должной осмотрительности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>в</w:t>
      </w:r>
      <w:r w:rsidR="00875282" w:rsidRPr="00CE604F">
        <w:rPr>
          <w:lang w:val="ru-RU"/>
        </w:rPr>
        <w:t>о</w:t>
      </w:r>
      <w:r w:rsidR="00F01FE6" w:rsidRPr="00CE604F">
        <w:rPr>
          <w:lang w:val="ru-RU"/>
        </w:rPr>
        <w:t xml:space="preserve"> </w:t>
      </w:r>
      <w:r w:rsidR="002F1860" w:rsidRPr="00CE604F">
        <w:rPr>
          <w:lang w:val="ru-RU"/>
        </w:rPr>
        <w:t>внутригосударственн</w:t>
      </w:r>
      <w:r w:rsidR="00875282" w:rsidRPr="00CE604F">
        <w:rPr>
          <w:lang w:val="ru-RU"/>
        </w:rPr>
        <w:t>ых разбирательствах</w:t>
      </w:r>
      <w:r w:rsidR="00F01FE6" w:rsidRPr="00CE604F">
        <w:rPr>
          <w:lang w:val="ru-RU"/>
        </w:rPr>
        <w:t xml:space="preserve">, </w:t>
      </w:r>
      <w:r w:rsidR="00875282" w:rsidRPr="00CE604F">
        <w:rPr>
          <w:lang w:val="ru-RU"/>
        </w:rPr>
        <w:t>допустив задержку в обжаловании решений следователей, чем нарушили</w:t>
      </w:r>
      <w:r w:rsidR="00F01FE6" w:rsidRPr="00CE604F">
        <w:rPr>
          <w:lang w:val="ru-RU"/>
        </w:rPr>
        <w:t xml:space="preserve"> </w:t>
      </w:r>
      <w:r w:rsidR="00875282" w:rsidRPr="00CE604F">
        <w:rPr>
          <w:lang w:val="ru-RU"/>
        </w:rPr>
        <w:t>6-месячный срок подачи</w:t>
      </w:r>
      <w:r w:rsidR="00F01FE6" w:rsidRPr="00CE604F">
        <w:rPr>
          <w:lang w:val="ru-RU"/>
        </w:rPr>
        <w:t xml:space="preserve"> </w:t>
      </w:r>
      <w:r w:rsidR="00E0101B">
        <w:rPr>
          <w:lang w:val="ru-RU"/>
        </w:rPr>
        <w:t>жалобы</w:t>
      </w:r>
      <w:r w:rsidR="00875282" w:rsidRPr="00CE604F">
        <w:rPr>
          <w:lang w:val="ru-RU"/>
        </w:rPr>
        <w:t xml:space="preserve"> в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>.</w:t>
      </w:r>
    </w:p>
    <w:p w14:paraId="6BAA6C15" w14:textId="77777777" w:rsidR="00F01FE6" w:rsidRPr="00CE604F" w:rsidRDefault="00875282" w:rsidP="0038382A">
      <w:pPr>
        <w:pStyle w:val="JuH1"/>
        <w:rPr>
          <w:lang w:val="ru-RU"/>
        </w:rPr>
      </w:pPr>
      <w:r w:rsidRPr="00CE604F">
        <w:rPr>
          <w:lang w:val="ru-RU"/>
        </w:rPr>
        <w:t>Оценка со стороны Суда</w:t>
      </w:r>
    </w:p>
    <w:p w14:paraId="04014B48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205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C92B6D" w:rsidRPr="00CE604F">
        <w:rPr>
          <w:lang w:val="ru-RU"/>
        </w:rPr>
        <w:t>Суд отмечает, что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Шаваев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8187/08)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782360">
        <w:rPr>
          <w:lang w:val="ru-RU"/>
        </w:rPr>
        <w:t xml:space="preserve"> </w:t>
      </w:r>
      <w:r w:rsidR="008521F3" w:rsidRPr="00CE604F">
        <w:rPr>
          <w:lang w:val="ru-RU"/>
        </w:rPr>
        <w:t>Лайпанов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8600/09) </w:t>
      </w:r>
      <w:r w:rsidR="004849EB" w:rsidRPr="00CE604F">
        <w:rPr>
          <w:lang w:val="ru-RU"/>
        </w:rPr>
        <w:t>обжаловали соответствующие</w:t>
      </w:r>
      <w:r w:rsidR="00F01FE6" w:rsidRPr="00CE604F">
        <w:rPr>
          <w:lang w:val="ru-RU"/>
        </w:rPr>
        <w:t xml:space="preserve"> </w:t>
      </w:r>
      <w:r w:rsidR="00E5017D" w:rsidRPr="00CE604F">
        <w:rPr>
          <w:lang w:val="ru-RU"/>
        </w:rPr>
        <w:t>отказ</w:t>
      </w:r>
      <w:r w:rsidR="004849EB" w:rsidRPr="00CE604F">
        <w:rPr>
          <w:lang w:val="ru-RU"/>
        </w:rPr>
        <w:t xml:space="preserve">ы в возбуждении уголовного дела по завершении </w:t>
      </w:r>
      <w:r w:rsidR="00C67BB3" w:rsidRPr="00CE604F">
        <w:rPr>
          <w:lang w:val="ru-RU"/>
        </w:rPr>
        <w:t>уголовн</w:t>
      </w:r>
      <w:r w:rsidR="004849EB" w:rsidRPr="00CE604F">
        <w:rPr>
          <w:lang w:val="ru-RU"/>
        </w:rPr>
        <w:t xml:space="preserve">о-правового судебного разбирательства в отношении </w:t>
      </w:r>
      <w:r w:rsidR="00080E99" w:rsidRPr="00CE604F">
        <w:rPr>
          <w:lang w:val="ru-RU"/>
        </w:rPr>
        <w:t>себя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4849EB" w:rsidRPr="00CE604F">
        <w:rPr>
          <w:lang w:val="ru-RU"/>
        </w:rPr>
        <w:t xml:space="preserve">выше, </w:t>
      </w:r>
      <w:r w:rsidR="008378AE" w:rsidRPr="00CE604F">
        <w:rPr>
          <w:lang w:val="ru-RU"/>
        </w:rPr>
        <w:t>пункты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To81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81</w:t>
      </w:r>
      <w:r w:rsidRPr="00CE604F">
        <w:rPr>
          <w:lang w:val="ru-RU"/>
        </w:rPr>
        <w:fldChar w:fldCharType="end"/>
      </w:r>
      <w:r w:rsidR="00E2121A" w:rsidRPr="00CE604F">
        <w:rPr>
          <w:lang w:val="ru-RU"/>
        </w:rPr>
        <w:t xml:space="preserve"> и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To119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119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 xml:space="preserve">.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4849EB" w:rsidRPr="00CE604F">
        <w:rPr>
          <w:lang w:val="ru-RU"/>
        </w:rPr>
        <w:t xml:space="preserve">также отмечает, что </w:t>
      </w:r>
      <w:r w:rsidR="00093C2A" w:rsidRPr="00CE604F">
        <w:rPr>
          <w:lang w:val="ru-RU"/>
        </w:rPr>
        <w:t>их</w:t>
      </w:r>
      <w:r w:rsidR="00F01FE6" w:rsidRPr="00CE604F">
        <w:rPr>
          <w:lang w:val="ru-RU"/>
        </w:rPr>
        <w:t xml:space="preserve"> </w:t>
      </w:r>
      <w:r w:rsidR="004849EB" w:rsidRPr="00CE604F">
        <w:rPr>
          <w:lang w:val="ru-RU"/>
        </w:rPr>
        <w:t>жалобы были рассмотрены по существу</w:t>
      </w:r>
      <w:r w:rsidR="00F01FE6" w:rsidRPr="00CE604F">
        <w:rPr>
          <w:lang w:val="ru-RU"/>
        </w:rPr>
        <w:t>.</w:t>
      </w:r>
      <w:r w:rsidR="00E2121A" w:rsidRPr="00CE604F">
        <w:rPr>
          <w:lang w:val="ru-RU"/>
        </w:rPr>
        <w:t xml:space="preserve"> </w:t>
      </w:r>
      <w:r w:rsidR="004849EB" w:rsidRPr="00CE604F">
        <w:rPr>
          <w:lang w:val="ru-RU"/>
        </w:rPr>
        <w:t xml:space="preserve">В </w:t>
      </w:r>
      <w:r w:rsidR="007373C8" w:rsidRPr="00CE604F">
        <w:rPr>
          <w:lang w:val="ru-RU"/>
        </w:rPr>
        <w:lastRenderedPageBreak/>
        <w:t>частности</w:t>
      </w:r>
      <w:r w:rsidR="00F01FE6" w:rsidRPr="00CE604F">
        <w:rPr>
          <w:lang w:val="ru-RU"/>
        </w:rPr>
        <w:t>,</w:t>
      </w:r>
      <w:r w:rsidR="00E2121A" w:rsidRPr="00CE604F">
        <w:rPr>
          <w:lang w:val="ru-RU"/>
        </w:rPr>
        <w:t xml:space="preserve"> </w:t>
      </w:r>
      <w:r w:rsidR="004849EB" w:rsidRPr="00CE604F">
        <w:rPr>
          <w:lang w:val="ru-RU"/>
        </w:rPr>
        <w:t>по делу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4849EB" w:rsidRPr="00CE604F">
        <w:rPr>
          <w:lang w:val="ru-RU"/>
        </w:rPr>
        <w:t xml:space="preserve">а </w:t>
      </w:r>
      <w:r w:rsidR="007359F3" w:rsidRPr="00CE604F">
        <w:rPr>
          <w:lang w:val="ru-RU"/>
        </w:rPr>
        <w:t>Шаваев</w:t>
      </w:r>
      <w:r w:rsidR="004849EB" w:rsidRPr="00CE604F">
        <w:rPr>
          <w:lang w:val="ru-RU"/>
        </w:rPr>
        <w:t>а</w:t>
      </w:r>
      <w:r w:rsidR="00D25130" w:rsidRPr="00CE604F">
        <w:rPr>
          <w:lang w:val="ru-RU"/>
        </w:rPr>
        <w:t xml:space="preserve"> 7</w:t>
      </w:r>
      <w:r w:rsidR="004849EB" w:rsidRPr="00CE604F">
        <w:rPr>
          <w:lang w:val="ru-RU"/>
        </w:rPr>
        <w:t xml:space="preserve"> </w:t>
      </w:r>
      <w:r w:rsidR="00E2121A" w:rsidRPr="00CE604F">
        <w:rPr>
          <w:lang w:val="ru-RU"/>
        </w:rPr>
        <w:t>ноября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2007 года</w:t>
      </w:r>
      <w:r w:rsidR="00F01FE6" w:rsidRPr="00CE604F">
        <w:rPr>
          <w:lang w:val="ru-RU"/>
        </w:rPr>
        <w:t xml:space="preserve"> </w:t>
      </w:r>
      <w:r w:rsidR="00FF75B3" w:rsidRPr="00CE604F">
        <w:rPr>
          <w:lang w:val="ru-RU"/>
        </w:rPr>
        <w:t>Басманн</w:t>
      </w:r>
      <w:r w:rsidR="004849EB" w:rsidRPr="00CE604F">
        <w:rPr>
          <w:lang w:val="ru-RU"/>
        </w:rPr>
        <w:t>ый</w:t>
      </w:r>
      <w:r w:rsidR="00F01FE6" w:rsidRPr="00CE604F">
        <w:rPr>
          <w:lang w:val="ru-RU"/>
        </w:rPr>
        <w:t xml:space="preserve"> </w:t>
      </w:r>
      <w:r w:rsidR="00713CF7" w:rsidRPr="00CE604F">
        <w:rPr>
          <w:lang w:val="ru-RU"/>
        </w:rPr>
        <w:t>районный суд</w:t>
      </w:r>
      <w:r w:rsidR="00FF75B3" w:rsidRPr="00CE604F">
        <w:rPr>
          <w:lang w:val="ru-RU"/>
        </w:rPr>
        <w:t xml:space="preserve"> </w:t>
      </w:r>
      <w:r w:rsidR="00D25130" w:rsidRPr="00CE604F">
        <w:rPr>
          <w:lang w:val="ru-RU"/>
        </w:rPr>
        <w:t>отклонил</w:t>
      </w:r>
      <w:r w:rsidR="00F01FE6" w:rsidRPr="00CE604F">
        <w:rPr>
          <w:lang w:val="ru-RU"/>
        </w:rPr>
        <w:t xml:space="preserve"> </w:t>
      </w:r>
      <w:r w:rsidR="004849EB" w:rsidRPr="00CE604F">
        <w:rPr>
          <w:lang w:val="ru-RU"/>
        </w:rPr>
        <w:t xml:space="preserve">жалобу </w:t>
      </w:r>
      <w:r w:rsidR="00093C2A" w:rsidRPr="00CE604F">
        <w:rPr>
          <w:lang w:val="ru-RU"/>
        </w:rPr>
        <w:t>заявителя</w:t>
      </w:r>
      <w:r w:rsidR="00F01FE6" w:rsidRPr="00CE604F">
        <w:rPr>
          <w:lang w:val="ru-RU"/>
        </w:rPr>
        <w:t xml:space="preserve">, </w:t>
      </w:r>
      <w:r w:rsidR="00860CF2" w:rsidRPr="00CE604F">
        <w:rPr>
          <w:lang w:val="ru-RU"/>
        </w:rPr>
        <w:t xml:space="preserve">сославшись на </w:t>
      </w:r>
      <w:r w:rsidR="004849EB" w:rsidRPr="00CE604F">
        <w:rPr>
          <w:lang w:val="ru-RU"/>
        </w:rPr>
        <w:t xml:space="preserve">факт </w:t>
      </w:r>
      <w:r w:rsidR="00CE3180" w:rsidRPr="00CE604F">
        <w:rPr>
          <w:lang w:val="ru-RU"/>
        </w:rPr>
        <w:t xml:space="preserve">его </w:t>
      </w:r>
      <w:r w:rsidR="004849EB" w:rsidRPr="00CE604F">
        <w:rPr>
          <w:lang w:val="ru-RU"/>
        </w:rPr>
        <w:t>осуждения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4849EB" w:rsidRPr="00CE604F">
        <w:rPr>
          <w:lang w:val="ru-RU"/>
        </w:rPr>
        <w:t xml:space="preserve">выше, </w:t>
      </w:r>
      <w:r w:rsidR="008378AE" w:rsidRPr="00CE604F">
        <w:rPr>
          <w:lang w:val="ru-RU"/>
        </w:rPr>
        <w:t>пункт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To81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81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>,</w:t>
      </w:r>
      <w:r w:rsidR="00E2121A" w:rsidRPr="00CE604F">
        <w:rPr>
          <w:lang w:val="ru-RU"/>
        </w:rPr>
        <w:t xml:space="preserve"> </w:t>
      </w:r>
      <w:r w:rsidR="00080E99" w:rsidRPr="00CE604F">
        <w:rPr>
          <w:lang w:val="ru-RU"/>
        </w:rPr>
        <w:t>а</w:t>
      </w:r>
      <w:r w:rsidR="00E2121A" w:rsidRPr="00CE604F">
        <w:rPr>
          <w:lang w:val="ru-RU"/>
        </w:rPr>
        <w:t xml:space="preserve"> </w:t>
      </w:r>
      <w:r w:rsidR="00080E99" w:rsidRPr="00CE604F">
        <w:rPr>
          <w:lang w:val="ru-RU"/>
        </w:rPr>
        <w:t xml:space="preserve">по делу г-на </w:t>
      </w:r>
      <w:r w:rsidR="008521F3" w:rsidRPr="00CE604F">
        <w:rPr>
          <w:lang w:val="ru-RU"/>
        </w:rPr>
        <w:t>Лайпанов</w:t>
      </w:r>
      <w:r w:rsidR="00080E99" w:rsidRPr="00CE604F">
        <w:rPr>
          <w:lang w:val="ru-RU"/>
        </w:rPr>
        <w:t>а</w:t>
      </w:r>
      <w:r w:rsidR="00D25130" w:rsidRPr="00CE604F">
        <w:rPr>
          <w:lang w:val="ru-RU"/>
        </w:rPr>
        <w:t xml:space="preserve"> 2</w:t>
      </w:r>
      <w:r w:rsidR="00F01FE6" w:rsidRPr="00CE604F">
        <w:rPr>
          <w:lang w:val="ru-RU"/>
        </w:rPr>
        <w:t>2</w:t>
      </w:r>
      <w:r w:rsidR="004849EB" w:rsidRPr="00CE604F">
        <w:rPr>
          <w:lang w:val="ru-RU"/>
        </w:rPr>
        <w:t xml:space="preserve"> </w:t>
      </w:r>
      <w:r w:rsidR="001E0D3B" w:rsidRPr="00CE604F">
        <w:rPr>
          <w:lang w:val="ru-RU"/>
        </w:rPr>
        <w:t>января</w:t>
      </w:r>
      <w:r w:rsidR="004849EB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2009 года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Черкесский</w:t>
      </w:r>
      <w:r w:rsidR="00F01FE6" w:rsidRPr="00CE604F">
        <w:rPr>
          <w:lang w:val="ru-RU"/>
        </w:rPr>
        <w:t xml:space="preserve"> </w:t>
      </w:r>
      <w:r w:rsidR="00080E99" w:rsidRPr="00CE604F">
        <w:rPr>
          <w:lang w:val="ru-RU"/>
        </w:rPr>
        <w:t xml:space="preserve">городской </w:t>
      </w:r>
      <w:r w:rsidR="00A55A6B" w:rsidRPr="00CE604F">
        <w:rPr>
          <w:lang w:val="ru-RU"/>
        </w:rPr>
        <w:t>суд</w:t>
      </w:r>
      <w:r w:rsidR="00FF75B3" w:rsidRPr="00CE604F">
        <w:rPr>
          <w:lang w:val="ru-RU"/>
        </w:rPr>
        <w:t xml:space="preserve"> </w:t>
      </w:r>
      <w:r w:rsidR="00A55A6B" w:rsidRPr="00CE604F">
        <w:rPr>
          <w:lang w:val="ru-RU"/>
        </w:rPr>
        <w:t>отменил</w:t>
      </w:r>
      <w:r w:rsidR="00F01FE6" w:rsidRPr="00CE604F">
        <w:rPr>
          <w:lang w:val="ru-RU"/>
        </w:rPr>
        <w:t xml:space="preserve"> </w:t>
      </w:r>
      <w:r w:rsidR="00E5017D" w:rsidRPr="00CE604F">
        <w:rPr>
          <w:lang w:val="ru-RU"/>
        </w:rPr>
        <w:t>отказ</w:t>
      </w:r>
      <w:r w:rsidR="00D70B7F">
        <w:rPr>
          <w:lang w:val="ru-RU"/>
        </w:rPr>
        <w:t xml:space="preserve"> в возбуждении уголовного дела</w:t>
      </w:r>
      <w:r w:rsidR="00F01FE6" w:rsidRPr="00CE604F">
        <w:rPr>
          <w:lang w:val="ru-RU"/>
        </w:rPr>
        <w:t xml:space="preserve">, </w:t>
      </w:r>
      <w:r w:rsidR="00080E99" w:rsidRPr="00CE604F">
        <w:rPr>
          <w:lang w:val="ru-RU"/>
        </w:rPr>
        <w:t xml:space="preserve">сочтя </w:t>
      </w:r>
      <w:r w:rsidR="00D70B7F" w:rsidRPr="00CE604F">
        <w:rPr>
          <w:lang w:val="ru-RU"/>
        </w:rPr>
        <w:t xml:space="preserve">данный отказ </w:t>
      </w:r>
      <w:r w:rsidR="009B4439" w:rsidRPr="00CE604F">
        <w:rPr>
          <w:lang w:val="ru-RU"/>
        </w:rPr>
        <w:t>незаконн</w:t>
      </w:r>
      <w:r w:rsidR="00080E99" w:rsidRPr="00CE604F">
        <w:rPr>
          <w:lang w:val="ru-RU"/>
        </w:rPr>
        <w:t>ым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080E99" w:rsidRPr="00CE604F">
        <w:rPr>
          <w:lang w:val="ru-RU"/>
        </w:rPr>
        <w:t xml:space="preserve">выше, </w:t>
      </w:r>
      <w:r w:rsidR="008378AE" w:rsidRPr="00CE604F">
        <w:rPr>
          <w:lang w:val="ru-RU"/>
        </w:rPr>
        <w:t>пункт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To120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120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 xml:space="preserve">. </w:t>
      </w:r>
      <w:r w:rsidR="004F64FA" w:rsidRPr="00CE604F">
        <w:rPr>
          <w:lang w:val="ru-RU"/>
        </w:rPr>
        <w:t xml:space="preserve">Поэтому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6600FB" w:rsidRPr="00CE604F">
        <w:rPr>
          <w:lang w:val="ru-RU"/>
        </w:rPr>
        <w:t>считает, что</w:t>
      </w:r>
      <w:r w:rsidR="00F01FE6" w:rsidRPr="00CE604F">
        <w:rPr>
          <w:lang w:val="ru-RU"/>
        </w:rPr>
        <w:t xml:space="preserve"> </w:t>
      </w:r>
      <w:r w:rsidR="004F64FA" w:rsidRPr="00CE604F">
        <w:rPr>
          <w:lang w:val="ru-RU"/>
        </w:rPr>
        <w:t>необъяснимые задержки со стороны заявителей отсутствовали</w:t>
      </w:r>
      <w:r w:rsidR="00E2121A" w:rsidRPr="00CE604F">
        <w:rPr>
          <w:lang w:val="ru-RU"/>
        </w:rPr>
        <w:t xml:space="preserve"> и </w:t>
      </w:r>
      <w:r w:rsidR="004F64FA" w:rsidRPr="00CE604F">
        <w:rPr>
          <w:lang w:val="ru-RU"/>
        </w:rPr>
        <w:t>что заявители соблюли 6-месячный срок</w:t>
      </w:r>
      <w:r w:rsidR="00F01FE6" w:rsidRPr="00CE604F">
        <w:rPr>
          <w:lang w:val="ru-RU"/>
        </w:rPr>
        <w:t xml:space="preserve">. </w:t>
      </w:r>
      <w:r w:rsidR="004F64FA" w:rsidRPr="00CE604F">
        <w:rPr>
          <w:lang w:val="ru-RU"/>
        </w:rPr>
        <w:t>И</w:t>
      </w:r>
      <w:r w:rsidR="00F01FE6" w:rsidRPr="00CE604F">
        <w:rPr>
          <w:lang w:val="ru-RU"/>
        </w:rPr>
        <w:t xml:space="preserve"> </w:t>
      </w:r>
      <w:r w:rsidR="002F1860" w:rsidRPr="00CE604F">
        <w:rPr>
          <w:lang w:val="ru-RU"/>
        </w:rPr>
        <w:t>поэтому</w:t>
      </w:r>
      <w:r w:rsidR="00F01FE6" w:rsidRPr="00CE604F">
        <w:rPr>
          <w:lang w:val="ru-RU"/>
        </w:rPr>
        <w:t xml:space="preserve"> </w:t>
      </w:r>
      <w:r w:rsidR="004F64FA" w:rsidRPr="00CE604F">
        <w:rPr>
          <w:lang w:val="ru-RU"/>
        </w:rPr>
        <w:t xml:space="preserve">Суд </w:t>
      </w:r>
      <w:r w:rsidR="00335BD3" w:rsidRPr="00CE604F">
        <w:rPr>
          <w:lang w:val="ru-RU"/>
        </w:rPr>
        <w:t>отклоняет</w:t>
      </w:r>
      <w:r w:rsidR="00F01FE6" w:rsidRPr="00CE604F">
        <w:rPr>
          <w:lang w:val="ru-RU"/>
        </w:rPr>
        <w:t xml:space="preserve"> </w:t>
      </w:r>
      <w:r w:rsidR="004F64FA" w:rsidRPr="00CE604F">
        <w:rPr>
          <w:lang w:val="ru-RU"/>
        </w:rPr>
        <w:t xml:space="preserve">возражения </w:t>
      </w:r>
      <w:r w:rsidR="00A37A2F" w:rsidRPr="00CE604F">
        <w:rPr>
          <w:lang w:val="ru-RU"/>
        </w:rPr>
        <w:t>Правительства</w:t>
      </w:r>
      <w:r w:rsidR="00F01FE6" w:rsidRPr="00CE604F">
        <w:rPr>
          <w:lang w:val="ru-RU"/>
        </w:rPr>
        <w:t>.</w:t>
      </w:r>
    </w:p>
    <w:p w14:paraId="40B1C121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206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C92B6D" w:rsidRPr="00CE604F">
        <w:rPr>
          <w:lang w:val="ru-RU"/>
        </w:rPr>
        <w:t>Суд отмечает, что</w:t>
      </w:r>
      <w:r w:rsidR="00F01FE6" w:rsidRPr="00CE604F">
        <w:rPr>
          <w:lang w:val="ru-RU"/>
        </w:rPr>
        <w:t xml:space="preserve"> </w:t>
      </w:r>
      <w:r w:rsidR="004F64FA" w:rsidRPr="00CE604F">
        <w:rPr>
          <w:lang w:val="ru-RU"/>
        </w:rPr>
        <w:t xml:space="preserve">жалобы не являются ни </w:t>
      </w:r>
      <w:r w:rsidR="00EB176B" w:rsidRPr="00CE604F">
        <w:rPr>
          <w:lang w:val="ru-RU"/>
        </w:rPr>
        <w:t>явно</w:t>
      </w:r>
      <w:r w:rsidR="00F01FE6" w:rsidRPr="00CE604F">
        <w:rPr>
          <w:lang w:val="ru-RU"/>
        </w:rPr>
        <w:t xml:space="preserve"> </w:t>
      </w:r>
      <w:r w:rsidR="00E37D04" w:rsidRPr="00CE604F">
        <w:rPr>
          <w:lang w:val="ru-RU"/>
        </w:rPr>
        <w:t>необоснованн</w:t>
      </w:r>
      <w:r w:rsidR="004F64FA" w:rsidRPr="00CE604F">
        <w:rPr>
          <w:lang w:val="ru-RU"/>
        </w:rPr>
        <w:t>ыми, ни</w:t>
      </w:r>
      <w:r w:rsidR="00F01FE6" w:rsidRPr="00CE604F">
        <w:rPr>
          <w:lang w:val="ru-RU"/>
        </w:rPr>
        <w:t xml:space="preserve"> </w:t>
      </w:r>
      <w:r w:rsidR="00EB176B" w:rsidRPr="00CE604F">
        <w:rPr>
          <w:lang w:val="ru-RU"/>
        </w:rPr>
        <w:t>неприемлем</w:t>
      </w:r>
      <w:r w:rsidR="004F64FA" w:rsidRPr="00CE604F">
        <w:rPr>
          <w:lang w:val="ru-RU"/>
        </w:rPr>
        <w:t>ыми по каким-либо иным основаниям, перечисленным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>в</w:t>
      </w:r>
      <w:r w:rsidR="00FD0983" w:rsidRPr="00CE604F">
        <w:rPr>
          <w:lang w:val="ru-RU"/>
        </w:rPr>
        <w:t xml:space="preserve"> ст. </w:t>
      </w:r>
      <w:r w:rsidR="00F01FE6" w:rsidRPr="00CE604F">
        <w:rPr>
          <w:lang w:val="ru-RU"/>
        </w:rPr>
        <w:t xml:space="preserve">35 </w:t>
      </w:r>
      <w:r w:rsidR="008378AE" w:rsidRPr="00CE604F">
        <w:rPr>
          <w:lang w:val="ru-RU"/>
        </w:rPr>
        <w:t>Конвенции</w:t>
      </w:r>
      <w:r w:rsidR="00F01FE6" w:rsidRPr="00CE604F">
        <w:rPr>
          <w:lang w:val="ru-RU"/>
        </w:rPr>
        <w:t>.</w:t>
      </w:r>
      <w:r w:rsidR="00CE3180" w:rsidRPr="00CE604F">
        <w:rPr>
          <w:lang w:val="ru-RU"/>
        </w:rPr>
        <w:t xml:space="preserve"> </w:t>
      </w:r>
      <w:r w:rsidR="004F64FA" w:rsidRPr="00CE604F">
        <w:rPr>
          <w:lang w:val="ru-RU"/>
        </w:rPr>
        <w:t xml:space="preserve">Поэтому эти жалобы </w:t>
      </w:r>
      <w:r w:rsidR="00483E67">
        <w:rPr>
          <w:lang w:val="ru-RU"/>
        </w:rPr>
        <w:t>объявля</w:t>
      </w:r>
      <w:r w:rsidR="004F64FA" w:rsidRPr="00CE604F">
        <w:rPr>
          <w:lang w:val="ru-RU"/>
        </w:rPr>
        <w:t xml:space="preserve">ются </w:t>
      </w:r>
      <w:r w:rsidR="00EB176B" w:rsidRPr="00CE604F">
        <w:rPr>
          <w:lang w:val="ru-RU"/>
        </w:rPr>
        <w:t>приемлем</w:t>
      </w:r>
      <w:r w:rsidR="004F64FA" w:rsidRPr="00CE604F">
        <w:rPr>
          <w:lang w:val="ru-RU"/>
        </w:rPr>
        <w:t>ыми</w:t>
      </w:r>
      <w:r w:rsidR="00F01FE6" w:rsidRPr="00CE604F">
        <w:rPr>
          <w:lang w:val="ru-RU"/>
        </w:rPr>
        <w:t>.</w:t>
      </w:r>
    </w:p>
    <w:p w14:paraId="7E4ADCC3" w14:textId="77777777" w:rsidR="00F01FE6" w:rsidRPr="00CE604F" w:rsidRDefault="00080E99" w:rsidP="0038382A">
      <w:pPr>
        <w:pStyle w:val="JuHA"/>
        <w:numPr>
          <w:ilvl w:val="2"/>
          <w:numId w:val="1"/>
        </w:numPr>
        <w:rPr>
          <w:lang w:val="ru-RU"/>
        </w:rPr>
      </w:pPr>
      <w:r w:rsidRPr="00CE604F">
        <w:rPr>
          <w:lang w:val="ru-RU"/>
        </w:rPr>
        <w:t>Существо дела</w:t>
      </w:r>
    </w:p>
    <w:p w14:paraId="19041383" w14:textId="77777777" w:rsidR="00F01FE6" w:rsidRPr="00CE604F" w:rsidRDefault="004F64FA" w:rsidP="00483E67">
      <w:pPr>
        <w:pStyle w:val="JuH1"/>
        <w:numPr>
          <w:ilvl w:val="3"/>
          <w:numId w:val="4"/>
        </w:numPr>
        <w:jc w:val="left"/>
        <w:rPr>
          <w:lang w:val="ru-RU"/>
        </w:rPr>
      </w:pPr>
      <w:r w:rsidRPr="00CE604F">
        <w:rPr>
          <w:lang w:val="ru-RU"/>
        </w:rPr>
        <w:t>Достоверность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t xml:space="preserve">утверждений </w:t>
      </w:r>
      <w:r w:rsidR="00B16C5C" w:rsidRPr="00CE604F">
        <w:rPr>
          <w:lang w:val="ru-RU"/>
        </w:rPr>
        <w:t>заявителей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t>о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жесток</w:t>
      </w:r>
      <w:r w:rsidRPr="00CE604F">
        <w:rPr>
          <w:lang w:val="ru-RU"/>
        </w:rPr>
        <w:t>ом</w:t>
      </w:r>
      <w:r w:rsidR="008378AE" w:rsidRPr="00CE604F">
        <w:rPr>
          <w:lang w:val="ru-RU"/>
        </w:rPr>
        <w:t xml:space="preserve"> обращени</w:t>
      </w:r>
      <w:r w:rsidRPr="00CE604F">
        <w:rPr>
          <w:lang w:val="ru-RU"/>
        </w:rPr>
        <w:t>и</w:t>
      </w:r>
      <w:r w:rsidR="00E2121A" w:rsidRPr="00CE604F">
        <w:rPr>
          <w:lang w:val="ru-RU"/>
        </w:rPr>
        <w:t xml:space="preserve"> и </w:t>
      </w:r>
      <w:r w:rsidR="00D92D48" w:rsidRPr="00CE604F">
        <w:rPr>
          <w:lang w:val="ru-RU"/>
        </w:rPr>
        <w:t>презумпция факта</w:t>
      </w:r>
    </w:p>
    <w:p w14:paraId="4C6D4701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207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0F1259" w:rsidRPr="00CE604F">
        <w:rPr>
          <w:lang w:val="ru-RU"/>
        </w:rPr>
        <w:t>уже</w:t>
      </w:r>
      <w:r w:rsidR="00F01FE6" w:rsidRPr="00CE604F">
        <w:rPr>
          <w:lang w:val="ru-RU"/>
        </w:rPr>
        <w:t xml:space="preserve"> </w:t>
      </w:r>
      <w:r w:rsidR="00D92D48" w:rsidRPr="00CE604F">
        <w:rPr>
          <w:lang w:val="ru-RU"/>
        </w:rPr>
        <w:t>установил, что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Успанов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48053/06),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Мутаев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Татаев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29924/07), </w:t>
      </w:r>
      <w:r w:rsidR="008378AE" w:rsidRPr="00CE604F">
        <w:rPr>
          <w:lang w:val="ru-RU"/>
        </w:rPr>
        <w:t>г-н</w:t>
      </w:r>
      <w:r w:rsidR="00164900" w:rsidRPr="00CE604F">
        <w:rPr>
          <w:lang w:val="ru-RU"/>
        </w:rPr>
        <w:t xml:space="preserve"> </w:t>
      </w:r>
      <w:r w:rsidR="008521F3" w:rsidRPr="00CE604F">
        <w:rPr>
          <w:lang w:val="ru-RU"/>
        </w:rPr>
        <w:t>Лайпанов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8600/09),</w:t>
      </w:r>
      <w:r w:rsidR="00E2121A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Витригов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164900" w:rsidRPr="00CE604F">
        <w:rPr>
          <w:lang w:val="ru-RU"/>
        </w:rPr>
        <w:t xml:space="preserve"> </w:t>
      </w:r>
      <w:r w:rsidR="0046702C" w:rsidRPr="00CE604F">
        <w:rPr>
          <w:lang w:val="ru-RU"/>
        </w:rPr>
        <w:t>Агамерзаев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21123/09)</w:t>
      </w:r>
      <w:r w:rsidR="00164900" w:rsidRPr="00CE604F">
        <w:rPr>
          <w:lang w:val="ru-RU"/>
        </w:rPr>
        <w:t xml:space="preserve"> были задержаны</w:t>
      </w:r>
      <w:r w:rsidR="00F01FE6" w:rsidRPr="00CE604F">
        <w:rPr>
          <w:lang w:val="ru-RU"/>
        </w:rPr>
        <w:t xml:space="preserve"> </w:t>
      </w:r>
      <w:r w:rsidR="00164900" w:rsidRPr="00CE604F">
        <w:rPr>
          <w:lang w:val="ru-RU"/>
        </w:rPr>
        <w:t xml:space="preserve">сотрудниками государственных органов </w:t>
      </w:r>
      <w:r w:rsidR="00A75770" w:rsidRPr="00CE604F">
        <w:rPr>
          <w:lang w:val="ru-RU"/>
        </w:rPr>
        <w:t>по подозрению в</w:t>
      </w:r>
      <w:r w:rsidR="00F01FE6" w:rsidRPr="00CE604F">
        <w:rPr>
          <w:lang w:val="ru-RU"/>
        </w:rPr>
        <w:t xml:space="preserve"> </w:t>
      </w:r>
      <w:r w:rsidR="00164900" w:rsidRPr="00CE604F">
        <w:rPr>
          <w:lang w:val="ru-RU"/>
        </w:rPr>
        <w:t>совершении</w:t>
      </w:r>
      <w:r w:rsidR="00F01FE6" w:rsidRPr="00CE604F">
        <w:rPr>
          <w:lang w:val="ru-RU"/>
        </w:rPr>
        <w:t xml:space="preserve"> </w:t>
      </w:r>
      <w:r w:rsidR="00C251BE" w:rsidRPr="00CE604F">
        <w:rPr>
          <w:lang w:val="ru-RU"/>
        </w:rPr>
        <w:t>различн</w:t>
      </w:r>
      <w:r w:rsidR="00164900" w:rsidRPr="00CE604F">
        <w:rPr>
          <w:lang w:val="ru-RU"/>
        </w:rPr>
        <w:t>ых</w:t>
      </w:r>
      <w:r w:rsidR="00F01FE6" w:rsidRPr="00CE604F">
        <w:rPr>
          <w:lang w:val="ru-RU"/>
        </w:rPr>
        <w:t xml:space="preserve"> </w:t>
      </w:r>
      <w:r w:rsidR="004D63B0" w:rsidRPr="00CE604F">
        <w:rPr>
          <w:lang w:val="ru-RU"/>
        </w:rPr>
        <w:t>преступлени</w:t>
      </w:r>
      <w:r w:rsidR="00164900" w:rsidRPr="00CE604F">
        <w:rPr>
          <w:lang w:val="ru-RU"/>
        </w:rPr>
        <w:t>й, связанных с терроризмом,</w:t>
      </w:r>
      <w:r w:rsidR="00E2121A" w:rsidRPr="00CE604F">
        <w:rPr>
          <w:lang w:val="ru-RU"/>
        </w:rPr>
        <w:t xml:space="preserve"> и </w:t>
      </w:r>
      <w:r w:rsidR="00164900" w:rsidRPr="00CE604F">
        <w:rPr>
          <w:lang w:val="ru-RU"/>
        </w:rPr>
        <w:t>в течение нескольких</w:t>
      </w:r>
      <w:r w:rsidR="00F01FE6" w:rsidRPr="00CE604F">
        <w:rPr>
          <w:lang w:val="ru-RU"/>
        </w:rPr>
        <w:t xml:space="preserve"> </w:t>
      </w:r>
      <w:r w:rsidR="000A36AE" w:rsidRPr="00CE604F">
        <w:rPr>
          <w:lang w:val="ru-RU"/>
        </w:rPr>
        <w:t>дней</w:t>
      </w:r>
      <w:r w:rsidR="00E2121A" w:rsidRPr="00CE604F">
        <w:rPr>
          <w:lang w:val="ru-RU"/>
        </w:rPr>
        <w:t xml:space="preserve"> </w:t>
      </w:r>
      <w:r w:rsidR="00B65884" w:rsidRPr="00CE604F">
        <w:rPr>
          <w:lang w:val="ru-RU"/>
        </w:rPr>
        <w:t>без оформления содержались</w:t>
      </w:r>
      <w:r w:rsidR="009B4439" w:rsidRPr="00CE604F">
        <w:rPr>
          <w:lang w:val="ru-RU"/>
        </w:rPr>
        <w:t xml:space="preserve"> под стражей</w:t>
      </w:r>
      <w:r w:rsidR="00E2121A" w:rsidRPr="00CE604F">
        <w:rPr>
          <w:lang w:val="ru-RU"/>
        </w:rPr>
        <w:t xml:space="preserve"> в </w:t>
      </w:r>
      <w:r w:rsidR="00D34555" w:rsidRPr="00CE604F">
        <w:rPr>
          <w:lang w:val="ru-RU"/>
        </w:rPr>
        <w:t>нарушение</w:t>
      </w:r>
      <w:r w:rsidR="00FD0983" w:rsidRPr="00CE604F">
        <w:rPr>
          <w:lang w:val="ru-RU"/>
        </w:rPr>
        <w:t xml:space="preserve"> ст. </w:t>
      </w:r>
      <w:r w:rsidR="00F01FE6" w:rsidRPr="00CE604F">
        <w:rPr>
          <w:lang w:val="ru-RU"/>
        </w:rPr>
        <w:t xml:space="preserve">5 </w:t>
      </w:r>
      <w:r w:rsidR="008378AE" w:rsidRPr="00CE604F">
        <w:rPr>
          <w:lang w:val="ru-RU"/>
        </w:rPr>
        <w:t>Конвенции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B65884" w:rsidRPr="00CE604F">
        <w:rPr>
          <w:lang w:val="ru-RU"/>
        </w:rPr>
        <w:t xml:space="preserve">выше, </w:t>
      </w:r>
      <w:r w:rsidR="008378AE" w:rsidRPr="00CE604F">
        <w:rPr>
          <w:lang w:val="ru-RU"/>
        </w:rPr>
        <w:t>пункт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To202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202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>.</w:t>
      </w:r>
    </w:p>
    <w:p w14:paraId="1749D6F8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208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C92B6D" w:rsidRPr="00CE604F">
        <w:rPr>
          <w:lang w:val="ru-RU"/>
        </w:rPr>
        <w:t>Суд отмечает, что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Алиев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7626/08),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> </w:t>
      </w:r>
      <w:r w:rsidR="007359F3" w:rsidRPr="00CE604F">
        <w:rPr>
          <w:lang w:val="ru-RU"/>
        </w:rPr>
        <w:t>Шаваев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8187/08),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B26960" w:rsidRPr="00CE604F">
        <w:rPr>
          <w:lang w:val="ru-RU"/>
        </w:rPr>
        <w:t>Хадзиев</w:t>
      </w:r>
      <w:r w:rsidR="00F01FE6" w:rsidRPr="00CE604F">
        <w:rPr>
          <w:lang w:val="ru-RU"/>
        </w:rPr>
        <w:t xml:space="preserve">,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B26960" w:rsidRPr="00CE604F">
        <w:rPr>
          <w:lang w:val="ru-RU"/>
        </w:rPr>
        <w:t>Оздоев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B26960" w:rsidRPr="00CE604F">
        <w:rPr>
          <w:lang w:val="ru-RU"/>
        </w:rPr>
        <w:t>Трусов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30444/08),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Тунтуев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21123/09)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2D24FF" w:rsidRPr="00CE604F">
        <w:rPr>
          <w:lang w:val="ru-RU"/>
        </w:rPr>
        <w:t>Гастемиров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19185/10) </w:t>
      </w:r>
      <w:r w:rsidR="009757AF" w:rsidRPr="00CE604F">
        <w:rPr>
          <w:lang w:val="ru-RU"/>
        </w:rPr>
        <w:t>также</w:t>
      </w:r>
      <w:r w:rsidR="00F01FE6" w:rsidRPr="00CE604F">
        <w:rPr>
          <w:lang w:val="ru-RU"/>
        </w:rPr>
        <w:t xml:space="preserve"> </w:t>
      </w:r>
      <w:r w:rsidR="00B65884" w:rsidRPr="00CE604F">
        <w:rPr>
          <w:lang w:val="ru-RU"/>
        </w:rPr>
        <w:t xml:space="preserve">были задержаны </w:t>
      </w:r>
      <w:r w:rsidR="001A1234" w:rsidRPr="00CE604F">
        <w:rPr>
          <w:lang w:val="ru-RU"/>
        </w:rPr>
        <w:t>сотрудник</w:t>
      </w:r>
      <w:r w:rsidR="00B65884" w:rsidRPr="00CE604F">
        <w:rPr>
          <w:lang w:val="ru-RU"/>
        </w:rPr>
        <w:t xml:space="preserve">ами государственных органов </w:t>
      </w:r>
      <w:r w:rsidR="00A75770" w:rsidRPr="00CE604F">
        <w:rPr>
          <w:lang w:val="ru-RU"/>
        </w:rPr>
        <w:t>по подозрению в</w:t>
      </w:r>
      <w:r w:rsidR="00F01FE6" w:rsidRPr="00CE604F">
        <w:rPr>
          <w:lang w:val="ru-RU"/>
        </w:rPr>
        <w:t xml:space="preserve"> </w:t>
      </w:r>
      <w:r w:rsidR="00B65884" w:rsidRPr="00CE604F">
        <w:rPr>
          <w:lang w:val="ru-RU"/>
        </w:rPr>
        <w:t xml:space="preserve">совершении различных </w:t>
      </w:r>
      <w:r w:rsidR="004D63B0" w:rsidRPr="00CE604F">
        <w:rPr>
          <w:lang w:val="ru-RU"/>
        </w:rPr>
        <w:t>террористическ</w:t>
      </w:r>
      <w:r w:rsidR="00B65884" w:rsidRPr="00CE604F">
        <w:rPr>
          <w:lang w:val="ru-RU"/>
        </w:rPr>
        <w:t>их актов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B65884" w:rsidRPr="00CE604F">
        <w:rPr>
          <w:lang w:val="ru-RU"/>
        </w:rPr>
        <w:t xml:space="preserve">выше, </w:t>
      </w:r>
      <w:r w:rsidR="008378AE" w:rsidRPr="00CE604F">
        <w:rPr>
          <w:lang w:val="ru-RU"/>
        </w:rPr>
        <w:t>пункты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To65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65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To75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75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To86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86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To139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139</w:t>
      </w:r>
      <w:r w:rsidRPr="00CE604F">
        <w:rPr>
          <w:lang w:val="ru-RU"/>
        </w:rPr>
        <w:fldChar w:fldCharType="end"/>
      </w:r>
      <w:r w:rsidR="00E2121A" w:rsidRPr="00CE604F">
        <w:rPr>
          <w:lang w:val="ru-RU"/>
        </w:rPr>
        <w:t xml:space="preserve"> и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To165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165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>.</w:t>
      </w:r>
    </w:p>
    <w:p w14:paraId="06C8A743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209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7373C8" w:rsidRPr="00CE604F">
        <w:rPr>
          <w:lang w:val="ru-RU"/>
        </w:rPr>
        <w:t>также замечает, что</w:t>
      </w:r>
      <w:r w:rsidR="00DD7229" w:rsidRPr="00CE604F">
        <w:rPr>
          <w:lang w:val="ru-RU"/>
        </w:rPr>
        <w:t xml:space="preserve"> все </w:t>
      </w:r>
      <w:r w:rsidR="009D105D" w:rsidRPr="00CE604F">
        <w:rPr>
          <w:lang w:val="ru-RU"/>
        </w:rPr>
        <w:t xml:space="preserve">заявители указали, что </w:t>
      </w:r>
      <w:r w:rsidR="008505DC" w:rsidRPr="00CE604F">
        <w:rPr>
          <w:lang w:val="ru-RU"/>
        </w:rPr>
        <w:t>подверг</w:t>
      </w:r>
      <w:r w:rsidR="009D105D" w:rsidRPr="00CE604F">
        <w:rPr>
          <w:lang w:val="ru-RU"/>
        </w:rPr>
        <w:t>лись насилию</w:t>
      </w:r>
      <w:r w:rsidR="00F01FE6" w:rsidRPr="00CE604F">
        <w:rPr>
          <w:lang w:val="ru-RU"/>
        </w:rPr>
        <w:t>.</w:t>
      </w:r>
      <w:r w:rsidR="00CE3180" w:rsidRPr="00CE604F">
        <w:rPr>
          <w:lang w:val="ru-RU"/>
        </w:rPr>
        <w:t xml:space="preserve"> </w:t>
      </w:r>
      <w:r w:rsidR="009D105D" w:rsidRPr="00CE604F">
        <w:rPr>
          <w:lang w:val="ru-RU"/>
        </w:rPr>
        <w:t xml:space="preserve">Они подробно </w:t>
      </w:r>
      <w:r w:rsidR="00E2121A" w:rsidRPr="00CE604F">
        <w:rPr>
          <w:lang w:val="ru-RU"/>
        </w:rPr>
        <w:t xml:space="preserve">и </w:t>
      </w:r>
      <w:r w:rsidR="009D105D" w:rsidRPr="00CE604F">
        <w:rPr>
          <w:lang w:val="ru-RU"/>
        </w:rPr>
        <w:t>последовательно описали обстоятельства</w:t>
      </w:r>
      <w:r w:rsidR="00F01FE6" w:rsidRPr="00CE604F">
        <w:rPr>
          <w:lang w:val="ru-RU"/>
        </w:rPr>
        <w:t xml:space="preserve"> </w:t>
      </w:r>
      <w:r w:rsidR="007E6638" w:rsidRPr="00CE604F">
        <w:rPr>
          <w:lang w:val="ru-RU"/>
        </w:rPr>
        <w:t>предполагаем</w:t>
      </w:r>
      <w:r w:rsidR="009D105D" w:rsidRPr="00CE604F">
        <w:rPr>
          <w:lang w:val="ru-RU"/>
        </w:rPr>
        <w:t>ого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жесток</w:t>
      </w:r>
      <w:r w:rsidR="009D105D" w:rsidRPr="00CE604F">
        <w:rPr>
          <w:lang w:val="ru-RU"/>
        </w:rPr>
        <w:t>ого</w:t>
      </w:r>
      <w:r w:rsidR="008378AE" w:rsidRPr="00CE604F">
        <w:rPr>
          <w:lang w:val="ru-RU"/>
        </w:rPr>
        <w:t xml:space="preserve"> обращени</w:t>
      </w:r>
      <w:r w:rsidR="009D105D" w:rsidRPr="00CE604F">
        <w:rPr>
          <w:lang w:val="ru-RU"/>
        </w:rPr>
        <w:t>я</w:t>
      </w:r>
      <w:r w:rsidR="00F01FE6" w:rsidRPr="00CE604F">
        <w:rPr>
          <w:lang w:val="ru-RU"/>
        </w:rPr>
        <w:t>,</w:t>
      </w:r>
      <w:r w:rsidR="008378AE" w:rsidRPr="00CE604F">
        <w:rPr>
          <w:lang w:val="ru-RU"/>
        </w:rPr>
        <w:t xml:space="preserve"> </w:t>
      </w:r>
      <w:r w:rsidR="009D105D" w:rsidRPr="00CE604F">
        <w:rPr>
          <w:lang w:val="ru-RU"/>
        </w:rPr>
        <w:t xml:space="preserve">включавшего в себя жестокие </w:t>
      </w:r>
      <w:r w:rsidR="005247EB" w:rsidRPr="00CE604F">
        <w:rPr>
          <w:lang w:val="ru-RU"/>
        </w:rPr>
        <w:t>избиения</w:t>
      </w:r>
      <w:r w:rsidR="00F01FE6" w:rsidRPr="00CE604F">
        <w:rPr>
          <w:lang w:val="ru-RU"/>
        </w:rPr>
        <w:t xml:space="preserve">, </w:t>
      </w:r>
      <w:r w:rsidR="009D105D" w:rsidRPr="00CE604F">
        <w:rPr>
          <w:lang w:val="ru-RU"/>
        </w:rPr>
        <w:t xml:space="preserve">в том числе </w:t>
      </w:r>
      <w:r w:rsidR="007359F3" w:rsidRPr="00CE604F">
        <w:rPr>
          <w:lang w:val="ru-RU"/>
        </w:rPr>
        <w:t>резинов</w:t>
      </w:r>
      <w:r w:rsidR="009D105D" w:rsidRPr="00CE604F">
        <w:rPr>
          <w:lang w:val="ru-RU"/>
        </w:rPr>
        <w:t>ыми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дубинк</w:t>
      </w:r>
      <w:r w:rsidR="009D105D" w:rsidRPr="00CE604F">
        <w:rPr>
          <w:lang w:val="ru-RU"/>
        </w:rPr>
        <w:t>ами</w:t>
      </w:r>
      <w:r w:rsidR="00F01FE6" w:rsidRPr="00CE604F">
        <w:rPr>
          <w:lang w:val="ru-RU"/>
        </w:rPr>
        <w:t xml:space="preserve">, </w:t>
      </w:r>
      <w:r w:rsidR="00747F52" w:rsidRPr="00CE604F">
        <w:rPr>
          <w:lang w:val="ru-RU"/>
        </w:rPr>
        <w:t xml:space="preserve">подключение </w:t>
      </w:r>
      <w:r w:rsidR="009D105D" w:rsidRPr="00CE604F">
        <w:rPr>
          <w:lang w:val="ru-RU"/>
        </w:rPr>
        <w:t>электричес</w:t>
      </w:r>
      <w:r w:rsidR="00747F52" w:rsidRPr="00CE604F">
        <w:rPr>
          <w:lang w:val="ru-RU"/>
        </w:rPr>
        <w:t>тва</w:t>
      </w:r>
      <w:r w:rsidR="009D105D" w:rsidRPr="00CE604F">
        <w:rPr>
          <w:lang w:val="ru-RU"/>
        </w:rPr>
        <w:t xml:space="preserve"> к</w:t>
      </w:r>
      <w:r w:rsidR="00F01FE6" w:rsidRPr="00CE604F">
        <w:rPr>
          <w:lang w:val="ru-RU"/>
        </w:rPr>
        <w:t xml:space="preserve"> </w:t>
      </w:r>
      <w:r w:rsidR="009D105D" w:rsidRPr="00CE604F">
        <w:rPr>
          <w:lang w:val="ru-RU"/>
        </w:rPr>
        <w:t>рукам</w:t>
      </w:r>
      <w:r w:rsidR="00F01FE6" w:rsidRPr="00CE604F">
        <w:rPr>
          <w:lang w:val="ru-RU"/>
        </w:rPr>
        <w:t xml:space="preserve">, </w:t>
      </w:r>
      <w:r w:rsidR="009D105D" w:rsidRPr="00CE604F">
        <w:rPr>
          <w:lang w:val="ru-RU"/>
        </w:rPr>
        <w:t>ушам</w:t>
      </w:r>
      <w:r w:rsidR="00E2121A" w:rsidRPr="00CE604F">
        <w:rPr>
          <w:lang w:val="ru-RU"/>
        </w:rPr>
        <w:t xml:space="preserve"> и </w:t>
      </w:r>
      <w:r w:rsidR="009D105D" w:rsidRPr="00CE604F">
        <w:rPr>
          <w:lang w:val="ru-RU"/>
        </w:rPr>
        <w:t>гениталиям</w:t>
      </w:r>
      <w:r w:rsidR="00F01FE6" w:rsidRPr="00CE604F">
        <w:rPr>
          <w:lang w:val="ru-RU"/>
        </w:rPr>
        <w:t>,</w:t>
      </w:r>
      <w:r w:rsidR="009D105D" w:rsidRPr="00CE604F">
        <w:rPr>
          <w:lang w:val="ru-RU"/>
        </w:rPr>
        <w:t xml:space="preserve"> вставление игл под ногти</w:t>
      </w:r>
      <w:r w:rsidR="00F01FE6" w:rsidRPr="00CE604F">
        <w:rPr>
          <w:lang w:val="ru-RU"/>
        </w:rPr>
        <w:t xml:space="preserve">, </w:t>
      </w:r>
      <w:bookmarkStart w:id="131" w:name="_Hlk57988807"/>
      <w:r w:rsidR="009D105D" w:rsidRPr="00CE604F">
        <w:rPr>
          <w:lang w:val="ru-RU"/>
        </w:rPr>
        <w:t xml:space="preserve">зажимание </w:t>
      </w:r>
      <w:r w:rsidR="004A48DC" w:rsidRPr="00CE604F">
        <w:rPr>
          <w:lang w:val="ru-RU"/>
        </w:rPr>
        <w:t xml:space="preserve">частей тела </w:t>
      </w:r>
      <w:r w:rsidR="009D105D" w:rsidRPr="00CE604F">
        <w:rPr>
          <w:lang w:val="ru-RU"/>
        </w:rPr>
        <w:t>плоскогубцами</w:t>
      </w:r>
      <w:bookmarkEnd w:id="131"/>
      <w:r w:rsidR="00F01FE6" w:rsidRPr="00CE604F">
        <w:rPr>
          <w:lang w:val="ru-RU"/>
        </w:rPr>
        <w:t xml:space="preserve">, </w:t>
      </w:r>
      <w:r w:rsidR="00C164E8" w:rsidRPr="00CE604F">
        <w:rPr>
          <w:lang w:val="ru-RU"/>
        </w:rPr>
        <w:t xml:space="preserve">удушение с применением </w:t>
      </w:r>
      <w:r w:rsidR="004308C4" w:rsidRPr="00CE604F">
        <w:rPr>
          <w:lang w:val="ru-RU"/>
        </w:rPr>
        <w:t>противогаз</w:t>
      </w:r>
      <w:r w:rsidR="00C164E8" w:rsidRPr="00CE604F">
        <w:rPr>
          <w:lang w:val="ru-RU"/>
        </w:rPr>
        <w:t>ов</w:t>
      </w:r>
      <w:r w:rsidR="00E2121A" w:rsidRPr="00CE604F">
        <w:rPr>
          <w:lang w:val="ru-RU"/>
        </w:rPr>
        <w:t xml:space="preserve"> и </w:t>
      </w:r>
      <w:r w:rsidR="00E07ED2" w:rsidRPr="00CE604F">
        <w:rPr>
          <w:lang w:val="ru-RU"/>
        </w:rPr>
        <w:t>пластиков</w:t>
      </w:r>
      <w:r w:rsidR="00C164E8" w:rsidRPr="00CE604F">
        <w:rPr>
          <w:lang w:val="ru-RU"/>
        </w:rPr>
        <w:t>ых</w:t>
      </w:r>
      <w:r w:rsidR="00E07ED2" w:rsidRPr="00CE604F">
        <w:rPr>
          <w:lang w:val="ru-RU"/>
        </w:rPr>
        <w:t xml:space="preserve"> пакет</w:t>
      </w:r>
      <w:r w:rsidR="00C164E8" w:rsidRPr="00CE604F">
        <w:rPr>
          <w:lang w:val="ru-RU"/>
        </w:rPr>
        <w:t>ов</w:t>
      </w:r>
      <w:r w:rsidR="00F01FE6" w:rsidRPr="00CE604F">
        <w:rPr>
          <w:lang w:val="ru-RU"/>
        </w:rPr>
        <w:t xml:space="preserve">, </w:t>
      </w:r>
      <w:r w:rsidR="00C164E8" w:rsidRPr="00CE604F">
        <w:rPr>
          <w:lang w:val="ru-RU"/>
        </w:rPr>
        <w:t>угрозы сексуального насилия</w:t>
      </w:r>
      <w:r w:rsidR="00F01FE6" w:rsidRPr="00CE604F">
        <w:rPr>
          <w:lang w:val="ru-RU"/>
        </w:rPr>
        <w:t xml:space="preserve">, </w:t>
      </w:r>
      <w:r w:rsidR="00C164E8" w:rsidRPr="00CE604F">
        <w:rPr>
          <w:lang w:val="ru-RU"/>
        </w:rPr>
        <w:t xml:space="preserve">подвешивание к трубам </w:t>
      </w:r>
      <w:r w:rsidR="00E2121A" w:rsidRPr="00CE604F">
        <w:rPr>
          <w:lang w:val="ru-RU"/>
        </w:rPr>
        <w:t xml:space="preserve">и </w:t>
      </w:r>
      <w:r w:rsidR="00C164E8" w:rsidRPr="00CE604F">
        <w:rPr>
          <w:lang w:val="ru-RU"/>
        </w:rPr>
        <w:t>к потолку</w:t>
      </w:r>
      <w:r w:rsidR="00F01FE6" w:rsidRPr="00CE604F">
        <w:rPr>
          <w:lang w:val="ru-RU"/>
        </w:rPr>
        <w:t xml:space="preserve">, </w:t>
      </w:r>
      <w:r w:rsidR="00C164E8" w:rsidRPr="00CE604F">
        <w:rPr>
          <w:lang w:val="ru-RU"/>
        </w:rPr>
        <w:t xml:space="preserve">прижигание </w:t>
      </w:r>
      <w:r w:rsidR="0092141C" w:rsidRPr="00CE604F">
        <w:rPr>
          <w:lang w:val="ru-RU"/>
        </w:rPr>
        <w:t>газовыми горелками</w:t>
      </w:r>
      <w:r w:rsidR="00E2121A" w:rsidRPr="00CE604F">
        <w:rPr>
          <w:lang w:val="ru-RU"/>
        </w:rPr>
        <w:t xml:space="preserve"> и </w:t>
      </w:r>
      <w:r w:rsidR="00D34555" w:rsidRPr="00CE604F">
        <w:rPr>
          <w:lang w:val="ru-RU"/>
        </w:rPr>
        <w:t>сигарет</w:t>
      </w:r>
      <w:r w:rsidR="0092141C" w:rsidRPr="00CE604F">
        <w:rPr>
          <w:lang w:val="ru-RU"/>
        </w:rPr>
        <w:t>ами</w:t>
      </w:r>
      <w:r w:rsidR="00E2121A" w:rsidRPr="00CE604F">
        <w:rPr>
          <w:lang w:val="ru-RU"/>
        </w:rPr>
        <w:t xml:space="preserve"> </w:t>
      </w:r>
      <w:r w:rsidR="0092141C" w:rsidRPr="00CE604F">
        <w:rPr>
          <w:lang w:val="ru-RU"/>
        </w:rPr>
        <w:t xml:space="preserve">и т.д. </w:t>
      </w:r>
      <w:r w:rsidR="008378AE" w:rsidRPr="00CE604F">
        <w:rPr>
          <w:lang w:val="ru-RU"/>
        </w:rPr>
        <w:t xml:space="preserve">(см. </w:t>
      </w:r>
      <w:r w:rsidR="0092141C" w:rsidRPr="00CE604F">
        <w:rPr>
          <w:lang w:val="ru-RU"/>
        </w:rPr>
        <w:t xml:space="preserve">выше, </w:t>
      </w:r>
      <w:r w:rsidR="008378AE" w:rsidRPr="00CE604F">
        <w:rPr>
          <w:lang w:val="ru-RU"/>
        </w:rPr>
        <w:t>пункты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To6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6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To33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33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noBreakHyphen/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To35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35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To65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65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To68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68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To76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76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To88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88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To107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107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To127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127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To129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129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To133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133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To135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135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To140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140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To143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143</w:t>
      </w:r>
      <w:r w:rsidRPr="00CE604F">
        <w:rPr>
          <w:lang w:val="ru-RU"/>
        </w:rPr>
        <w:fldChar w:fldCharType="end"/>
      </w:r>
      <w:r w:rsidR="002C13FF">
        <w:rPr>
          <w:lang w:val="ru-RU"/>
        </w:rPr>
        <w:t>,</w:t>
      </w:r>
      <w:r w:rsidR="00E2121A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To165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165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>.</w:t>
      </w:r>
    </w:p>
    <w:p w14:paraId="5AC56D89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210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EC7C30" w:rsidRPr="00CE604F">
        <w:rPr>
          <w:lang w:val="ru-RU"/>
        </w:rPr>
        <w:t xml:space="preserve"> </w:t>
      </w:r>
      <w:r w:rsidR="00A5249F" w:rsidRPr="00CE604F">
        <w:rPr>
          <w:lang w:val="ru-RU"/>
        </w:rPr>
        <w:t>После того как заявители провели различные периоды времени</w:t>
      </w:r>
      <w:r w:rsidR="00EC7C30" w:rsidRPr="00CE604F">
        <w:rPr>
          <w:lang w:val="ru-RU"/>
        </w:rPr>
        <w:t xml:space="preserve"> </w:t>
      </w:r>
      <w:r w:rsidR="00A5249F" w:rsidRPr="00CE604F">
        <w:rPr>
          <w:lang w:val="ru-RU"/>
        </w:rPr>
        <w:t>в распоряжении сотрудников государственных органов, у заявителей обнаружились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>травм</w:t>
      </w:r>
      <w:r w:rsidR="00A5249F" w:rsidRPr="00CE604F">
        <w:rPr>
          <w:lang w:val="ru-RU"/>
        </w:rPr>
        <w:t>ы разной степени тяжести</w:t>
      </w:r>
      <w:r w:rsidR="00F01FE6" w:rsidRPr="00CE604F">
        <w:rPr>
          <w:lang w:val="ru-RU"/>
        </w:rPr>
        <w:t>,</w:t>
      </w:r>
      <w:r w:rsidR="00567FD0" w:rsidRPr="00CE604F">
        <w:rPr>
          <w:lang w:val="ru-RU"/>
        </w:rPr>
        <w:t xml:space="preserve"> </w:t>
      </w:r>
      <w:r w:rsidR="00A5249F" w:rsidRPr="00CE604F">
        <w:rPr>
          <w:lang w:val="ru-RU"/>
        </w:rPr>
        <w:t>зафиксированные судебно-медицинскими</w:t>
      </w:r>
      <w:r w:rsidR="007E6638" w:rsidRPr="00CE604F">
        <w:rPr>
          <w:lang w:val="ru-RU"/>
        </w:rPr>
        <w:t xml:space="preserve"> эксперт</w:t>
      </w:r>
      <w:r w:rsidR="00A5249F" w:rsidRPr="00CE604F">
        <w:rPr>
          <w:lang w:val="ru-RU"/>
        </w:rPr>
        <w:t>ами</w:t>
      </w:r>
      <w:r w:rsidR="00E2121A" w:rsidRPr="00CE604F">
        <w:rPr>
          <w:lang w:val="ru-RU"/>
        </w:rPr>
        <w:t xml:space="preserve"> и </w:t>
      </w:r>
      <w:r w:rsidR="00A5249F" w:rsidRPr="00CE604F">
        <w:rPr>
          <w:lang w:val="ru-RU"/>
        </w:rPr>
        <w:t xml:space="preserve">учреждениями принудительного </w:t>
      </w:r>
      <w:r w:rsidR="00A5249F" w:rsidRPr="00CE604F">
        <w:rPr>
          <w:lang w:val="ru-RU"/>
        </w:rPr>
        <w:lastRenderedPageBreak/>
        <w:t>содержания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014A74" w:rsidRPr="00CE604F">
        <w:rPr>
          <w:lang w:val="ru-RU"/>
        </w:rPr>
        <w:t xml:space="preserve">выше, </w:t>
      </w:r>
      <w:r w:rsidR="008378AE" w:rsidRPr="00CE604F">
        <w:rPr>
          <w:lang w:val="ru-RU"/>
        </w:rPr>
        <w:t>пункты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To13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13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p15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15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To39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39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To67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67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To71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71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To78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78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To90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90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To92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92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To97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97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To99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99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To110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110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-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To111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111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To113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113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To132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132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To138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138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To144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144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-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To145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145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To166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166</w:t>
      </w:r>
      <w:r w:rsidRPr="00CE604F">
        <w:rPr>
          <w:lang w:val="ru-RU"/>
        </w:rPr>
        <w:fldChar w:fldCharType="end"/>
      </w:r>
      <w:r w:rsidR="002C13FF">
        <w:rPr>
          <w:lang w:val="ru-RU"/>
        </w:rPr>
        <w:t>,</w:t>
      </w:r>
      <w:r w:rsidR="00E2121A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To168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168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>.</w:t>
      </w:r>
    </w:p>
    <w:p w14:paraId="63080373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211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9757AF" w:rsidRPr="00CE604F">
        <w:rPr>
          <w:lang w:val="ru-RU"/>
        </w:rPr>
        <w:t>также</w:t>
      </w:r>
      <w:r w:rsidR="00F01FE6" w:rsidRPr="00CE604F">
        <w:rPr>
          <w:lang w:val="ru-RU"/>
        </w:rPr>
        <w:t xml:space="preserve"> </w:t>
      </w:r>
      <w:r w:rsidR="00A5249F" w:rsidRPr="00CE604F">
        <w:rPr>
          <w:lang w:val="ru-RU"/>
        </w:rPr>
        <w:t>отмечает, что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C97B06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Татаев</w:t>
      </w:r>
      <w:r w:rsidR="00C97B06" w:rsidRPr="00CE604F">
        <w:rPr>
          <w:lang w:val="ru-RU"/>
        </w:rPr>
        <w:t>а ни разу не осматривал</w:t>
      </w:r>
      <w:r w:rsidR="00F01FE6" w:rsidRPr="00CE604F">
        <w:rPr>
          <w:lang w:val="ru-RU"/>
        </w:rPr>
        <w:t xml:space="preserve"> </w:t>
      </w:r>
      <w:r w:rsidR="007D5D5E" w:rsidRPr="00CE604F">
        <w:rPr>
          <w:lang w:val="ru-RU"/>
        </w:rPr>
        <w:t>врач</w:t>
      </w:r>
      <w:r w:rsidR="00F01FE6" w:rsidRPr="00CE604F">
        <w:rPr>
          <w:lang w:val="ru-RU"/>
        </w:rPr>
        <w:t xml:space="preserve"> </w:t>
      </w:r>
      <w:r w:rsidR="00C97B06" w:rsidRPr="00CE604F">
        <w:rPr>
          <w:lang w:val="ru-RU"/>
        </w:rPr>
        <w:t xml:space="preserve">во время </w:t>
      </w:r>
      <w:r w:rsidR="009B4439" w:rsidRPr="00CE604F">
        <w:rPr>
          <w:lang w:val="ru-RU"/>
        </w:rPr>
        <w:t>содержани</w:t>
      </w:r>
      <w:r w:rsidR="00301911" w:rsidRPr="00CE604F">
        <w:rPr>
          <w:lang w:val="ru-RU"/>
        </w:rPr>
        <w:t>я</w:t>
      </w:r>
      <w:r w:rsidR="009B4439" w:rsidRPr="00CE604F">
        <w:rPr>
          <w:lang w:val="ru-RU"/>
        </w:rPr>
        <w:t xml:space="preserve"> под стражей</w:t>
      </w:r>
      <w:r w:rsidR="00E2121A" w:rsidRPr="00CE604F">
        <w:rPr>
          <w:lang w:val="ru-RU"/>
        </w:rPr>
        <w:t xml:space="preserve"> в </w:t>
      </w:r>
      <w:r w:rsidR="000A1192" w:rsidRPr="00CE604F">
        <w:rPr>
          <w:lang w:val="ru-RU"/>
        </w:rPr>
        <w:t>Гудермес</w:t>
      </w:r>
      <w:r w:rsidR="00C74E55" w:rsidRPr="00CE604F">
        <w:rPr>
          <w:lang w:val="ru-RU"/>
        </w:rPr>
        <w:t>ском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>РОВД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C97B06" w:rsidRPr="00CE604F">
        <w:rPr>
          <w:lang w:val="ru-RU"/>
        </w:rPr>
        <w:t xml:space="preserve">выше, </w:t>
      </w:r>
      <w:r w:rsidR="008378AE" w:rsidRPr="00CE604F">
        <w:rPr>
          <w:lang w:val="ru-RU"/>
        </w:rPr>
        <w:t>пункт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To53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53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 xml:space="preserve">. </w:t>
      </w:r>
      <w:r w:rsidR="00C97B06" w:rsidRPr="00CE604F">
        <w:rPr>
          <w:lang w:val="ru-RU"/>
        </w:rPr>
        <w:t>Тем не менее</w:t>
      </w:r>
      <w:r w:rsidR="00F01FE6" w:rsidRPr="00CE604F">
        <w:rPr>
          <w:lang w:val="ru-RU"/>
        </w:rPr>
        <w:t xml:space="preserve">,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C37224" w:rsidRPr="00CE604F">
        <w:rPr>
          <w:lang w:val="ru-RU"/>
        </w:rPr>
        <w:t>учитыв</w:t>
      </w:r>
      <w:r w:rsidR="00301911" w:rsidRPr="00CE604F">
        <w:rPr>
          <w:lang w:val="ru-RU"/>
        </w:rPr>
        <w:t xml:space="preserve">ает </w:t>
      </w:r>
      <w:r w:rsidR="002C13FF">
        <w:rPr>
          <w:lang w:val="ru-RU"/>
        </w:rPr>
        <w:t xml:space="preserve">утверждения </w:t>
      </w:r>
      <w:r w:rsidR="00301911" w:rsidRPr="00CE604F">
        <w:rPr>
          <w:lang w:val="ru-RU"/>
        </w:rPr>
        <w:t>матери г-на Татаева, сделанные</w:t>
      </w:r>
      <w:r w:rsidR="00F01FE6" w:rsidRPr="00CE604F">
        <w:rPr>
          <w:lang w:val="ru-RU"/>
        </w:rPr>
        <w:t xml:space="preserve"> </w:t>
      </w:r>
      <w:r w:rsidR="00301911" w:rsidRPr="00CE604F">
        <w:rPr>
          <w:lang w:val="ru-RU"/>
        </w:rPr>
        <w:t>на суде, о том, что</w:t>
      </w:r>
      <w:r w:rsidR="00F01FE6" w:rsidRPr="00CE604F">
        <w:rPr>
          <w:lang w:val="ru-RU"/>
        </w:rPr>
        <w:t xml:space="preserve"> </w:t>
      </w:r>
      <w:r w:rsidR="009757AF" w:rsidRPr="00CE604F">
        <w:rPr>
          <w:lang w:val="ru-RU"/>
        </w:rPr>
        <w:t xml:space="preserve">она </w:t>
      </w:r>
      <w:r w:rsidR="00301911" w:rsidRPr="00CE604F">
        <w:rPr>
          <w:lang w:val="ru-RU"/>
        </w:rPr>
        <w:t xml:space="preserve">видела его через </w:t>
      </w:r>
      <w:r w:rsidR="00EC7C30" w:rsidRPr="00CE604F">
        <w:rPr>
          <w:lang w:val="ru-RU"/>
        </w:rPr>
        <w:t>несколько</w:t>
      </w:r>
      <w:r w:rsidR="00F01FE6" w:rsidRPr="00CE604F">
        <w:rPr>
          <w:lang w:val="ru-RU"/>
        </w:rPr>
        <w:t xml:space="preserve"> </w:t>
      </w:r>
      <w:r w:rsidR="000A36AE" w:rsidRPr="00CE604F">
        <w:rPr>
          <w:lang w:val="ru-RU"/>
        </w:rPr>
        <w:t>дней</w:t>
      </w:r>
      <w:r w:rsidR="00EC7C30" w:rsidRPr="00CE604F">
        <w:rPr>
          <w:lang w:val="ru-RU"/>
        </w:rPr>
        <w:t xml:space="preserve"> после </w:t>
      </w:r>
      <w:r w:rsidR="00301911" w:rsidRPr="00CE604F">
        <w:rPr>
          <w:lang w:val="ru-RU"/>
        </w:rPr>
        <w:t xml:space="preserve">задержания </w:t>
      </w:r>
      <w:r w:rsidR="00E2121A" w:rsidRPr="00CE604F">
        <w:rPr>
          <w:lang w:val="ru-RU"/>
        </w:rPr>
        <w:t xml:space="preserve">и </w:t>
      </w:r>
      <w:r w:rsidR="00301911" w:rsidRPr="00CE604F">
        <w:rPr>
          <w:lang w:val="ru-RU"/>
        </w:rPr>
        <w:t>что он был избит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301911" w:rsidRPr="00CE604F">
        <w:rPr>
          <w:lang w:val="ru-RU"/>
        </w:rPr>
        <w:t xml:space="preserve">выше, </w:t>
      </w:r>
      <w:r w:rsidR="008378AE" w:rsidRPr="00CE604F">
        <w:rPr>
          <w:lang w:val="ru-RU"/>
        </w:rPr>
        <w:t>пункт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To61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61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 xml:space="preserve">.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A5249F" w:rsidRPr="00CE604F">
        <w:rPr>
          <w:lang w:val="ru-RU"/>
        </w:rPr>
        <w:t>также отмечает</w:t>
      </w:r>
      <w:r w:rsidR="00F01FE6" w:rsidRPr="00CE604F">
        <w:rPr>
          <w:lang w:val="ru-RU"/>
        </w:rPr>
        <w:t xml:space="preserve"> </w:t>
      </w:r>
      <w:r w:rsidR="00D01907" w:rsidRPr="00CE604F">
        <w:rPr>
          <w:lang w:val="ru-RU"/>
        </w:rPr>
        <w:t>дальнейшие</w:t>
      </w:r>
      <w:r w:rsidR="00F01FE6" w:rsidRPr="00CE604F">
        <w:rPr>
          <w:lang w:val="ru-RU"/>
        </w:rPr>
        <w:t xml:space="preserve"> </w:t>
      </w:r>
      <w:r w:rsidR="00D01907" w:rsidRPr="00CE604F">
        <w:rPr>
          <w:lang w:val="ru-RU"/>
        </w:rPr>
        <w:t>заявления матери и дяди г-на Татаева</w:t>
      </w:r>
      <w:r w:rsidR="00F01FE6" w:rsidRPr="00CE604F">
        <w:rPr>
          <w:lang w:val="ru-RU"/>
        </w:rPr>
        <w:t xml:space="preserve">, </w:t>
      </w:r>
      <w:r w:rsidR="00D01907" w:rsidRPr="00CE604F">
        <w:rPr>
          <w:lang w:val="ru-RU"/>
        </w:rPr>
        <w:t>не оспариваемые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Правительств</w:t>
      </w:r>
      <w:r w:rsidR="00D01907" w:rsidRPr="00CE604F">
        <w:rPr>
          <w:lang w:val="ru-RU"/>
        </w:rPr>
        <w:t>ом</w:t>
      </w:r>
      <w:r w:rsidR="00F01FE6" w:rsidRPr="00CE604F">
        <w:rPr>
          <w:lang w:val="ru-RU"/>
        </w:rPr>
        <w:t xml:space="preserve">, </w:t>
      </w:r>
      <w:r w:rsidR="00D01907" w:rsidRPr="00CE604F">
        <w:rPr>
          <w:lang w:val="ru-RU"/>
        </w:rPr>
        <w:t xml:space="preserve">о том, что </w:t>
      </w:r>
      <w:r w:rsidR="00C37224" w:rsidRPr="00CE604F">
        <w:rPr>
          <w:lang w:val="ru-RU"/>
        </w:rPr>
        <w:t xml:space="preserve">те </w:t>
      </w:r>
      <w:r w:rsidR="00D01907" w:rsidRPr="00CE604F">
        <w:rPr>
          <w:lang w:val="ru-RU"/>
        </w:rPr>
        <w:t>посещали</w:t>
      </w:r>
      <w:r w:rsidR="00E2121A" w:rsidRPr="00CE604F">
        <w:rPr>
          <w:lang w:val="ru-RU"/>
        </w:rPr>
        <w:t xml:space="preserve"> </w:t>
      </w:r>
      <w:r w:rsidR="00D01907" w:rsidRPr="00CE604F">
        <w:rPr>
          <w:lang w:val="ru-RU"/>
        </w:rPr>
        <w:t xml:space="preserve">заявителя </w:t>
      </w:r>
      <w:r w:rsidR="00E2121A" w:rsidRPr="00CE604F">
        <w:rPr>
          <w:lang w:val="ru-RU"/>
        </w:rPr>
        <w:t>в март</w:t>
      </w:r>
      <w:r w:rsidR="00D01907" w:rsidRPr="00CE604F">
        <w:rPr>
          <w:lang w:val="ru-RU"/>
        </w:rPr>
        <w:t>е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E2121A" w:rsidRPr="00CE604F">
        <w:rPr>
          <w:lang w:val="ru-RU"/>
        </w:rPr>
        <w:t xml:space="preserve"> в </w:t>
      </w:r>
      <w:r w:rsidR="00EC7C30" w:rsidRPr="00CE604F">
        <w:rPr>
          <w:lang w:val="ru-RU"/>
        </w:rPr>
        <w:t>РОВД</w:t>
      </w:r>
      <w:r w:rsidR="00E2121A" w:rsidRPr="00CE604F">
        <w:rPr>
          <w:lang w:val="ru-RU"/>
        </w:rPr>
        <w:t xml:space="preserve"> и </w:t>
      </w:r>
      <w:r w:rsidR="00F15807" w:rsidRPr="00CE604F">
        <w:rPr>
          <w:lang w:val="ru-RU"/>
        </w:rPr>
        <w:t xml:space="preserve">что у заявителя </w:t>
      </w:r>
      <w:r w:rsidR="002C13FF">
        <w:rPr>
          <w:lang w:val="ru-RU"/>
        </w:rPr>
        <w:t>имелись</w:t>
      </w:r>
      <w:r w:rsidR="00D01907" w:rsidRPr="00CE604F">
        <w:rPr>
          <w:lang w:val="ru-RU"/>
        </w:rPr>
        <w:t xml:space="preserve"> </w:t>
      </w:r>
      <w:r w:rsidR="00CE3180" w:rsidRPr="00CE604F">
        <w:rPr>
          <w:lang w:val="ru-RU"/>
        </w:rPr>
        <w:t>травм</w:t>
      </w:r>
      <w:r w:rsidR="00D01907" w:rsidRPr="00CE604F">
        <w:rPr>
          <w:lang w:val="ru-RU"/>
        </w:rPr>
        <w:t xml:space="preserve">ы носа </w:t>
      </w:r>
      <w:r w:rsidR="00E2121A" w:rsidRPr="00CE604F">
        <w:rPr>
          <w:lang w:val="ru-RU"/>
        </w:rPr>
        <w:t xml:space="preserve">и </w:t>
      </w:r>
      <w:r w:rsidR="00D01907" w:rsidRPr="00CE604F">
        <w:rPr>
          <w:lang w:val="ru-RU"/>
        </w:rPr>
        <w:t>руки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D01907" w:rsidRPr="00CE604F">
        <w:rPr>
          <w:lang w:val="ru-RU"/>
        </w:rPr>
        <w:t xml:space="preserve">выше, </w:t>
      </w:r>
      <w:r w:rsidR="008378AE" w:rsidRPr="00CE604F">
        <w:rPr>
          <w:lang w:val="ru-RU"/>
        </w:rPr>
        <w:t>пункт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To53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53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 xml:space="preserve">. </w:t>
      </w:r>
      <w:r w:rsidR="00F15807" w:rsidRPr="00CE604F">
        <w:rPr>
          <w:lang w:val="ru-RU"/>
        </w:rPr>
        <w:t>Суд принимает во внимание справку заявителя о 2-й группе инвалидности</w:t>
      </w:r>
      <w:r w:rsidR="00F01FE6" w:rsidRPr="00CE604F">
        <w:rPr>
          <w:lang w:val="ru-RU"/>
        </w:rPr>
        <w:t xml:space="preserve">, </w:t>
      </w:r>
      <w:r w:rsidR="00F15807" w:rsidRPr="00CE604F">
        <w:rPr>
          <w:lang w:val="ru-RU"/>
        </w:rPr>
        <w:t>выданную во время содержания</w:t>
      </w:r>
      <w:r w:rsidR="009B4439" w:rsidRPr="00CE604F">
        <w:rPr>
          <w:lang w:val="ru-RU"/>
        </w:rPr>
        <w:t xml:space="preserve"> </w:t>
      </w:r>
      <w:r w:rsidR="00C37224" w:rsidRPr="00CE604F">
        <w:rPr>
          <w:lang w:val="ru-RU"/>
        </w:rPr>
        <w:t xml:space="preserve">того </w:t>
      </w:r>
      <w:r w:rsidR="009B4439" w:rsidRPr="00CE604F">
        <w:rPr>
          <w:lang w:val="ru-RU"/>
        </w:rPr>
        <w:t>под стражей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F15807" w:rsidRPr="00CE604F">
        <w:rPr>
          <w:lang w:val="ru-RU"/>
        </w:rPr>
        <w:t xml:space="preserve">выше, </w:t>
      </w:r>
      <w:r w:rsidR="008378AE" w:rsidRPr="00CE604F">
        <w:rPr>
          <w:lang w:val="ru-RU"/>
        </w:rPr>
        <w:t>пункт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To64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64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>.</w:t>
      </w:r>
      <w:r w:rsidR="00E2121A" w:rsidRPr="00CE604F">
        <w:rPr>
          <w:lang w:val="ru-RU"/>
        </w:rPr>
        <w:t xml:space="preserve"> </w:t>
      </w:r>
      <w:r w:rsidR="00C37224" w:rsidRPr="00CE604F">
        <w:rPr>
          <w:lang w:val="ru-RU"/>
        </w:rPr>
        <w:t xml:space="preserve">В </w:t>
      </w:r>
      <w:r w:rsidR="00E050E6" w:rsidRPr="00CE604F">
        <w:rPr>
          <w:lang w:val="ru-RU"/>
        </w:rPr>
        <w:t>связи с этим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A5249F" w:rsidRPr="00CE604F">
        <w:rPr>
          <w:lang w:val="ru-RU"/>
        </w:rPr>
        <w:t xml:space="preserve">также </w:t>
      </w:r>
      <w:r w:rsidR="00C3460C" w:rsidRPr="00CE604F">
        <w:rPr>
          <w:lang w:val="ru-RU"/>
        </w:rPr>
        <w:t>учитыв</w:t>
      </w:r>
      <w:r w:rsidR="00A5249F" w:rsidRPr="00CE604F">
        <w:rPr>
          <w:lang w:val="ru-RU"/>
        </w:rPr>
        <w:t>ает</w:t>
      </w:r>
      <w:r w:rsidR="00F01FE6" w:rsidRPr="00CE604F">
        <w:rPr>
          <w:lang w:val="ru-RU"/>
        </w:rPr>
        <w:t xml:space="preserve"> </w:t>
      </w:r>
      <w:r w:rsidR="00C37224" w:rsidRPr="00CE604F">
        <w:rPr>
          <w:lang w:val="ru-RU"/>
        </w:rPr>
        <w:t xml:space="preserve">замечания </w:t>
      </w:r>
      <w:r w:rsidR="00D34555" w:rsidRPr="00CE604F">
        <w:rPr>
          <w:lang w:val="ru-RU"/>
        </w:rPr>
        <w:t>КПП</w:t>
      </w:r>
      <w:r w:rsidR="00F01FE6" w:rsidRPr="00CE604F">
        <w:rPr>
          <w:lang w:val="ru-RU"/>
        </w:rPr>
        <w:t xml:space="preserve"> </w:t>
      </w:r>
      <w:r w:rsidR="00C37224" w:rsidRPr="00CE604F">
        <w:rPr>
          <w:lang w:val="ru-RU"/>
        </w:rPr>
        <w:t xml:space="preserve">о частых сообщениях о </w:t>
      </w:r>
      <w:r w:rsidR="008378AE" w:rsidRPr="00CE604F">
        <w:rPr>
          <w:lang w:val="ru-RU"/>
        </w:rPr>
        <w:t>жесток</w:t>
      </w:r>
      <w:r w:rsidR="00C37224" w:rsidRPr="00CE604F">
        <w:rPr>
          <w:lang w:val="ru-RU"/>
        </w:rPr>
        <w:t>ом</w:t>
      </w:r>
      <w:r w:rsidR="008378AE" w:rsidRPr="00CE604F">
        <w:rPr>
          <w:lang w:val="ru-RU"/>
        </w:rPr>
        <w:t xml:space="preserve"> обращени</w:t>
      </w:r>
      <w:r w:rsidR="00C37224" w:rsidRPr="00CE604F">
        <w:rPr>
          <w:lang w:val="ru-RU"/>
        </w:rPr>
        <w:t xml:space="preserve">и с задержанными в </w:t>
      </w:r>
      <w:r w:rsidR="00744FD0" w:rsidRPr="00CE604F">
        <w:rPr>
          <w:lang w:val="ru-RU"/>
        </w:rPr>
        <w:t xml:space="preserve">различных местах принудительного содержания, и в том числе в </w:t>
      </w:r>
      <w:r w:rsidR="00C37224" w:rsidRPr="00CE604F">
        <w:rPr>
          <w:lang w:val="ru-RU"/>
        </w:rPr>
        <w:t>гудермесском отделении</w:t>
      </w:r>
      <w:r w:rsidR="00F01FE6" w:rsidRPr="00CE604F">
        <w:rPr>
          <w:lang w:val="ru-RU"/>
        </w:rPr>
        <w:t xml:space="preserve"> </w:t>
      </w:r>
      <w:r w:rsidR="00C37224" w:rsidRPr="00CE604F">
        <w:rPr>
          <w:lang w:val="ru-RU"/>
        </w:rPr>
        <w:t xml:space="preserve">милиции </w:t>
      </w:r>
      <w:r w:rsidR="008378AE" w:rsidRPr="00CE604F">
        <w:rPr>
          <w:lang w:val="ru-RU"/>
        </w:rPr>
        <w:t xml:space="preserve">(см. </w:t>
      </w:r>
      <w:r w:rsidR="00C37224" w:rsidRPr="00CE604F">
        <w:rPr>
          <w:lang w:val="ru-RU"/>
        </w:rPr>
        <w:t xml:space="preserve">выше, </w:t>
      </w:r>
      <w:r w:rsidR="008378AE" w:rsidRPr="00CE604F">
        <w:rPr>
          <w:lang w:val="ru-RU"/>
        </w:rPr>
        <w:t>пункт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To178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178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>.</w:t>
      </w:r>
    </w:p>
    <w:p w14:paraId="45793515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212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4D6587" w:rsidRPr="00CE604F">
        <w:rPr>
          <w:lang w:val="ru-RU"/>
        </w:rPr>
        <w:t>Вышеозначенные факторы</w:t>
      </w:r>
      <w:r w:rsidR="00F01FE6" w:rsidRPr="00CE604F">
        <w:rPr>
          <w:lang w:val="ru-RU"/>
        </w:rPr>
        <w:t xml:space="preserve"> </w:t>
      </w:r>
      <w:r w:rsidR="00185A42" w:rsidRPr="00CE604F">
        <w:rPr>
          <w:lang w:val="ru-RU"/>
        </w:rPr>
        <w:t>достаточн</w:t>
      </w:r>
      <w:r w:rsidR="004D6587" w:rsidRPr="00CE604F">
        <w:rPr>
          <w:lang w:val="ru-RU"/>
        </w:rPr>
        <w:t>ы, чтобы предпол</w:t>
      </w:r>
      <w:r w:rsidR="007B1B77">
        <w:rPr>
          <w:lang w:val="ru-RU"/>
        </w:rPr>
        <w:t>аг</w:t>
      </w:r>
      <w:r w:rsidR="007B1B77" w:rsidRPr="00CE604F">
        <w:rPr>
          <w:lang w:val="ru-RU"/>
        </w:rPr>
        <w:t>ать</w:t>
      </w:r>
      <w:r w:rsidR="007B1B77">
        <w:rPr>
          <w:lang w:val="ru-RU"/>
        </w:rPr>
        <w:t xml:space="preserve"> правдивость</w:t>
      </w:r>
      <w:r w:rsidR="004D6587" w:rsidRPr="00CE604F">
        <w:rPr>
          <w:lang w:val="ru-RU"/>
        </w:rPr>
        <w:t xml:space="preserve"> изложения событий заявителями</w:t>
      </w:r>
      <w:r w:rsidR="00AF3C0E" w:rsidRPr="00CE604F">
        <w:rPr>
          <w:lang w:val="ru-RU"/>
        </w:rPr>
        <w:t xml:space="preserve"> и</w:t>
      </w:r>
      <w:r w:rsidR="004D6587" w:rsidRPr="00CE604F">
        <w:rPr>
          <w:lang w:val="ru-RU"/>
        </w:rPr>
        <w:t xml:space="preserve"> убедить</w:t>
      </w:r>
      <w:r w:rsidR="00E2121A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4D6587" w:rsidRPr="00CE604F">
        <w:rPr>
          <w:lang w:val="ru-RU"/>
        </w:rPr>
        <w:t xml:space="preserve">в </w:t>
      </w:r>
      <w:r w:rsidR="00C3460C" w:rsidRPr="00CE604F">
        <w:rPr>
          <w:lang w:val="ru-RU"/>
        </w:rPr>
        <w:t>том, что</w:t>
      </w:r>
      <w:r w:rsidR="004D6587" w:rsidRPr="00CE604F">
        <w:rPr>
          <w:lang w:val="ru-RU"/>
        </w:rPr>
        <w:t xml:space="preserve"> </w:t>
      </w:r>
      <w:r w:rsidR="007E0B4B" w:rsidRPr="00CE604F">
        <w:rPr>
          <w:lang w:val="ru-RU"/>
        </w:rPr>
        <w:t>утверждени</w:t>
      </w:r>
      <w:r w:rsidR="00C3460C" w:rsidRPr="00CE604F">
        <w:rPr>
          <w:lang w:val="ru-RU"/>
        </w:rPr>
        <w:t>я</w:t>
      </w:r>
      <w:r w:rsidR="00AF3C0E" w:rsidRPr="00CE604F">
        <w:rPr>
          <w:lang w:val="ru-RU"/>
        </w:rPr>
        <w:t xml:space="preserve"> заявителей о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жесток</w:t>
      </w:r>
      <w:r w:rsidR="00AF3C0E" w:rsidRPr="00CE604F">
        <w:rPr>
          <w:lang w:val="ru-RU"/>
        </w:rPr>
        <w:t>ом</w:t>
      </w:r>
      <w:r w:rsidR="008378AE" w:rsidRPr="00CE604F">
        <w:rPr>
          <w:lang w:val="ru-RU"/>
        </w:rPr>
        <w:t xml:space="preserve"> обращени</w:t>
      </w:r>
      <w:r w:rsidR="00AF3C0E" w:rsidRPr="00CE604F">
        <w:rPr>
          <w:lang w:val="ru-RU"/>
        </w:rPr>
        <w:t>и</w:t>
      </w:r>
      <w:r w:rsidR="00E2121A" w:rsidRPr="00CE604F">
        <w:rPr>
          <w:lang w:val="ru-RU"/>
        </w:rPr>
        <w:t xml:space="preserve"> </w:t>
      </w:r>
      <w:r w:rsidR="00AF3C0E" w:rsidRPr="00CE604F">
        <w:rPr>
          <w:lang w:val="ru-RU"/>
        </w:rPr>
        <w:t>с ними во время их нахождения в распоряжении</w:t>
      </w:r>
      <w:r w:rsidR="00E2121A" w:rsidRPr="00CE604F">
        <w:rPr>
          <w:lang w:val="ru-RU"/>
        </w:rPr>
        <w:t xml:space="preserve"> </w:t>
      </w:r>
      <w:r w:rsidR="00AF3C0E" w:rsidRPr="00CE604F">
        <w:rPr>
          <w:lang w:val="ru-RU"/>
        </w:rPr>
        <w:t>милиции</w:t>
      </w:r>
      <w:r w:rsidR="00C3460C" w:rsidRPr="00CE604F">
        <w:rPr>
          <w:lang w:val="ru-RU"/>
        </w:rPr>
        <w:t xml:space="preserve"> заслуживают доверия</w:t>
      </w:r>
      <w:r w:rsidR="00F01FE6" w:rsidRPr="00CE604F">
        <w:rPr>
          <w:lang w:val="ru-RU"/>
        </w:rPr>
        <w:t>.</w:t>
      </w:r>
    </w:p>
    <w:p w14:paraId="55F64C75" w14:textId="77777777" w:rsidR="00F01FE6" w:rsidRPr="00CE604F" w:rsidRDefault="00185A42" w:rsidP="00734454">
      <w:pPr>
        <w:pStyle w:val="JuH1"/>
        <w:jc w:val="left"/>
        <w:rPr>
          <w:lang w:val="ru-RU"/>
        </w:rPr>
      </w:pPr>
      <w:r w:rsidRPr="00CE604F">
        <w:rPr>
          <w:lang w:val="ru-RU"/>
        </w:rPr>
        <w:t>Эффективност</w:t>
      </w:r>
      <w:r w:rsidR="00C3460C" w:rsidRPr="00CE604F">
        <w:rPr>
          <w:lang w:val="ru-RU"/>
        </w:rPr>
        <w:t>ь</w:t>
      </w:r>
      <w:r w:rsidR="00F01FE6" w:rsidRPr="00CE604F">
        <w:rPr>
          <w:lang w:val="ru-RU"/>
        </w:rPr>
        <w:t xml:space="preserve"> </w:t>
      </w:r>
      <w:r w:rsidR="00AF3C0E" w:rsidRPr="00CE604F">
        <w:rPr>
          <w:lang w:val="ru-RU"/>
        </w:rPr>
        <w:t>расследования</w:t>
      </w:r>
      <w:r w:rsidR="00F01FE6" w:rsidRPr="00CE604F">
        <w:rPr>
          <w:lang w:val="ru-RU"/>
        </w:rPr>
        <w:t xml:space="preserve"> </w:t>
      </w:r>
      <w:r w:rsidR="007E6638" w:rsidRPr="00CE604F">
        <w:rPr>
          <w:lang w:val="ru-RU"/>
        </w:rPr>
        <w:t>предполагаем</w:t>
      </w:r>
      <w:r w:rsidR="00AF3C0E" w:rsidRPr="00CE604F">
        <w:rPr>
          <w:lang w:val="ru-RU"/>
        </w:rPr>
        <w:t>ого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жесток</w:t>
      </w:r>
      <w:r w:rsidR="00AF3C0E" w:rsidRPr="00CE604F">
        <w:rPr>
          <w:lang w:val="ru-RU"/>
        </w:rPr>
        <w:t>ого</w:t>
      </w:r>
      <w:r w:rsidR="008378AE" w:rsidRPr="00CE604F">
        <w:rPr>
          <w:lang w:val="ru-RU"/>
        </w:rPr>
        <w:t xml:space="preserve"> обращени</w:t>
      </w:r>
      <w:r w:rsidR="00AF3C0E" w:rsidRPr="00CE604F">
        <w:rPr>
          <w:lang w:val="ru-RU"/>
        </w:rPr>
        <w:t>я</w:t>
      </w:r>
    </w:p>
    <w:p w14:paraId="64DFF892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213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734454" w:rsidRPr="00734454">
        <w:rPr>
          <w:lang w:val="ru-RU"/>
        </w:rPr>
        <w:t xml:space="preserve"> </w:t>
      </w:r>
      <w:r w:rsidR="00734454" w:rsidRPr="00CE604F">
        <w:rPr>
          <w:lang w:val="ru-RU"/>
        </w:rPr>
        <w:t>отмечает</w:t>
      </w:r>
      <w:r w:rsidR="00074A24" w:rsidRPr="00CE604F">
        <w:rPr>
          <w:lang w:val="ru-RU"/>
        </w:rPr>
        <w:t>, что</w:t>
      </w:r>
      <w:r w:rsidR="00F01FE6" w:rsidRPr="00CE604F">
        <w:rPr>
          <w:lang w:val="ru-RU"/>
        </w:rPr>
        <w:t xml:space="preserve"> </w:t>
      </w:r>
      <w:r w:rsidR="00C3460C" w:rsidRPr="00CE604F">
        <w:rPr>
          <w:lang w:val="ru-RU"/>
        </w:rPr>
        <w:t xml:space="preserve">заслуживающие доверия утверждения </w:t>
      </w:r>
      <w:r w:rsidR="00B16C5C" w:rsidRPr="00CE604F">
        <w:rPr>
          <w:lang w:val="ru-RU"/>
        </w:rPr>
        <w:t>заявителей</w:t>
      </w:r>
      <w:r w:rsidR="00F01FE6" w:rsidRPr="00CE604F">
        <w:rPr>
          <w:lang w:val="ru-RU"/>
        </w:rPr>
        <w:t xml:space="preserve"> </w:t>
      </w:r>
      <w:r w:rsidR="003D6BE3" w:rsidRPr="00CE604F">
        <w:rPr>
          <w:lang w:val="ru-RU"/>
        </w:rPr>
        <w:t>о получении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>травм</w:t>
      </w:r>
      <w:r w:rsidR="00F01FE6" w:rsidRPr="00CE604F">
        <w:rPr>
          <w:lang w:val="ru-RU"/>
        </w:rPr>
        <w:t xml:space="preserve"> </w:t>
      </w:r>
      <w:r w:rsidR="003D6BE3" w:rsidRPr="00CE604F">
        <w:rPr>
          <w:lang w:val="ru-RU"/>
        </w:rPr>
        <w:t xml:space="preserve">вследствие насилия со стороны сотрудников государственных органов были отклонены следственными органами </w:t>
      </w:r>
      <w:r w:rsidR="00567FD0" w:rsidRPr="00CE604F">
        <w:rPr>
          <w:lang w:val="ru-RU"/>
        </w:rPr>
        <w:t xml:space="preserve">как </w:t>
      </w:r>
      <w:r w:rsidR="00E37D04" w:rsidRPr="00CE604F">
        <w:rPr>
          <w:lang w:val="ru-RU"/>
        </w:rPr>
        <w:t>необоснованн</w:t>
      </w:r>
      <w:r w:rsidR="003D6BE3" w:rsidRPr="00CE604F">
        <w:rPr>
          <w:lang w:val="ru-RU"/>
        </w:rPr>
        <w:t>ые в связи, главным образом, с утверждениями</w:t>
      </w:r>
      <w:r w:rsidR="00F01FE6" w:rsidRPr="00CE604F">
        <w:rPr>
          <w:lang w:val="ru-RU"/>
        </w:rPr>
        <w:t xml:space="preserve"> </w:t>
      </w:r>
      <w:r w:rsidR="003D6BE3" w:rsidRPr="00CE604F">
        <w:rPr>
          <w:lang w:val="ru-RU"/>
        </w:rPr>
        <w:t>сотрудников государственных органов, отрицающи</w:t>
      </w:r>
      <w:r w:rsidR="00F130C4" w:rsidRPr="00CE604F">
        <w:rPr>
          <w:lang w:val="ru-RU"/>
        </w:rPr>
        <w:t>ми</w:t>
      </w:r>
      <w:r w:rsidR="003D6BE3" w:rsidRPr="00CE604F">
        <w:rPr>
          <w:lang w:val="ru-RU"/>
        </w:rPr>
        <w:t xml:space="preserve"> факты </w:t>
      </w:r>
      <w:r w:rsidR="008378AE" w:rsidRPr="00CE604F">
        <w:rPr>
          <w:lang w:val="ru-RU"/>
        </w:rPr>
        <w:t>жесток</w:t>
      </w:r>
      <w:r w:rsidR="003D6BE3" w:rsidRPr="00CE604F">
        <w:rPr>
          <w:lang w:val="ru-RU"/>
        </w:rPr>
        <w:t>ого</w:t>
      </w:r>
      <w:r w:rsidR="008378AE" w:rsidRPr="00CE604F">
        <w:rPr>
          <w:lang w:val="ru-RU"/>
        </w:rPr>
        <w:t xml:space="preserve"> обращени</w:t>
      </w:r>
      <w:r w:rsidR="003D6BE3" w:rsidRPr="00CE604F">
        <w:rPr>
          <w:lang w:val="ru-RU"/>
        </w:rPr>
        <w:t>я с заявителями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F130C4" w:rsidRPr="00CE604F">
        <w:rPr>
          <w:lang w:val="ru-RU"/>
        </w:rPr>
        <w:t xml:space="preserve">выше, </w:t>
      </w:r>
      <w:r w:rsidR="008378AE" w:rsidRPr="00CE604F">
        <w:rPr>
          <w:lang w:val="ru-RU"/>
        </w:rPr>
        <w:t>пункты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To16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16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To40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40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To45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45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To56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56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To72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72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To80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80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To115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115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To118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118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To121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121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To148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148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-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To150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150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To153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153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To156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156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To170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170</w:t>
      </w:r>
      <w:r w:rsidRPr="00CE604F">
        <w:rPr>
          <w:lang w:val="ru-RU"/>
        </w:rPr>
        <w:fldChar w:fldCharType="end"/>
      </w:r>
      <w:r w:rsidR="00734454">
        <w:rPr>
          <w:lang w:val="ru-RU"/>
        </w:rPr>
        <w:t>,</w:t>
      </w:r>
      <w:r w:rsidR="00E2121A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To173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173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 xml:space="preserve">. </w:t>
      </w:r>
      <w:r w:rsidR="00827B63" w:rsidRPr="00CE604F">
        <w:rPr>
          <w:lang w:val="ru-RU"/>
        </w:rPr>
        <w:t>Следовател</w:t>
      </w:r>
      <w:r w:rsidR="00F130C4" w:rsidRPr="00CE604F">
        <w:rPr>
          <w:lang w:val="ru-RU"/>
        </w:rPr>
        <w:t>и приняли</w:t>
      </w:r>
      <w:r w:rsidR="00F01FE6" w:rsidRPr="00CE604F">
        <w:rPr>
          <w:lang w:val="ru-RU"/>
        </w:rPr>
        <w:t xml:space="preserve"> </w:t>
      </w:r>
      <w:r w:rsidR="00EC7C30" w:rsidRPr="00CE604F">
        <w:rPr>
          <w:lang w:val="ru-RU"/>
        </w:rPr>
        <w:t>несколько</w:t>
      </w:r>
      <w:r w:rsidR="00F01FE6" w:rsidRPr="00CE604F">
        <w:rPr>
          <w:lang w:val="ru-RU"/>
        </w:rPr>
        <w:t xml:space="preserve"> </w:t>
      </w:r>
      <w:r w:rsidR="001E0D3B" w:rsidRPr="00CE604F">
        <w:rPr>
          <w:lang w:val="ru-RU"/>
        </w:rPr>
        <w:t>решени</w:t>
      </w:r>
      <w:r w:rsidR="00F130C4" w:rsidRPr="00CE604F">
        <w:rPr>
          <w:lang w:val="ru-RU"/>
        </w:rPr>
        <w:t>й об отказе в возбуждении уголовного дела</w:t>
      </w:r>
      <w:r w:rsidR="00F01FE6" w:rsidRPr="00CE604F">
        <w:rPr>
          <w:lang w:val="ru-RU"/>
        </w:rPr>
        <w:t xml:space="preserve">, </w:t>
      </w:r>
      <w:r w:rsidR="00F130C4" w:rsidRPr="00CE604F">
        <w:rPr>
          <w:lang w:val="ru-RU"/>
        </w:rPr>
        <w:t xml:space="preserve">некоторые из которых </w:t>
      </w:r>
      <w:r w:rsidR="00A55A6B" w:rsidRPr="00CE604F">
        <w:rPr>
          <w:lang w:val="ru-RU"/>
        </w:rPr>
        <w:t>были отменены</w:t>
      </w:r>
      <w:r w:rsidR="00567FD0" w:rsidRPr="00CE604F">
        <w:rPr>
          <w:lang w:val="ru-RU"/>
        </w:rPr>
        <w:t xml:space="preserve"> </w:t>
      </w:r>
      <w:r w:rsidR="00F130C4" w:rsidRPr="00CE604F">
        <w:rPr>
          <w:lang w:val="ru-RU"/>
        </w:rPr>
        <w:t>за незаконностью и неполнотой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(</w:t>
      </w:r>
      <w:r w:rsidR="00567FD0" w:rsidRPr="00CE604F">
        <w:rPr>
          <w:lang w:val="ru-RU"/>
        </w:rPr>
        <w:t>см. выше, пункты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To117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117</w:t>
      </w:r>
      <w:r w:rsidRPr="00CE604F">
        <w:rPr>
          <w:lang w:val="ru-RU"/>
        </w:rPr>
        <w:fldChar w:fldCharType="end"/>
      </w:r>
      <w:r w:rsidR="00E2121A" w:rsidRPr="00CE604F">
        <w:rPr>
          <w:lang w:val="ru-RU"/>
        </w:rPr>
        <w:t xml:space="preserve"> и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To155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155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).</w:t>
      </w:r>
    </w:p>
    <w:p w14:paraId="7F4FF198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214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C92B6D" w:rsidRPr="00CE604F">
        <w:rPr>
          <w:lang w:val="ru-RU"/>
        </w:rPr>
        <w:t xml:space="preserve">Суд </w:t>
      </w:r>
      <w:r w:rsidR="00734454" w:rsidRPr="00CE604F">
        <w:rPr>
          <w:lang w:val="ru-RU"/>
        </w:rPr>
        <w:t>замечает</w:t>
      </w:r>
      <w:r w:rsidR="00C92B6D" w:rsidRPr="00CE604F">
        <w:rPr>
          <w:lang w:val="ru-RU"/>
        </w:rPr>
        <w:t>, что</w:t>
      </w:r>
      <w:r w:rsidR="00F130C4" w:rsidRPr="00CE604F">
        <w:rPr>
          <w:lang w:val="ru-RU"/>
        </w:rPr>
        <w:t xml:space="preserve"> в деле </w:t>
      </w:r>
      <w:r w:rsidR="008378AE" w:rsidRPr="00CE604F">
        <w:rPr>
          <w:lang w:val="ru-RU"/>
        </w:rPr>
        <w:t>г-н</w:t>
      </w:r>
      <w:r w:rsidR="00F130C4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Мутаев</w:t>
      </w:r>
      <w:r w:rsidR="00F130C4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29924/07) </w:t>
      </w:r>
      <w:r w:rsidR="00F130C4" w:rsidRPr="00CE604F">
        <w:rPr>
          <w:lang w:val="ru-RU"/>
        </w:rPr>
        <w:t>государственные</w:t>
      </w:r>
      <w:r w:rsidR="00AA7C6C" w:rsidRPr="00CE604F">
        <w:rPr>
          <w:lang w:val="ru-RU"/>
        </w:rPr>
        <w:t xml:space="preserve"> орган</w:t>
      </w:r>
      <w:r w:rsidR="00F130C4" w:rsidRPr="00CE604F">
        <w:rPr>
          <w:lang w:val="ru-RU"/>
        </w:rPr>
        <w:t>ы начали расследование</w:t>
      </w:r>
      <w:r w:rsidR="00F01FE6" w:rsidRPr="00CE604F">
        <w:rPr>
          <w:lang w:val="ru-RU"/>
        </w:rPr>
        <w:t xml:space="preserve"> </w:t>
      </w:r>
      <w:r w:rsidR="00F130C4" w:rsidRPr="00CE604F">
        <w:rPr>
          <w:lang w:val="ru-RU"/>
        </w:rPr>
        <w:t xml:space="preserve">по факту </w:t>
      </w:r>
      <w:r w:rsidR="007E6638" w:rsidRPr="00CE604F">
        <w:rPr>
          <w:lang w:val="ru-RU"/>
        </w:rPr>
        <w:t>предполагаем</w:t>
      </w:r>
      <w:r w:rsidR="00F130C4" w:rsidRPr="00CE604F">
        <w:rPr>
          <w:lang w:val="ru-RU"/>
        </w:rPr>
        <w:t>ого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жесток</w:t>
      </w:r>
      <w:r w:rsidR="00F130C4" w:rsidRPr="00CE604F">
        <w:rPr>
          <w:lang w:val="ru-RU"/>
        </w:rPr>
        <w:t>ого</w:t>
      </w:r>
      <w:r w:rsidR="008378AE" w:rsidRPr="00CE604F">
        <w:rPr>
          <w:lang w:val="ru-RU"/>
        </w:rPr>
        <w:t xml:space="preserve"> обращени</w:t>
      </w:r>
      <w:r w:rsidR="00F130C4" w:rsidRPr="00CE604F">
        <w:rPr>
          <w:lang w:val="ru-RU"/>
        </w:rPr>
        <w:t>я</w:t>
      </w:r>
      <w:r w:rsidR="00E2121A" w:rsidRPr="00CE604F">
        <w:rPr>
          <w:lang w:val="ru-RU"/>
        </w:rPr>
        <w:t xml:space="preserve"> </w:t>
      </w:r>
      <w:r w:rsidR="0026738B" w:rsidRPr="00CE604F">
        <w:rPr>
          <w:lang w:val="ru-RU"/>
        </w:rPr>
        <w:t>в отношении</w:t>
      </w:r>
      <w:r w:rsidR="00F01FE6" w:rsidRPr="00CE604F">
        <w:rPr>
          <w:lang w:val="ru-RU"/>
        </w:rPr>
        <w:t xml:space="preserve"> </w:t>
      </w:r>
      <w:r w:rsidR="00CE3180" w:rsidRPr="00CE604F">
        <w:rPr>
          <w:lang w:val="ru-RU"/>
        </w:rPr>
        <w:t>неизвестн</w:t>
      </w:r>
      <w:r w:rsidR="00F130C4" w:rsidRPr="00CE604F">
        <w:rPr>
          <w:lang w:val="ru-RU"/>
        </w:rPr>
        <w:t>ых лиц</w:t>
      </w:r>
      <w:r w:rsidR="00F01FE6" w:rsidRPr="00CE604F">
        <w:rPr>
          <w:lang w:val="ru-RU"/>
        </w:rPr>
        <w:t>,</w:t>
      </w:r>
      <w:r w:rsidR="008378AE" w:rsidRPr="00CE604F">
        <w:rPr>
          <w:lang w:val="ru-RU"/>
        </w:rPr>
        <w:t xml:space="preserve"> </w:t>
      </w:r>
      <w:r w:rsidR="00F130C4" w:rsidRPr="00CE604F">
        <w:rPr>
          <w:lang w:val="ru-RU"/>
        </w:rPr>
        <w:t>и это</w:t>
      </w:r>
      <w:r w:rsidR="00F01FE6" w:rsidRPr="00CE604F">
        <w:rPr>
          <w:lang w:val="ru-RU"/>
        </w:rPr>
        <w:t xml:space="preserve"> </w:t>
      </w:r>
      <w:r w:rsidR="00F130C4" w:rsidRPr="00CE604F">
        <w:rPr>
          <w:lang w:val="ru-RU"/>
        </w:rPr>
        <w:t xml:space="preserve">расследование приостанавливалось </w:t>
      </w:r>
      <w:r w:rsidR="00734454" w:rsidRPr="00CE604F">
        <w:rPr>
          <w:lang w:val="ru-RU"/>
        </w:rPr>
        <w:t xml:space="preserve">как </w:t>
      </w:r>
      <w:r w:rsidR="00CE3180" w:rsidRPr="00CE604F">
        <w:rPr>
          <w:lang w:val="ru-RU"/>
        </w:rPr>
        <w:t>минимум</w:t>
      </w:r>
      <w:r w:rsidR="00F01FE6" w:rsidRPr="00CE604F">
        <w:rPr>
          <w:lang w:val="ru-RU"/>
        </w:rPr>
        <w:t xml:space="preserve"> </w:t>
      </w:r>
      <w:r w:rsidR="00F130C4" w:rsidRPr="00CE604F">
        <w:rPr>
          <w:lang w:val="ru-RU"/>
        </w:rPr>
        <w:t>11 раз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F130C4" w:rsidRPr="00CE604F">
        <w:rPr>
          <w:lang w:val="ru-RU"/>
        </w:rPr>
        <w:t xml:space="preserve">выше, </w:t>
      </w:r>
      <w:r w:rsidR="008378AE" w:rsidRPr="00CE604F">
        <w:rPr>
          <w:lang w:val="ru-RU"/>
        </w:rPr>
        <w:t>пункты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To44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44</w:t>
      </w:r>
      <w:r w:rsidRPr="00CE604F">
        <w:rPr>
          <w:lang w:val="ru-RU"/>
        </w:rPr>
        <w:fldChar w:fldCharType="end"/>
      </w:r>
      <w:r w:rsidR="00E2121A" w:rsidRPr="00CE604F">
        <w:rPr>
          <w:lang w:val="ru-RU"/>
        </w:rPr>
        <w:t xml:space="preserve"> и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To46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46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 xml:space="preserve">. </w:t>
      </w:r>
      <w:proofErr w:type="gramStart"/>
      <w:r w:rsidR="00F130C4" w:rsidRPr="00CE604F">
        <w:rPr>
          <w:lang w:val="ru-RU"/>
        </w:rPr>
        <w:t>В то же время</w:t>
      </w:r>
      <w:r w:rsidR="00F01FE6" w:rsidRPr="00CE604F">
        <w:rPr>
          <w:lang w:val="ru-RU"/>
        </w:rPr>
        <w:t>,</w:t>
      </w:r>
      <w:proofErr w:type="gramEnd"/>
      <w:r w:rsidR="00F01FE6" w:rsidRPr="00CE604F">
        <w:rPr>
          <w:lang w:val="ru-RU"/>
        </w:rPr>
        <w:t xml:space="preserve"> </w:t>
      </w:r>
      <w:r w:rsidR="00827B63" w:rsidRPr="00CE604F">
        <w:rPr>
          <w:lang w:val="ru-RU"/>
        </w:rPr>
        <w:t>следовател</w:t>
      </w:r>
      <w:r w:rsidR="00F130C4" w:rsidRPr="00CE604F">
        <w:rPr>
          <w:lang w:val="ru-RU"/>
        </w:rPr>
        <w:t>и</w:t>
      </w:r>
      <w:r w:rsidR="00F01FE6" w:rsidRPr="00CE604F">
        <w:rPr>
          <w:lang w:val="ru-RU"/>
        </w:rPr>
        <w:t xml:space="preserve"> </w:t>
      </w:r>
      <w:r w:rsidR="00B16C5C" w:rsidRPr="00CE604F">
        <w:rPr>
          <w:lang w:val="ru-RU"/>
        </w:rPr>
        <w:t>отказал</w:t>
      </w:r>
      <w:r w:rsidR="00F130C4" w:rsidRPr="00CE604F">
        <w:rPr>
          <w:lang w:val="ru-RU"/>
        </w:rPr>
        <w:t>и</w:t>
      </w:r>
      <w:r w:rsidR="00B16C5C" w:rsidRPr="00CE604F">
        <w:rPr>
          <w:lang w:val="ru-RU"/>
        </w:rPr>
        <w:t xml:space="preserve"> в возбуждении уголовного дела</w:t>
      </w:r>
      <w:r w:rsidR="00E2121A" w:rsidRPr="00CE604F">
        <w:rPr>
          <w:lang w:val="ru-RU"/>
        </w:rPr>
        <w:t xml:space="preserve"> </w:t>
      </w:r>
      <w:r w:rsidR="0026738B" w:rsidRPr="00CE604F">
        <w:rPr>
          <w:lang w:val="ru-RU"/>
        </w:rPr>
        <w:t>в отношении</w:t>
      </w:r>
      <w:r w:rsidR="00F01FE6" w:rsidRPr="00CE604F">
        <w:rPr>
          <w:lang w:val="ru-RU"/>
        </w:rPr>
        <w:t xml:space="preserve"> </w:t>
      </w:r>
      <w:r w:rsidR="00F130C4" w:rsidRPr="00CE604F">
        <w:rPr>
          <w:lang w:val="ru-RU"/>
        </w:rPr>
        <w:t xml:space="preserve">тех </w:t>
      </w:r>
      <w:r w:rsidR="001A1234" w:rsidRPr="00CE604F">
        <w:rPr>
          <w:lang w:val="ru-RU"/>
        </w:rPr>
        <w:t>сотрудник</w:t>
      </w:r>
      <w:r w:rsidR="00F130C4" w:rsidRPr="00CE604F">
        <w:rPr>
          <w:lang w:val="ru-RU"/>
        </w:rPr>
        <w:t xml:space="preserve">ов, </w:t>
      </w:r>
      <w:r w:rsidR="00734454">
        <w:rPr>
          <w:lang w:val="ru-RU"/>
        </w:rPr>
        <w:t xml:space="preserve">в </w:t>
      </w:r>
      <w:r w:rsidR="00F130C4" w:rsidRPr="00CE604F">
        <w:rPr>
          <w:lang w:val="ru-RU"/>
        </w:rPr>
        <w:t xml:space="preserve">которых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Мутаев</w:t>
      </w:r>
      <w:r w:rsidR="00F01FE6" w:rsidRPr="00CE604F">
        <w:rPr>
          <w:lang w:val="ru-RU"/>
        </w:rPr>
        <w:t xml:space="preserve"> </w:t>
      </w:r>
      <w:r w:rsidR="00F130C4" w:rsidRPr="00CE604F">
        <w:rPr>
          <w:lang w:val="ru-RU"/>
        </w:rPr>
        <w:t>непосредственно опознал лиц, совершивших рассматриваемые деяния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F130C4" w:rsidRPr="00CE604F">
        <w:rPr>
          <w:lang w:val="ru-RU"/>
        </w:rPr>
        <w:t xml:space="preserve">выше, </w:t>
      </w:r>
      <w:r w:rsidR="008378AE" w:rsidRPr="00CE604F">
        <w:rPr>
          <w:lang w:val="ru-RU"/>
        </w:rPr>
        <w:t>пункт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To45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45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>.</w:t>
      </w:r>
      <w:r w:rsidR="00E2121A" w:rsidRPr="00CE604F">
        <w:rPr>
          <w:lang w:val="ru-RU"/>
        </w:rPr>
        <w:t xml:space="preserve"> </w:t>
      </w:r>
      <w:r w:rsidR="00F130C4" w:rsidRPr="00CE604F">
        <w:rPr>
          <w:lang w:val="ru-RU"/>
        </w:rPr>
        <w:t xml:space="preserve">В деле г-на </w:t>
      </w:r>
      <w:r w:rsidR="00B26960" w:rsidRPr="00CE604F">
        <w:rPr>
          <w:lang w:val="ru-RU"/>
        </w:rPr>
        <w:t>Хадзиев</w:t>
      </w:r>
      <w:r w:rsidR="00F130C4" w:rsidRPr="00CE604F">
        <w:rPr>
          <w:lang w:val="ru-RU"/>
        </w:rPr>
        <w:t>а</w:t>
      </w:r>
      <w:r w:rsidR="00F01FE6" w:rsidRPr="00CE604F">
        <w:rPr>
          <w:lang w:val="ru-RU"/>
        </w:rPr>
        <w:t xml:space="preserve">, </w:t>
      </w:r>
      <w:r w:rsidR="008378AE" w:rsidRPr="00CE604F">
        <w:rPr>
          <w:lang w:val="ru-RU"/>
        </w:rPr>
        <w:t>г-н</w:t>
      </w:r>
      <w:r w:rsidR="00F130C4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B26960" w:rsidRPr="00CE604F">
        <w:rPr>
          <w:lang w:val="ru-RU"/>
        </w:rPr>
        <w:t>Оздоев</w:t>
      </w:r>
      <w:r w:rsidR="00F130C4" w:rsidRPr="00CE604F">
        <w:rPr>
          <w:lang w:val="ru-RU"/>
        </w:rPr>
        <w:t>а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F130C4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Тунтуев</w:t>
      </w:r>
      <w:r w:rsidR="00F130C4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130C4" w:rsidRPr="00CE604F">
        <w:rPr>
          <w:lang w:val="ru-RU"/>
        </w:rPr>
        <w:t>30444/08)</w:t>
      </w:r>
      <w:r w:rsidR="00F01FE6" w:rsidRPr="00CE604F">
        <w:rPr>
          <w:lang w:val="ru-RU"/>
        </w:rPr>
        <w:t xml:space="preserve"> </w:t>
      </w:r>
      <w:r w:rsidR="00827B63" w:rsidRPr="00CE604F">
        <w:rPr>
          <w:lang w:val="ru-RU"/>
        </w:rPr>
        <w:t>следователь</w:t>
      </w:r>
      <w:r w:rsidR="00F01FE6" w:rsidRPr="00CE604F">
        <w:rPr>
          <w:lang w:val="ru-RU"/>
        </w:rPr>
        <w:t xml:space="preserve"> </w:t>
      </w:r>
      <w:r w:rsidR="00F130C4" w:rsidRPr="00CE604F">
        <w:rPr>
          <w:lang w:val="ru-RU"/>
        </w:rPr>
        <w:t xml:space="preserve">начал </w:t>
      </w:r>
      <w:r w:rsidR="00F130C4" w:rsidRPr="00CE604F">
        <w:rPr>
          <w:lang w:val="ru-RU"/>
        </w:rPr>
        <w:lastRenderedPageBreak/>
        <w:t xml:space="preserve">расследование </w:t>
      </w:r>
      <w:r w:rsidR="00E2121A" w:rsidRPr="00CE604F">
        <w:rPr>
          <w:lang w:val="ru-RU"/>
        </w:rPr>
        <w:t xml:space="preserve">и </w:t>
      </w:r>
      <w:r w:rsidR="00F130C4" w:rsidRPr="00CE604F">
        <w:rPr>
          <w:lang w:val="ru-RU"/>
        </w:rPr>
        <w:t>прекратил его спустя менее 6</w:t>
      </w:r>
      <w:r w:rsidR="00F01FE6" w:rsidRPr="00CE604F">
        <w:rPr>
          <w:lang w:val="ru-RU"/>
        </w:rPr>
        <w:t xml:space="preserve"> </w:t>
      </w:r>
      <w:r w:rsidR="006A1D1A" w:rsidRPr="00CE604F">
        <w:rPr>
          <w:lang w:val="ru-RU"/>
        </w:rPr>
        <w:t>месяцев</w:t>
      </w:r>
      <w:r w:rsidR="00F01FE6" w:rsidRPr="00CE604F">
        <w:rPr>
          <w:lang w:val="ru-RU"/>
        </w:rPr>
        <w:t xml:space="preserve">, </w:t>
      </w:r>
      <w:r w:rsidR="009757AF" w:rsidRPr="00CE604F">
        <w:rPr>
          <w:lang w:val="ru-RU"/>
        </w:rPr>
        <w:t>также</w:t>
      </w:r>
      <w:r w:rsidR="00F01FE6" w:rsidRPr="00CE604F">
        <w:rPr>
          <w:lang w:val="ru-RU"/>
        </w:rPr>
        <w:t xml:space="preserve"> </w:t>
      </w:r>
      <w:r w:rsidR="00B16C5C" w:rsidRPr="00CE604F">
        <w:rPr>
          <w:lang w:val="ru-RU"/>
        </w:rPr>
        <w:t>сославшись</w:t>
      </w:r>
      <w:r w:rsidR="00F130C4" w:rsidRPr="00CE604F">
        <w:rPr>
          <w:lang w:val="ru-RU"/>
        </w:rPr>
        <w:t>, главным образом, на</w:t>
      </w:r>
      <w:r w:rsidR="00F01FE6" w:rsidRPr="00CE604F">
        <w:rPr>
          <w:lang w:val="ru-RU"/>
        </w:rPr>
        <w:t xml:space="preserve"> </w:t>
      </w:r>
      <w:r w:rsidR="00F130C4" w:rsidRPr="00CE604F">
        <w:rPr>
          <w:lang w:val="ru-RU"/>
        </w:rPr>
        <w:t xml:space="preserve">утверждения сотрудников </w:t>
      </w:r>
      <w:r w:rsidR="00E2121A" w:rsidRPr="00CE604F">
        <w:rPr>
          <w:lang w:val="ru-RU"/>
        </w:rPr>
        <w:t>УБОП</w:t>
      </w:r>
      <w:r w:rsidR="00F01FE6" w:rsidRPr="00CE604F">
        <w:rPr>
          <w:lang w:val="ru-RU"/>
        </w:rPr>
        <w:t xml:space="preserve">, </w:t>
      </w:r>
      <w:r w:rsidR="00F130C4" w:rsidRPr="00CE604F">
        <w:rPr>
          <w:lang w:val="ru-RU"/>
        </w:rPr>
        <w:t>отрицавших</w:t>
      </w:r>
      <w:r w:rsidR="00F01FE6" w:rsidRPr="00CE604F">
        <w:rPr>
          <w:lang w:val="ru-RU"/>
        </w:rPr>
        <w:t xml:space="preserve"> </w:t>
      </w:r>
      <w:r w:rsidR="00F130C4" w:rsidRPr="00CE604F">
        <w:rPr>
          <w:lang w:val="ru-RU"/>
        </w:rPr>
        <w:t xml:space="preserve">применение силы </w:t>
      </w:r>
      <w:r w:rsidR="008378AE" w:rsidRPr="00CE604F">
        <w:rPr>
          <w:lang w:val="ru-RU"/>
        </w:rPr>
        <w:t xml:space="preserve">(см. </w:t>
      </w:r>
      <w:r w:rsidR="00F130C4" w:rsidRPr="00CE604F">
        <w:rPr>
          <w:lang w:val="ru-RU"/>
        </w:rPr>
        <w:t xml:space="preserve">выше, </w:t>
      </w:r>
      <w:r w:rsidR="008378AE" w:rsidRPr="00CE604F">
        <w:rPr>
          <w:lang w:val="ru-RU"/>
        </w:rPr>
        <w:t>пункты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To98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98</w:t>
      </w:r>
      <w:r w:rsidRPr="00CE604F">
        <w:rPr>
          <w:lang w:val="ru-RU"/>
        </w:rPr>
        <w:fldChar w:fldCharType="end"/>
      </w:r>
      <w:r w:rsidR="00E2121A" w:rsidRPr="00CE604F">
        <w:rPr>
          <w:lang w:val="ru-RU"/>
        </w:rPr>
        <w:t xml:space="preserve"> и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To100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100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>.</w:t>
      </w:r>
    </w:p>
    <w:p w14:paraId="38F45E63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215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7373C8" w:rsidRPr="00CE604F">
        <w:rPr>
          <w:lang w:val="ru-RU"/>
        </w:rPr>
        <w:t>также замечает, что</w:t>
      </w:r>
      <w:r w:rsidR="00E2121A" w:rsidRPr="00CE604F">
        <w:rPr>
          <w:lang w:val="ru-RU"/>
        </w:rPr>
        <w:t xml:space="preserve"> в </w:t>
      </w:r>
      <w:r w:rsidR="007373C8" w:rsidRPr="00CE604F">
        <w:rPr>
          <w:lang w:val="ru-RU"/>
        </w:rPr>
        <w:t>некоторых случаях следственные органы</w:t>
      </w:r>
      <w:r w:rsidR="00F01FE6" w:rsidRPr="00CE604F">
        <w:rPr>
          <w:lang w:val="ru-RU"/>
        </w:rPr>
        <w:t xml:space="preserve"> </w:t>
      </w:r>
      <w:r w:rsidR="007373C8" w:rsidRPr="00CE604F">
        <w:rPr>
          <w:lang w:val="ru-RU"/>
        </w:rPr>
        <w:t>игнорировали выводы национальных судов</w:t>
      </w:r>
      <w:r w:rsidR="00F01FE6" w:rsidRPr="00CE604F">
        <w:rPr>
          <w:lang w:val="ru-RU"/>
        </w:rPr>
        <w:t>.</w:t>
      </w:r>
      <w:r w:rsidR="00E2121A" w:rsidRPr="00CE604F">
        <w:rPr>
          <w:lang w:val="ru-RU"/>
        </w:rPr>
        <w:t xml:space="preserve"> </w:t>
      </w:r>
      <w:r w:rsidR="007373C8" w:rsidRPr="00CE604F">
        <w:rPr>
          <w:lang w:val="ru-RU"/>
        </w:rPr>
        <w:t>В частности</w:t>
      </w:r>
      <w:r w:rsidR="00F01FE6" w:rsidRPr="00CE604F">
        <w:rPr>
          <w:lang w:val="ru-RU"/>
        </w:rPr>
        <w:t xml:space="preserve">, </w:t>
      </w:r>
      <w:r w:rsidR="008378AE" w:rsidRPr="00CE604F">
        <w:rPr>
          <w:lang w:val="ru-RU"/>
        </w:rPr>
        <w:t>Черкесский</w:t>
      </w:r>
      <w:r w:rsidR="00F01FE6" w:rsidRPr="00CE604F">
        <w:rPr>
          <w:lang w:val="ru-RU"/>
        </w:rPr>
        <w:t xml:space="preserve"> </w:t>
      </w:r>
      <w:r w:rsidR="005876F3" w:rsidRPr="00CE604F">
        <w:rPr>
          <w:lang w:val="ru-RU"/>
        </w:rPr>
        <w:t xml:space="preserve">городской </w:t>
      </w:r>
      <w:r w:rsidR="00A55A6B" w:rsidRPr="00CE604F">
        <w:rPr>
          <w:lang w:val="ru-RU"/>
        </w:rPr>
        <w:t>суд</w:t>
      </w:r>
      <w:r w:rsidR="00FF75B3" w:rsidRPr="00CE604F">
        <w:rPr>
          <w:lang w:val="ru-RU"/>
        </w:rPr>
        <w:t xml:space="preserve"> </w:t>
      </w:r>
      <w:r w:rsidR="005876F3" w:rsidRPr="00CE604F">
        <w:rPr>
          <w:lang w:val="ru-RU"/>
        </w:rPr>
        <w:t>отметил, что</w:t>
      </w:r>
      <w:r w:rsidR="00F01FE6" w:rsidRPr="00CE604F">
        <w:rPr>
          <w:lang w:val="ru-RU"/>
        </w:rPr>
        <w:t xml:space="preserve"> </w:t>
      </w:r>
      <w:r w:rsidR="007373C8" w:rsidRPr="00CE604F">
        <w:rPr>
          <w:lang w:val="ru-RU"/>
        </w:rPr>
        <w:t>выводы</w:t>
      </w:r>
      <w:r w:rsidR="00F01FE6" w:rsidRPr="00CE604F">
        <w:rPr>
          <w:lang w:val="ru-RU"/>
        </w:rPr>
        <w:t xml:space="preserve"> </w:t>
      </w:r>
      <w:r w:rsidR="005876F3" w:rsidRPr="00CE604F">
        <w:rPr>
          <w:lang w:val="ru-RU"/>
        </w:rPr>
        <w:t>следователя о</w:t>
      </w:r>
      <w:r w:rsidR="00F01FE6" w:rsidRPr="00CE604F">
        <w:rPr>
          <w:lang w:val="ru-RU"/>
        </w:rPr>
        <w:t xml:space="preserve"> </w:t>
      </w:r>
      <w:r w:rsidR="007E6638" w:rsidRPr="00CE604F">
        <w:rPr>
          <w:lang w:val="ru-RU"/>
        </w:rPr>
        <w:t>предполагаем</w:t>
      </w:r>
      <w:r w:rsidR="005876F3" w:rsidRPr="00CE604F">
        <w:rPr>
          <w:lang w:val="ru-RU"/>
        </w:rPr>
        <w:t>ом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жесток</w:t>
      </w:r>
      <w:r w:rsidR="005876F3" w:rsidRPr="00CE604F">
        <w:rPr>
          <w:lang w:val="ru-RU"/>
        </w:rPr>
        <w:t>ом</w:t>
      </w:r>
      <w:r w:rsidR="008378AE" w:rsidRPr="00CE604F">
        <w:rPr>
          <w:lang w:val="ru-RU"/>
        </w:rPr>
        <w:t xml:space="preserve"> обращени</w:t>
      </w:r>
      <w:r w:rsidR="005876F3" w:rsidRPr="00CE604F">
        <w:rPr>
          <w:lang w:val="ru-RU"/>
        </w:rPr>
        <w:t>и с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5876F3" w:rsidRPr="00CE604F">
        <w:rPr>
          <w:lang w:val="ru-RU"/>
        </w:rPr>
        <w:t>ом</w:t>
      </w:r>
      <w:r w:rsidR="00F01FE6" w:rsidRPr="00CE604F">
        <w:rPr>
          <w:lang w:val="ru-RU"/>
        </w:rPr>
        <w:t xml:space="preserve"> </w:t>
      </w:r>
      <w:r w:rsidR="008521F3" w:rsidRPr="00CE604F">
        <w:rPr>
          <w:lang w:val="ru-RU"/>
        </w:rPr>
        <w:t>Лайпанов</w:t>
      </w:r>
      <w:r w:rsidR="005876F3" w:rsidRPr="00CE604F">
        <w:rPr>
          <w:lang w:val="ru-RU"/>
        </w:rPr>
        <w:t>ым</w:t>
      </w:r>
      <w:r w:rsidR="00F01FE6" w:rsidRPr="00CE604F">
        <w:rPr>
          <w:lang w:val="ru-RU"/>
        </w:rPr>
        <w:t xml:space="preserve"> </w:t>
      </w:r>
      <w:r w:rsidR="005876F3" w:rsidRPr="00CE604F">
        <w:rPr>
          <w:lang w:val="ru-RU"/>
        </w:rPr>
        <w:t xml:space="preserve">были </w:t>
      </w:r>
      <w:r w:rsidR="00734454" w:rsidRPr="00CE604F">
        <w:rPr>
          <w:lang w:val="ru-RU"/>
        </w:rPr>
        <w:t>необоснован</w:t>
      </w:r>
      <w:r w:rsidR="00734454">
        <w:rPr>
          <w:lang w:val="ru-RU"/>
        </w:rPr>
        <w:t>ны</w:t>
      </w:r>
      <w:r w:rsidR="005876F3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33657C" w:rsidRPr="00CE604F">
        <w:rPr>
          <w:lang w:val="ru-RU"/>
        </w:rPr>
        <w:t xml:space="preserve">выше, </w:t>
      </w:r>
      <w:r w:rsidR="008378AE" w:rsidRPr="00CE604F">
        <w:rPr>
          <w:lang w:val="ru-RU"/>
        </w:rPr>
        <w:t>пункт</w:t>
      </w:r>
      <w:r w:rsidR="0033657C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To120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120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 xml:space="preserve">. </w:t>
      </w:r>
      <w:r w:rsidR="007C376B" w:rsidRPr="00CE604F">
        <w:rPr>
          <w:lang w:val="ru-RU"/>
        </w:rPr>
        <w:t>Верховный Суд ЧР</w:t>
      </w:r>
      <w:r w:rsidR="00F01FE6" w:rsidRPr="00CE604F">
        <w:rPr>
          <w:lang w:val="ru-RU"/>
        </w:rPr>
        <w:t xml:space="preserve"> </w:t>
      </w:r>
      <w:r w:rsidR="005876F3" w:rsidRPr="00CE604F">
        <w:rPr>
          <w:lang w:val="ru-RU"/>
        </w:rPr>
        <w:t>отметил по делу г-на Витригова, г-на Агамерзаева и г-на Тунтуева, что, несмотря на проведение двух</w:t>
      </w:r>
      <w:r w:rsidR="00E050E6" w:rsidRPr="00CE604F">
        <w:rPr>
          <w:lang w:val="ru-RU"/>
        </w:rPr>
        <w:t xml:space="preserve"> </w:t>
      </w:r>
      <w:r w:rsidR="005876F3" w:rsidRPr="00CE604F">
        <w:rPr>
          <w:lang w:val="ru-RU"/>
        </w:rPr>
        <w:t xml:space="preserve">расследований, предписанных </w:t>
      </w:r>
      <w:r w:rsidR="00167E6C" w:rsidRPr="00CE604F">
        <w:rPr>
          <w:lang w:val="ru-RU"/>
        </w:rPr>
        <w:t>суд</w:t>
      </w:r>
      <w:r w:rsidR="005876F3" w:rsidRPr="00CE604F">
        <w:rPr>
          <w:lang w:val="ru-RU"/>
        </w:rPr>
        <w:t>ом</w:t>
      </w:r>
      <w:r w:rsidR="00167E6C" w:rsidRPr="00CE604F">
        <w:rPr>
          <w:lang w:val="ru-RU"/>
        </w:rPr>
        <w:t xml:space="preserve"> первой инстанции</w:t>
      </w:r>
      <w:r w:rsidR="00FF75B3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5876F3" w:rsidRPr="00CE604F">
        <w:rPr>
          <w:lang w:val="ru-RU"/>
        </w:rPr>
        <w:t xml:space="preserve">выше, </w:t>
      </w:r>
      <w:r w:rsidR="008378AE" w:rsidRPr="00CE604F">
        <w:rPr>
          <w:lang w:val="ru-RU"/>
        </w:rPr>
        <w:t>пункты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To152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152</w:t>
      </w:r>
      <w:r w:rsidRPr="00CE604F">
        <w:rPr>
          <w:lang w:val="ru-RU"/>
        </w:rPr>
        <w:fldChar w:fldCharType="end"/>
      </w:r>
      <w:r w:rsidR="00E2121A" w:rsidRPr="00CE604F">
        <w:rPr>
          <w:lang w:val="ru-RU"/>
        </w:rPr>
        <w:t xml:space="preserve"> и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To154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154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 xml:space="preserve">, </w:t>
      </w:r>
      <w:r w:rsidR="00827B63" w:rsidRPr="00CE604F">
        <w:rPr>
          <w:lang w:val="ru-RU"/>
        </w:rPr>
        <w:t>следователь</w:t>
      </w:r>
      <w:r w:rsidR="00734454">
        <w:rPr>
          <w:lang w:val="ru-RU"/>
        </w:rPr>
        <w:t>, тем не менее,</w:t>
      </w:r>
      <w:r w:rsidR="005876F3" w:rsidRPr="00CE604F">
        <w:rPr>
          <w:lang w:val="ru-RU"/>
        </w:rPr>
        <w:t xml:space="preserve"> оказался не в состоянии объяснить происхождение </w:t>
      </w:r>
      <w:r w:rsidR="00CE3180" w:rsidRPr="00CE604F">
        <w:rPr>
          <w:lang w:val="ru-RU"/>
        </w:rPr>
        <w:t>травм</w:t>
      </w:r>
      <w:r w:rsidR="00F01FE6" w:rsidRPr="00CE604F">
        <w:rPr>
          <w:lang w:val="ru-RU"/>
        </w:rPr>
        <w:t xml:space="preserve"> </w:t>
      </w:r>
      <w:r w:rsidR="005876F3" w:rsidRPr="00CE604F">
        <w:rPr>
          <w:lang w:val="ru-RU"/>
        </w:rPr>
        <w:t xml:space="preserve">заявителей </w:t>
      </w:r>
      <w:r w:rsidR="008378AE" w:rsidRPr="00CE604F">
        <w:rPr>
          <w:lang w:val="ru-RU"/>
        </w:rPr>
        <w:t xml:space="preserve">(см. </w:t>
      </w:r>
      <w:r w:rsidR="005876F3" w:rsidRPr="00CE604F">
        <w:rPr>
          <w:lang w:val="ru-RU"/>
        </w:rPr>
        <w:t xml:space="preserve">выше, </w:t>
      </w:r>
      <w:r w:rsidR="008378AE" w:rsidRPr="00CE604F">
        <w:rPr>
          <w:lang w:val="ru-RU"/>
        </w:rPr>
        <w:t>пункт</w:t>
      </w:r>
      <w:r w:rsidR="005876F3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To158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158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 xml:space="preserve">. </w:t>
      </w:r>
      <w:r w:rsidR="00734454">
        <w:rPr>
          <w:lang w:val="ru-RU"/>
        </w:rPr>
        <w:t xml:space="preserve">Однако </w:t>
      </w:r>
      <w:r w:rsidR="005876F3" w:rsidRPr="00CE604F">
        <w:rPr>
          <w:lang w:val="ru-RU"/>
        </w:rPr>
        <w:t>впоследствии государственные</w:t>
      </w:r>
      <w:r w:rsidR="00AA7C6C" w:rsidRPr="00CE604F">
        <w:rPr>
          <w:lang w:val="ru-RU"/>
        </w:rPr>
        <w:t xml:space="preserve"> орган</w:t>
      </w:r>
      <w:r w:rsidR="005876F3" w:rsidRPr="00CE604F">
        <w:rPr>
          <w:lang w:val="ru-RU"/>
        </w:rPr>
        <w:t xml:space="preserve">ы </w:t>
      </w:r>
      <w:r w:rsidR="00DD7229" w:rsidRPr="00CE604F">
        <w:rPr>
          <w:lang w:val="ru-RU"/>
        </w:rPr>
        <w:t>снова</w:t>
      </w:r>
      <w:r w:rsidR="00F01FE6" w:rsidRPr="00CE604F">
        <w:rPr>
          <w:lang w:val="ru-RU"/>
        </w:rPr>
        <w:t xml:space="preserve"> </w:t>
      </w:r>
      <w:r w:rsidR="00B16C5C" w:rsidRPr="00CE604F">
        <w:rPr>
          <w:lang w:val="ru-RU"/>
        </w:rPr>
        <w:t>отказал</w:t>
      </w:r>
      <w:r w:rsidR="005876F3" w:rsidRPr="00CE604F">
        <w:rPr>
          <w:lang w:val="ru-RU"/>
        </w:rPr>
        <w:t>ись возбудить уголовное дело, не учтя</w:t>
      </w:r>
      <w:r w:rsidR="00F01FE6" w:rsidRPr="00CE604F">
        <w:rPr>
          <w:lang w:val="ru-RU"/>
        </w:rPr>
        <w:t xml:space="preserve"> </w:t>
      </w:r>
      <w:r w:rsidR="005876F3" w:rsidRPr="00CE604F">
        <w:rPr>
          <w:lang w:val="ru-RU"/>
        </w:rPr>
        <w:t xml:space="preserve">таким образом </w:t>
      </w:r>
      <w:r w:rsidR="007373C8" w:rsidRPr="00CE604F">
        <w:rPr>
          <w:lang w:val="ru-RU"/>
        </w:rPr>
        <w:t>выводы</w:t>
      </w:r>
      <w:r w:rsidR="005876F3" w:rsidRPr="00CE604F">
        <w:rPr>
          <w:lang w:val="ru-RU"/>
        </w:rPr>
        <w:t xml:space="preserve"> судов</w:t>
      </w:r>
      <w:r w:rsidR="00F01FE6" w:rsidRPr="00CE604F">
        <w:rPr>
          <w:lang w:val="ru-RU"/>
        </w:rPr>
        <w:t>.</w:t>
      </w:r>
    </w:p>
    <w:p w14:paraId="11D5D3B6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216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C92B6D" w:rsidRPr="00CE604F">
        <w:rPr>
          <w:lang w:val="ru-RU"/>
        </w:rPr>
        <w:t>Суд отмечает, что</w:t>
      </w:r>
      <w:r w:rsidR="00E2121A" w:rsidRPr="00CE604F">
        <w:rPr>
          <w:lang w:val="ru-RU"/>
        </w:rPr>
        <w:t xml:space="preserve"> </w:t>
      </w:r>
      <w:r w:rsidR="005876F3" w:rsidRPr="00CE604F">
        <w:rPr>
          <w:lang w:val="ru-RU"/>
        </w:rPr>
        <w:t>во</w:t>
      </w:r>
      <w:r w:rsidR="00DD7229" w:rsidRPr="00CE604F">
        <w:rPr>
          <w:lang w:val="ru-RU"/>
        </w:rPr>
        <w:t xml:space="preserve"> все</w:t>
      </w:r>
      <w:r w:rsidR="005876F3" w:rsidRPr="00CE604F">
        <w:rPr>
          <w:lang w:val="ru-RU"/>
        </w:rPr>
        <w:t>х</w:t>
      </w:r>
      <w:r w:rsidR="008378AE" w:rsidRPr="00CE604F">
        <w:rPr>
          <w:lang w:val="ru-RU"/>
        </w:rPr>
        <w:t xml:space="preserve"> друг</w:t>
      </w:r>
      <w:r w:rsidR="005876F3" w:rsidRPr="00CE604F">
        <w:rPr>
          <w:lang w:val="ru-RU"/>
        </w:rPr>
        <w:t>их</w:t>
      </w:r>
      <w:r w:rsidR="001E0D3B" w:rsidRPr="00CE604F">
        <w:rPr>
          <w:lang w:val="ru-RU"/>
        </w:rPr>
        <w:t xml:space="preserve"> </w:t>
      </w:r>
      <w:r w:rsidR="005876F3" w:rsidRPr="00CE604F">
        <w:rPr>
          <w:lang w:val="ru-RU"/>
        </w:rPr>
        <w:t>делах национальные суды на двух уровнях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>оставил</w:t>
      </w:r>
      <w:r w:rsidR="005876F3" w:rsidRPr="00CE604F">
        <w:rPr>
          <w:lang w:val="ru-RU"/>
        </w:rPr>
        <w:t>и</w:t>
      </w:r>
      <w:r w:rsidR="00D25130" w:rsidRPr="00CE604F">
        <w:rPr>
          <w:lang w:val="ru-RU"/>
        </w:rPr>
        <w:t xml:space="preserve"> в силе</w:t>
      </w:r>
      <w:r w:rsidR="00E2121A" w:rsidRPr="00CE604F">
        <w:rPr>
          <w:lang w:val="ru-RU"/>
        </w:rPr>
        <w:t xml:space="preserve"> и </w:t>
      </w:r>
      <w:r w:rsidR="005876F3" w:rsidRPr="00CE604F">
        <w:rPr>
          <w:lang w:val="ru-RU"/>
        </w:rPr>
        <w:t xml:space="preserve">поддержали </w:t>
      </w:r>
      <w:r w:rsidR="0043161D">
        <w:rPr>
          <w:lang w:val="ru-RU"/>
        </w:rPr>
        <w:t>ошибочн</w:t>
      </w:r>
      <w:r w:rsidR="005876F3" w:rsidRPr="00CE604F">
        <w:rPr>
          <w:lang w:val="ru-RU"/>
        </w:rPr>
        <w:t>ые рассуждения, содержащиеся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 xml:space="preserve">в </w:t>
      </w:r>
      <w:r w:rsidR="005876F3" w:rsidRPr="00CE604F">
        <w:rPr>
          <w:lang w:val="ru-RU"/>
        </w:rPr>
        <w:t>решениях следователей, вообще не дав независимой оценки</w:t>
      </w:r>
      <w:r w:rsidR="00F01FE6" w:rsidRPr="00CE604F">
        <w:rPr>
          <w:lang w:val="ru-RU"/>
        </w:rPr>
        <w:t xml:space="preserve"> </w:t>
      </w:r>
      <w:r w:rsidR="007E0B4B" w:rsidRPr="00CE604F">
        <w:rPr>
          <w:lang w:val="ru-RU"/>
        </w:rPr>
        <w:t>утверждени</w:t>
      </w:r>
      <w:r w:rsidR="005876F3" w:rsidRPr="00CE604F">
        <w:rPr>
          <w:lang w:val="ru-RU"/>
        </w:rPr>
        <w:t>ям о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жесток</w:t>
      </w:r>
      <w:r w:rsidR="005876F3" w:rsidRPr="00CE604F">
        <w:rPr>
          <w:lang w:val="ru-RU"/>
        </w:rPr>
        <w:t>ом</w:t>
      </w:r>
      <w:r w:rsidR="008378AE" w:rsidRPr="00CE604F">
        <w:rPr>
          <w:lang w:val="ru-RU"/>
        </w:rPr>
        <w:t xml:space="preserve"> обращени</w:t>
      </w:r>
      <w:r w:rsidR="005876F3" w:rsidRPr="00CE604F">
        <w:rPr>
          <w:lang w:val="ru-RU"/>
        </w:rPr>
        <w:t>и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5876F3" w:rsidRPr="00CE604F">
        <w:rPr>
          <w:lang w:val="ru-RU"/>
        </w:rPr>
        <w:t xml:space="preserve">выше, </w:t>
      </w:r>
      <w:r w:rsidR="008378AE" w:rsidRPr="00CE604F">
        <w:rPr>
          <w:lang w:val="ru-RU"/>
        </w:rPr>
        <w:t>пункты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To18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18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-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To19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19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To73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73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-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To74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74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To81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81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noBreakHyphen/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To82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82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To101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101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-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To102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102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To172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172</w:t>
      </w:r>
      <w:r w:rsidRPr="00CE604F">
        <w:rPr>
          <w:lang w:val="ru-RU"/>
        </w:rPr>
        <w:fldChar w:fldCharType="end"/>
      </w:r>
      <w:r w:rsidR="0043161D">
        <w:rPr>
          <w:lang w:val="ru-RU"/>
        </w:rPr>
        <w:t>,</w:t>
      </w:r>
      <w:r w:rsidR="00E2121A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To174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174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-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To175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175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 xml:space="preserve">.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5876F3" w:rsidRPr="00CE604F">
        <w:rPr>
          <w:lang w:val="ru-RU"/>
        </w:rPr>
        <w:t xml:space="preserve">также </w:t>
      </w:r>
      <w:r w:rsidR="00A5249F" w:rsidRPr="00CE604F">
        <w:rPr>
          <w:lang w:val="ru-RU"/>
        </w:rPr>
        <w:t>отмечает, что</w:t>
      </w:r>
      <w:r w:rsidR="00E2121A" w:rsidRPr="00CE604F">
        <w:rPr>
          <w:lang w:val="ru-RU"/>
        </w:rPr>
        <w:t xml:space="preserve"> в </w:t>
      </w:r>
      <w:r w:rsidR="002E67F4" w:rsidRPr="00CE604F">
        <w:rPr>
          <w:lang w:val="ru-RU"/>
        </w:rPr>
        <w:t xml:space="preserve">делах </w:t>
      </w:r>
      <w:r w:rsidR="008378AE" w:rsidRPr="00CE604F">
        <w:rPr>
          <w:lang w:val="ru-RU"/>
        </w:rPr>
        <w:t>г-н</w:t>
      </w:r>
      <w:r w:rsidR="002E67F4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Мутаев</w:t>
      </w:r>
      <w:r w:rsidR="002E67F4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29924/07), </w:t>
      </w:r>
      <w:r w:rsidR="008378AE" w:rsidRPr="00CE604F">
        <w:rPr>
          <w:lang w:val="ru-RU"/>
        </w:rPr>
        <w:t>г-н</w:t>
      </w:r>
      <w:r w:rsidR="002E67F4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Алиев</w:t>
      </w:r>
      <w:r w:rsidR="002E67F4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7626/08)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2E67F4" w:rsidRPr="00CE604F">
        <w:rPr>
          <w:lang w:val="ru-RU"/>
        </w:rPr>
        <w:t xml:space="preserve">а </w:t>
      </w:r>
      <w:r w:rsidR="0046702C" w:rsidRPr="00CE604F">
        <w:rPr>
          <w:lang w:val="ru-RU"/>
        </w:rPr>
        <w:t>Агамерзаев</w:t>
      </w:r>
      <w:r w:rsidR="002E67F4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21123/09) </w:t>
      </w:r>
      <w:r w:rsidR="00827B63" w:rsidRPr="00CE604F">
        <w:rPr>
          <w:lang w:val="ru-RU"/>
        </w:rPr>
        <w:t>следовател</w:t>
      </w:r>
      <w:r w:rsidR="002E67F4" w:rsidRPr="00CE604F">
        <w:rPr>
          <w:lang w:val="ru-RU"/>
        </w:rPr>
        <w:t>и</w:t>
      </w:r>
      <w:r w:rsidR="00F01FE6" w:rsidRPr="00CE604F">
        <w:rPr>
          <w:lang w:val="ru-RU"/>
        </w:rPr>
        <w:t xml:space="preserve"> </w:t>
      </w:r>
      <w:r w:rsidR="00D34555" w:rsidRPr="00CE604F">
        <w:rPr>
          <w:lang w:val="ru-RU"/>
        </w:rPr>
        <w:t>заключил</w:t>
      </w:r>
      <w:r w:rsidR="002E67F4" w:rsidRPr="00CE604F">
        <w:rPr>
          <w:lang w:val="ru-RU"/>
        </w:rPr>
        <w:t>и</w:t>
      </w:r>
      <w:r w:rsidR="00D34555" w:rsidRPr="00CE604F">
        <w:rPr>
          <w:lang w:val="ru-RU"/>
        </w:rPr>
        <w:t>, что</w:t>
      </w:r>
      <w:r w:rsidR="00F01FE6" w:rsidRPr="00CE604F">
        <w:rPr>
          <w:lang w:val="ru-RU"/>
        </w:rPr>
        <w:t xml:space="preserve"> </w:t>
      </w:r>
      <w:r w:rsidR="002E67F4" w:rsidRPr="00CE604F">
        <w:rPr>
          <w:lang w:val="ru-RU"/>
        </w:rPr>
        <w:t xml:space="preserve">травмы </w:t>
      </w:r>
      <w:r w:rsidR="00B16C5C" w:rsidRPr="00CE604F">
        <w:rPr>
          <w:lang w:val="ru-RU"/>
        </w:rPr>
        <w:t>заявителей</w:t>
      </w:r>
      <w:r w:rsidR="00F01FE6" w:rsidRPr="00CE604F">
        <w:rPr>
          <w:lang w:val="ru-RU"/>
        </w:rPr>
        <w:t xml:space="preserve"> </w:t>
      </w:r>
      <w:r w:rsidR="002E67F4" w:rsidRPr="00CE604F">
        <w:rPr>
          <w:lang w:val="ru-RU"/>
        </w:rPr>
        <w:t>были причинены до</w:t>
      </w:r>
      <w:r w:rsidR="00F01FE6" w:rsidRPr="00CE604F">
        <w:rPr>
          <w:lang w:val="ru-RU"/>
        </w:rPr>
        <w:t xml:space="preserve"> </w:t>
      </w:r>
      <w:r w:rsidR="002E67F4" w:rsidRPr="00CE604F">
        <w:rPr>
          <w:lang w:val="ru-RU"/>
        </w:rPr>
        <w:t>задержания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2E67F4" w:rsidRPr="00CE604F">
        <w:rPr>
          <w:lang w:val="ru-RU"/>
        </w:rPr>
        <w:t xml:space="preserve">выше, </w:t>
      </w:r>
      <w:r w:rsidR="008378AE" w:rsidRPr="00CE604F">
        <w:rPr>
          <w:lang w:val="ru-RU"/>
        </w:rPr>
        <w:t>пункты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To40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40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To72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72</w:t>
      </w:r>
      <w:r w:rsidRPr="00CE604F">
        <w:rPr>
          <w:lang w:val="ru-RU"/>
        </w:rPr>
        <w:fldChar w:fldCharType="end"/>
      </w:r>
      <w:r w:rsidR="00E2121A" w:rsidRPr="00CE604F">
        <w:rPr>
          <w:lang w:val="ru-RU"/>
        </w:rPr>
        <w:t xml:space="preserve"> и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To156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156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 xml:space="preserve">. </w:t>
      </w:r>
      <w:r w:rsidR="006C2A5C" w:rsidRPr="00CE604F">
        <w:rPr>
          <w:lang w:val="ru-RU"/>
        </w:rPr>
        <w:t xml:space="preserve">В </w:t>
      </w:r>
      <w:r w:rsidR="0043161D">
        <w:rPr>
          <w:lang w:val="ru-RU"/>
        </w:rPr>
        <w:t>обоснование</w:t>
      </w:r>
      <w:r w:rsidR="006C2A5C" w:rsidRPr="00CE604F">
        <w:rPr>
          <w:lang w:val="ru-RU"/>
        </w:rPr>
        <w:t xml:space="preserve"> этих выводов не было представлено вообще никаких доказательств</w:t>
      </w:r>
      <w:r w:rsidR="00F01FE6" w:rsidRPr="00CE604F">
        <w:rPr>
          <w:lang w:val="ru-RU"/>
        </w:rPr>
        <w:t xml:space="preserve">. </w:t>
      </w:r>
      <w:r w:rsidR="006C2A5C" w:rsidRPr="00CE604F">
        <w:rPr>
          <w:lang w:val="ru-RU"/>
        </w:rPr>
        <w:t>Более того, заключение следователя</w:t>
      </w:r>
      <w:r w:rsidR="00DE1B2F" w:rsidRPr="00CE604F">
        <w:rPr>
          <w:lang w:val="ru-RU"/>
        </w:rPr>
        <w:t xml:space="preserve"> о том, что</w:t>
      </w:r>
      <w:r w:rsidR="00F01FE6" w:rsidRPr="00CE604F">
        <w:rPr>
          <w:lang w:val="ru-RU"/>
        </w:rPr>
        <w:t xml:space="preserve"> </w:t>
      </w:r>
      <w:r w:rsidR="00DE1B2F" w:rsidRPr="00CE604F">
        <w:rPr>
          <w:lang w:val="ru-RU"/>
        </w:rPr>
        <w:t xml:space="preserve">травмы </w:t>
      </w:r>
      <w:r w:rsidR="008378AE" w:rsidRPr="00CE604F">
        <w:rPr>
          <w:lang w:val="ru-RU"/>
        </w:rPr>
        <w:t>г-н</w:t>
      </w:r>
      <w:r w:rsidR="00DE1B2F" w:rsidRPr="00CE604F">
        <w:rPr>
          <w:lang w:val="ru-RU"/>
        </w:rPr>
        <w:t xml:space="preserve">у </w:t>
      </w:r>
      <w:r w:rsidR="0046702C" w:rsidRPr="00CE604F">
        <w:rPr>
          <w:lang w:val="ru-RU"/>
        </w:rPr>
        <w:t>Витригов</w:t>
      </w:r>
      <w:r w:rsidR="00DE1B2F" w:rsidRPr="00CE604F">
        <w:rPr>
          <w:lang w:val="ru-RU"/>
        </w:rPr>
        <w:t>у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DE1B2F" w:rsidRPr="00CE604F">
        <w:rPr>
          <w:lang w:val="ru-RU"/>
        </w:rPr>
        <w:t>у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Тунтуев</w:t>
      </w:r>
      <w:r w:rsidR="00DE1B2F" w:rsidRPr="00CE604F">
        <w:rPr>
          <w:lang w:val="ru-RU"/>
        </w:rPr>
        <w:t>у</w:t>
      </w:r>
      <w:r w:rsidR="00F01FE6" w:rsidRPr="00CE604F">
        <w:rPr>
          <w:lang w:val="ru-RU"/>
        </w:rPr>
        <w:t xml:space="preserve"> </w:t>
      </w:r>
      <w:r w:rsidR="00DE1B2F" w:rsidRPr="00CE604F">
        <w:rPr>
          <w:lang w:val="ru-RU"/>
        </w:rPr>
        <w:t>могли быть причинены</w:t>
      </w:r>
      <w:r w:rsidR="00F01FE6" w:rsidRPr="00CE604F">
        <w:rPr>
          <w:lang w:val="ru-RU"/>
        </w:rPr>
        <w:t xml:space="preserve"> </w:t>
      </w:r>
      <w:r w:rsidR="00BD16A7" w:rsidRPr="00CE604F">
        <w:rPr>
          <w:lang w:val="ru-RU"/>
        </w:rPr>
        <w:t>«</w:t>
      </w:r>
      <w:r w:rsidR="00DE1B2F" w:rsidRPr="00CE604F">
        <w:rPr>
          <w:lang w:val="ru-RU"/>
        </w:rPr>
        <w:t>в качестве мести за совершение ими террористического акта, а не обязательно с целью получения от них признательных показаний</w:t>
      </w:r>
      <w:r w:rsidR="00BD16A7" w:rsidRPr="00CE604F">
        <w:rPr>
          <w:lang w:val="ru-RU"/>
        </w:rPr>
        <w:t>»</w:t>
      </w:r>
      <w:r w:rsidR="00DE1B2F" w:rsidRPr="00CE604F">
        <w:rPr>
          <w:lang w:val="ru-RU"/>
        </w:rPr>
        <w:t>,</w:t>
      </w:r>
      <w:r w:rsidR="00F01FE6" w:rsidRPr="00CE604F">
        <w:rPr>
          <w:lang w:val="ru-RU"/>
        </w:rPr>
        <w:t xml:space="preserve"> </w:t>
      </w:r>
      <w:r w:rsidR="00DE1B2F" w:rsidRPr="00CE604F">
        <w:rPr>
          <w:lang w:val="ru-RU"/>
        </w:rPr>
        <w:t xml:space="preserve">можно </w:t>
      </w:r>
      <w:r w:rsidR="00A601AA">
        <w:rPr>
          <w:lang w:val="ru-RU"/>
        </w:rPr>
        <w:t>счит</w:t>
      </w:r>
      <w:r w:rsidR="00DE1B2F" w:rsidRPr="00CE604F">
        <w:rPr>
          <w:lang w:val="ru-RU"/>
        </w:rPr>
        <w:t xml:space="preserve">ать </w:t>
      </w:r>
      <w:r w:rsidR="00A601AA">
        <w:rPr>
          <w:lang w:val="ru-RU"/>
        </w:rPr>
        <w:t>косвенным признанием</w:t>
      </w:r>
      <w:r w:rsidR="00DE1B2F" w:rsidRPr="00CE604F">
        <w:rPr>
          <w:lang w:val="ru-RU"/>
        </w:rPr>
        <w:t xml:space="preserve"> факта жестокого обращения </w:t>
      </w:r>
      <w:r w:rsidR="00A601AA">
        <w:rPr>
          <w:lang w:val="ru-RU"/>
        </w:rPr>
        <w:t xml:space="preserve">в качестве </w:t>
      </w:r>
      <w:r w:rsidR="00DE1B2F" w:rsidRPr="00CE604F">
        <w:rPr>
          <w:lang w:val="ru-RU"/>
        </w:rPr>
        <w:t>мести заявителям</w:t>
      </w:r>
      <w:r w:rsidR="00F01FE6" w:rsidRPr="00CE604F">
        <w:rPr>
          <w:lang w:val="ru-RU"/>
        </w:rPr>
        <w:t xml:space="preserve"> </w:t>
      </w:r>
      <w:r w:rsidR="00DE1B2F" w:rsidRPr="00CE604F">
        <w:rPr>
          <w:lang w:val="ru-RU"/>
        </w:rPr>
        <w:t xml:space="preserve">со стороны </w:t>
      </w:r>
      <w:r w:rsidR="004D63B0" w:rsidRPr="00CE604F">
        <w:rPr>
          <w:lang w:val="ru-RU"/>
        </w:rPr>
        <w:t>сотрудник</w:t>
      </w:r>
      <w:r w:rsidR="00DE1B2F" w:rsidRPr="00CE604F">
        <w:rPr>
          <w:lang w:val="ru-RU"/>
        </w:rPr>
        <w:t>ов</w:t>
      </w:r>
      <w:r w:rsidR="004D63B0" w:rsidRPr="00CE604F">
        <w:rPr>
          <w:lang w:val="ru-RU"/>
        </w:rPr>
        <w:t xml:space="preserve"> правоохранительных органов </w:t>
      </w:r>
      <w:r w:rsidR="008378AE" w:rsidRPr="00CE604F">
        <w:rPr>
          <w:lang w:val="ru-RU"/>
        </w:rPr>
        <w:t xml:space="preserve">(см. </w:t>
      </w:r>
      <w:r w:rsidR="00DE1B2F" w:rsidRPr="00CE604F">
        <w:rPr>
          <w:lang w:val="ru-RU"/>
        </w:rPr>
        <w:t xml:space="preserve">выше, </w:t>
      </w:r>
      <w:r w:rsidR="008378AE" w:rsidRPr="00CE604F">
        <w:rPr>
          <w:lang w:val="ru-RU"/>
        </w:rPr>
        <w:t>пункт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To156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156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>,</w:t>
      </w:r>
      <w:r w:rsidR="008378AE" w:rsidRPr="00CE604F">
        <w:rPr>
          <w:lang w:val="ru-RU"/>
        </w:rPr>
        <w:t xml:space="preserve"> </w:t>
      </w:r>
      <w:r w:rsidR="00DE1B2F" w:rsidRPr="00CE604F">
        <w:rPr>
          <w:lang w:val="ru-RU"/>
        </w:rPr>
        <w:t>в силу чего начало и проведение</w:t>
      </w:r>
      <w:r w:rsidR="008378AE" w:rsidRPr="00CE604F">
        <w:rPr>
          <w:lang w:val="ru-RU"/>
        </w:rPr>
        <w:t xml:space="preserve"> </w:t>
      </w:r>
      <w:r w:rsidR="00185A42" w:rsidRPr="00CE604F">
        <w:rPr>
          <w:lang w:val="ru-RU"/>
        </w:rPr>
        <w:t>эффективн</w:t>
      </w:r>
      <w:r w:rsidR="00DE1B2F" w:rsidRPr="00CE604F">
        <w:rPr>
          <w:lang w:val="ru-RU"/>
        </w:rPr>
        <w:t>ого расследования</w:t>
      </w:r>
      <w:r w:rsidR="00F01FE6" w:rsidRPr="00CE604F">
        <w:rPr>
          <w:lang w:val="ru-RU"/>
        </w:rPr>
        <w:t xml:space="preserve"> </w:t>
      </w:r>
      <w:r w:rsidR="00DE1B2F" w:rsidRPr="00CE604F">
        <w:rPr>
          <w:lang w:val="ru-RU"/>
        </w:rPr>
        <w:t>приобретают еще бол</w:t>
      </w:r>
      <w:r w:rsidR="00A601AA">
        <w:rPr>
          <w:lang w:val="ru-RU"/>
        </w:rPr>
        <w:t>ьше</w:t>
      </w:r>
      <w:r w:rsidR="00DE1B2F" w:rsidRPr="00CE604F">
        <w:rPr>
          <w:lang w:val="ru-RU"/>
        </w:rPr>
        <w:t>е</w:t>
      </w:r>
      <w:r w:rsidR="00A601AA">
        <w:rPr>
          <w:lang w:val="ru-RU"/>
        </w:rPr>
        <w:t xml:space="preserve"> значение</w:t>
      </w:r>
      <w:r w:rsidR="00F01FE6" w:rsidRPr="00CE604F">
        <w:rPr>
          <w:lang w:val="ru-RU"/>
        </w:rPr>
        <w:t>.</w:t>
      </w:r>
    </w:p>
    <w:p w14:paraId="53279521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217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567FD0" w:rsidRPr="00CE604F">
        <w:rPr>
          <w:lang w:val="ru-RU"/>
        </w:rPr>
        <w:t xml:space="preserve"> </w:t>
      </w:r>
      <w:r w:rsidR="00DE1B2F" w:rsidRPr="00CE604F">
        <w:rPr>
          <w:lang w:val="ru-RU"/>
        </w:rPr>
        <w:t xml:space="preserve">Что касается качества </w:t>
      </w:r>
      <w:r w:rsidR="003A1561" w:rsidRPr="00CE604F">
        <w:rPr>
          <w:lang w:val="ru-RU"/>
        </w:rPr>
        <w:t>судебн</w:t>
      </w:r>
      <w:r w:rsidR="00DE1B2F" w:rsidRPr="00CE604F">
        <w:rPr>
          <w:lang w:val="ru-RU"/>
        </w:rPr>
        <w:t>ых</w:t>
      </w:r>
      <w:r w:rsidR="00F01FE6" w:rsidRPr="00CE604F">
        <w:rPr>
          <w:lang w:val="ru-RU"/>
        </w:rPr>
        <w:t xml:space="preserve"> </w:t>
      </w:r>
      <w:r w:rsidR="007E6638" w:rsidRPr="00CE604F">
        <w:rPr>
          <w:lang w:val="ru-RU"/>
        </w:rPr>
        <w:t>эксперт</w:t>
      </w:r>
      <w:r w:rsidR="00DE1B2F" w:rsidRPr="00CE604F">
        <w:rPr>
          <w:lang w:val="ru-RU"/>
        </w:rPr>
        <w:t>из</w:t>
      </w:r>
      <w:r w:rsidR="00F01FE6" w:rsidRPr="00CE604F">
        <w:rPr>
          <w:lang w:val="ru-RU"/>
        </w:rPr>
        <w:t xml:space="preserve">,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567FD0" w:rsidRPr="00CE604F">
        <w:rPr>
          <w:lang w:val="ru-RU"/>
        </w:rPr>
        <w:t>повторяет, что</w:t>
      </w:r>
      <w:r w:rsidR="00F01FE6" w:rsidRPr="00CE604F">
        <w:rPr>
          <w:lang w:val="ru-RU"/>
        </w:rPr>
        <w:t xml:space="preserve"> </w:t>
      </w:r>
      <w:r w:rsidR="00DE1B2F" w:rsidRPr="00CE604F">
        <w:rPr>
          <w:lang w:val="ru-RU"/>
        </w:rPr>
        <w:t>надлежащие</w:t>
      </w:r>
      <w:r w:rsidR="00F01FE6" w:rsidRPr="00CE604F">
        <w:rPr>
          <w:lang w:val="ru-RU"/>
        </w:rPr>
        <w:t xml:space="preserve"> </w:t>
      </w:r>
      <w:r w:rsidR="007E6638" w:rsidRPr="00CE604F">
        <w:rPr>
          <w:lang w:val="ru-RU"/>
        </w:rPr>
        <w:t>медицинск</w:t>
      </w:r>
      <w:r w:rsidR="00DE1B2F" w:rsidRPr="00CE604F">
        <w:rPr>
          <w:lang w:val="ru-RU"/>
        </w:rPr>
        <w:t>ие</w:t>
      </w:r>
      <w:r w:rsidR="00F01FE6" w:rsidRPr="00CE604F">
        <w:rPr>
          <w:lang w:val="ru-RU"/>
        </w:rPr>
        <w:t xml:space="preserve"> </w:t>
      </w:r>
      <w:r w:rsidR="00DE1B2F" w:rsidRPr="00CE604F">
        <w:rPr>
          <w:lang w:val="ru-RU"/>
        </w:rPr>
        <w:t xml:space="preserve">экспертизы являются </w:t>
      </w:r>
      <w:r w:rsidR="00A601AA" w:rsidRPr="00CE604F">
        <w:rPr>
          <w:lang w:val="ru-RU"/>
        </w:rPr>
        <w:t>существенно</w:t>
      </w:r>
      <w:r w:rsidR="00DE1B2F" w:rsidRPr="00CE604F">
        <w:rPr>
          <w:lang w:val="ru-RU"/>
        </w:rPr>
        <w:t xml:space="preserve"> важными факторами сдерживания жестокого обращения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1536AE" w:rsidRPr="00CE604F">
        <w:rPr>
          <w:i/>
          <w:lang w:val="ru-RU"/>
        </w:rPr>
        <w:t>Аккоч</w:t>
      </w:r>
      <w:r w:rsidR="00C647CC" w:rsidRPr="00CE604F">
        <w:rPr>
          <w:i/>
          <w:lang w:val="ru-RU"/>
        </w:rPr>
        <w:t xml:space="preserve"> против Турции</w:t>
      </w:r>
      <w:r w:rsidR="00F01FE6" w:rsidRPr="00CE604F">
        <w:rPr>
          <w:lang w:val="ru-RU"/>
        </w:rPr>
        <w:t xml:space="preserve">, </w:t>
      </w:r>
      <w:r w:rsidR="008378AE" w:rsidRPr="00CE604F">
        <w:rPr>
          <w:lang w:val="ru-RU"/>
        </w:rPr>
        <w:t>№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22947/93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>22948/93,</w:t>
      </w:r>
      <w:r w:rsidR="00E30766" w:rsidRPr="00CE604F">
        <w:rPr>
          <w:lang w:val="ru-RU"/>
        </w:rPr>
        <w:t xml:space="preserve"> п. </w:t>
      </w:r>
      <w:r w:rsidR="00F01FE6" w:rsidRPr="00CE604F">
        <w:rPr>
          <w:lang w:val="ru-RU"/>
        </w:rPr>
        <w:t>55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>118, ECHR 2000</w:t>
      </w:r>
      <w:r w:rsidR="00F01FE6" w:rsidRPr="00CE604F">
        <w:rPr>
          <w:lang w:val="ru-RU"/>
        </w:rPr>
        <w:noBreakHyphen/>
        <w:t>X).</w:t>
      </w:r>
      <w:r w:rsidR="00E2121A" w:rsidRPr="00CE604F">
        <w:rPr>
          <w:lang w:val="ru-RU"/>
        </w:rPr>
        <w:t xml:space="preserve"> </w:t>
      </w:r>
      <w:r w:rsidR="00DE1B2F" w:rsidRPr="00CE604F">
        <w:rPr>
          <w:lang w:val="ru-RU"/>
        </w:rPr>
        <w:t>В настоящем деле некоторые</w:t>
      </w:r>
      <w:r w:rsidR="00F01FE6" w:rsidRPr="00CE604F">
        <w:rPr>
          <w:lang w:val="ru-RU"/>
        </w:rPr>
        <w:t xml:space="preserve"> </w:t>
      </w:r>
      <w:r w:rsidR="00185A42" w:rsidRPr="00CE604F">
        <w:rPr>
          <w:lang w:val="ru-RU"/>
        </w:rPr>
        <w:t>судебн</w:t>
      </w:r>
      <w:r w:rsidR="00DE1B2F" w:rsidRPr="00CE604F">
        <w:rPr>
          <w:lang w:val="ru-RU"/>
        </w:rPr>
        <w:t>ые</w:t>
      </w:r>
      <w:r w:rsidR="00185A42" w:rsidRPr="00CE604F">
        <w:rPr>
          <w:lang w:val="ru-RU"/>
        </w:rPr>
        <w:t xml:space="preserve"> экспертиз</w:t>
      </w:r>
      <w:r w:rsidR="00DE1B2F" w:rsidRPr="00CE604F">
        <w:rPr>
          <w:lang w:val="ru-RU"/>
        </w:rPr>
        <w:t>ы были проведены спустя значительное время по прошествии соответствующих событий</w:t>
      </w:r>
      <w:r w:rsidR="00F01FE6" w:rsidRPr="00CE604F">
        <w:rPr>
          <w:lang w:val="ru-RU"/>
        </w:rPr>
        <w:t>.</w:t>
      </w:r>
    </w:p>
    <w:p w14:paraId="3090ECAE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218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DE1B2F" w:rsidRPr="00CE604F">
        <w:rPr>
          <w:lang w:val="ru-RU"/>
        </w:rPr>
        <w:t xml:space="preserve">В </w:t>
      </w:r>
      <w:r w:rsidR="007373C8" w:rsidRPr="00CE604F">
        <w:rPr>
          <w:lang w:val="ru-RU"/>
        </w:rPr>
        <w:t>частности</w:t>
      </w:r>
      <w:r w:rsidR="00F01FE6" w:rsidRPr="00CE604F">
        <w:rPr>
          <w:lang w:val="ru-RU"/>
        </w:rPr>
        <w:t xml:space="preserve">,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Успанов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48053/06),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B26960" w:rsidRPr="00CE604F">
        <w:rPr>
          <w:lang w:val="ru-RU"/>
        </w:rPr>
        <w:t>Хадзиев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575FFC">
        <w:rPr>
          <w:lang w:val="ru-RU"/>
        </w:rPr>
        <w:t xml:space="preserve"> </w:t>
      </w:r>
      <w:r w:rsidR="00B26960" w:rsidRPr="00CE604F">
        <w:rPr>
          <w:lang w:val="ru-RU"/>
        </w:rPr>
        <w:t>Оздоев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30444/08),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Витригов</w:t>
      </w:r>
      <w:r w:rsidR="00F01FE6" w:rsidRPr="00CE604F">
        <w:rPr>
          <w:lang w:val="ru-RU"/>
        </w:rPr>
        <w:t xml:space="preserve">,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Агамерзаев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575FFC">
        <w:rPr>
          <w:lang w:val="ru-RU"/>
        </w:rPr>
        <w:t xml:space="preserve"> </w:t>
      </w:r>
      <w:r w:rsidR="0046702C" w:rsidRPr="00CE604F">
        <w:rPr>
          <w:lang w:val="ru-RU"/>
        </w:rPr>
        <w:t>Тунтуев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21123/09)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2D24FF" w:rsidRPr="00CE604F">
        <w:rPr>
          <w:lang w:val="ru-RU"/>
        </w:rPr>
        <w:t>Гастемиров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19185/10) </w:t>
      </w:r>
      <w:r w:rsidR="00DE1B2F" w:rsidRPr="00CE604F">
        <w:rPr>
          <w:lang w:val="ru-RU"/>
        </w:rPr>
        <w:t xml:space="preserve">прошли экспертизу через </w:t>
      </w:r>
      <w:r w:rsidR="00575FFC">
        <w:rPr>
          <w:lang w:val="ru-RU"/>
        </w:rPr>
        <w:t>два</w:t>
      </w:r>
      <w:r w:rsidR="00E050E6" w:rsidRPr="00CE604F">
        <w:rPr>
          <w:lang w:val="ru-RU"/>
        </w:rPr>
        <w:t xml:space="preserve"> </w:t>
      </w:r>
      <w:r w:rsidR="00DE1B2F" w:rsidRPr="00CE604F">
        <w:rPr>
          <w:lang w:val="ru-RU"/>
        </w:rPr>
        <w:t xml:space="preserve">и более </w:t>
      </w:r>
      <w:r w:rsidR="006A1D1A" w:rsidRPr="00CE604F">
        <w:rPr>
          <w:lang w:val="ru-RU"/>
        </w:rPr>
        <w:t>месяцев</w:t>
      </w:r>
      <w:r w:rsidR="00EC7C30" w:rsidRPr="00CE604F">
        <w:rPr>
          <w:lang w:val="ru-RU"/>
        </w:rPr>
        <w:t xml:space="preserve"> после </w:t>
      </w:r>
      <w:r w:rsidR="00DE1B2F" w:rsidRPr="00CE604F">
        <w:rPr>
          <w:lang w:val="ru-RU"/>
        </w:rPr>
        <w:t>задержания</w:t>
      </w:r>
      <w:r w:rsidR="00F01FE6" w:rsidRPr="00CE604F">
        <w:rPr>
          <w:lang w:val="ru-RU"/>
        </w:rPr>
        <w:t>.</w:t>
      </w:r>
      <w:r w:rsidR="00E050E6" w:rsidRPr="00CE604F">
        <w:rPr>
          <w:lang w:val="ru-RU"/>
        </w:rPr>
        <w:t xml:space="preserve"> </w:t>
      </w:r>
      <w:r w:rsidR="00575FFC">
        <w:rPr>
          <w:lang w:val="ru-RU"/>
        </w:rPr>
        <w:t>Три</w:t>
      </w:r>
      <w:r w:rsidR="00E050E6" w:rsidRPr="00CE604F">
        <w:rPr>
          <w:lang w:val="ru-RU"/>
        </w:rPr>
        <w:t xml:space="preserve"> </w:t>
      </w:r>
      <w:r w:rsidR="006A1D1A" w:rsidRPr="00CE604F">
        <w:rPr>
          <w:lang w:val="ru-RU"/>
        </w:rPr>
        <w:t>месяц</w:t>
      </w:r>
      <w:r w:rsidR="00DE1B2F" w:rsidRPr="00CE604F">
        <w:rPr>
          <w:lang w:val="ru-RU"/>
        </w:rPr>
        <w:t>а прошло</w:t>
      </w:r>
      <w:r w:rsidR="009B4439" w:rsidRPr="00CE604F">
        <w:rPr>
          <w:lang w:val="ru-RU"/>
        </w:rPr>
        <w:t xml:space="preserve"> между</w:t>
      </w:r>
      <w:r w:rsidR="00F01FE6" w:rsidRPr="00CE604F">
        <w:rPr>
          <w:lang w:val="ru-RU"/>
        </w:rPr>
        <w:t xml:space="preserve"> </w:t>
      </w:r>
      <w:r w:rsidR="00DE1B2F" w:rsidRPr="00CE604F">
        <w:rPr>
          <w:lang w:val="ru-RU"/>
        </w:rPr>
        <w:t xml:space="preserve">задержанием </w:t>
      </w:r>
      <w:r w:rsidR="008378AE" w:rsidRPr="00CE604F">
        <w:rPr>
          <w:lang w:val="ru-RU"/>
        </w:rPr>
        <w:t>г-н</w:t>
      </w:r>
      <w:r w:rsidR="00DE1B2F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Мутаев</w:t>
      </w:r>
      <w:r w:rsidR="00DE1B2F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29924/07)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DE1B2F" w:rsidRPr="00CE604F">
        <w:rPr>
          <w:lang w:val="ru-RU"/>
        </w:rPr>
        <w:t xml:space="preserve">а </w:t>
      </w:r>
      <w:r w:rsidR="00B26960" w:rsidRPr="00CE604F">
        <w:rPr>
          <w:lang w:val="ru-RU"/>
        </w:rPr>
        <w:t>Трусов</w:t>
      </w:r>
      <w:r w:rsidR="00DE1B2F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30444/08)</w:t>
      </w:r>
      <w:r w:rsidR="00E2121A" w:rsidRPr="00CE604F">
        <w:rPr>
          <w:lang w:val="ru-RU"/>
        </w:rPr>
        <w:t xml:space="preserve"> и </w:t>
      </w:r>
      <w:r w:rsidR="00DE1B2F" w:rsidRPr="00CE604F">
        <w:rPr>
          <w:lang w:val="ru-RU"/>
        </w:rPr>
        <w:t>проведением</w:t>
      </w:r>
      <w:r w:rsidR="00F01FE6" w:rsidRPr="00CE604F">
        <w:rPr>
          <w:lang w:val="ru-RU"/>
        </w:rPr>
        <w:t xml:space="preserve"> </w:t>
      </w:r>
      <w:r w:rsidR="003A1561" w:rsidRPr="00CE604F">
        <w:rPr>
          <w:lang w:val="ru-RU"/>
        </w:rPr>
        <w:t>судебн</w:t>
      </w:r>
      <w:r w:rsidR="00DE1B2F" w:rsidRPr="00CE604F">
        <w:rPr>
          <w:lang w:val="ru-RU"/>
        </w:rPr>
        <w:t>ой</w:t>
      </w:r>
      <w:r w:rsidR="00F01FE6" w:rsidRPr="00CE604F">
        <w:rPr>
          <w:lang w:val="ru-RU"/>
        </w:rPr>
        <w:t xml:space="preserve"> </w:t>
      </w:r>
      <w:r w:rsidR="00185A42" w:rsidRPr="00CE604F">
        <w:rPr>
          <w:lang w:val="ru-RU"/>
        </w:rPr>
        <w:t>экспертиз</w:t>
      </w:r>
      <w:r w:rsidR="00DE1B2F" w:rsidRPr="00CE604F">
        <w:rPr>
          <w:lang w:val="ru-RU"/>
        </w:rPr>
        <w:t>ы в отношении них</w:t>
      </w:r>
      <w:r w:rsidR="00F01FE6" w:rsidRPr="00CE604F">
        <w:rPr>
          <w:lang w:val="ru-RU"/>
        </w:rPr>
        <w:t xml:space="preserve">. </w:t>
      </w:r>
      <w:r w:rsidR="00DE1B2F" w:rsidRPr="00CE604F">
        <w:rPr>
          <w:lang w:val="ru-RU"/>
        </w:rPr>
        <w:t>Г</w:t>
      </w:r>
      <w:r w:rsidR="008378AE" w:rsidRPr="00CE604F">
        <w:rPr>
          <w:lang w:val="ru-RU"/>
        </w:rPr>
        <w:t>-н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Алиев</w:t>
      </w:r>
      <w:r w:rsidR="00F01FE6" w:rsidRPr="00CE604F">
        <w:rPr>
          <w:lang w:val="ru-RU"/>
        </w:rPr>
        <w:t xml:space="preserve"> </w:t>
      </w:r>
      <w:r w:rsidR="00F01FE6" w:rsidRPr="00CE604F">
        <w:rPr>
          <w:lang w:val="ru-RU"/>
        </w:rPr>
        <w:lastRenderedPageBreak/>
        <w:t>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7626/08) </w:t>
      </w:r>
      <w:r w:rsidR="00DE1B2F" w:rsidRPr="00CE604F">
        <w:rPr>
          <w:lang w:val="ru-RU"/>
        </w:rPr>
        <w:t xml:space="preserve">прошел экспертизу более чем через </w:t>
      </w:r>
      <w:r w:rsidR="00E02F9D">
        <w:rPr>
          <w:lang w:val="ru-RU"/>
        </w:rPr>
        <w:t>пять</w:t>
      </w:r>
      <w:r w:rsidR="00F01FE6" w:rsidRPr="00CE604F">
        <w:rPr>
          <w:lang w:val="ru-RU"/>
        </w:rPr>
        <w:t xml:space="preserve"> </w:t>
      </w:r>
      <w:r w:rsidR="006A1D1A" w:rsidRPr="00CE604F">
        <w:rPr>
          <w:lang w:val="ru-RU"/>
        </w:rPr>
        <w:t>месяцев</w:t>
      </w:r>
      <w:r w:rsidR="00EC7C30" w:rsidRPr="00CE604F">
        <w:rPr>
          <w:lang w:val="ru-RU"/>
        </w:rPr>
        <w:t xml:space="preserve"> после </w:t>
      </w:r>
      <w:r w:rsidR="00DE1B2F" w:rsidRPr="00CE604F">
        <w:rPr>
          <w:lang w:val="ru-RU"/>
        </w:rPr>
        <w:t xml:space="preserve">первого </w:t>
      </w:r>
      <w:r w:rsidR="00DE43A5" w:rsidRPr="00CE604F">
        <w:rPr>
          <w:lang w:val="ru-RU"/>
        </w:rPr>
        <w:t>предполагаем</w:t>
      </w:r>
      <w:r w:rsidR="00DE1B2F" w:rsidRPr="00CE604F">
        <w:rPr>
          <w:lang w:val="ru-RU"/>
        </w:rPr>
        <w:t>ого</w:t>
      </w:r>
      <w:r w:rsidR="00F01FE6" w:rsidRPr="00CE604F">
        <w:rPr>
          <w:lang w:val="ru-RU"/>
        </w:rPr>
        <w:t xml:space="preserve"> </w:t>
      </w:r>
      <w:r w:rsidR="00DE1B2F" w:rsidRPr="00CE604F">
        <w:rPr>
          <w:lang w:val="ru-RU"/>
        </w:rPr>
        <w:t>случая жестокого обращения</w:t>
      </w:r>
      <w:r w:rsidR="00E2121A" w:rsidRPr="00CE604F">
        <w:rPr>
          <w:lang w:val="ru-RU"/>
        </w:rPr>
        <w:t xml:space="preserve"> </w:t>
      </w:r>
      <w:r w:rsidR="00DE1B2F" w:rsidRPr="00CE604F">
        <w:rPr>
          <w:lang w:val="ru-RU"/>
        </w:rPr>
        <w:t xml:space="preserve">с ним </w:t>
      </w:r>
      <w:r w:rsidR="00E2121A" w:rsidRPr="00CE604F">
        <w:rPr>
          <w:lang w:val="ru-RU"/>
        </w:rPr>
        <w:t xml:space="preserve">и </w:t>
      </w:r>
      <w:r w:rsidR="00DE1B2F" w:rsidRPr="00CE604F">
        <w:rPr>
          <w:lang w:val="ru-RU"/>
        </w:rPr>
        <w:t>спустя около месяца</w:t>
      </w:r>
      <w:r w:rsidR="00EC7C30" w:rsidRPr="00CE604F">
        <w:rPr>
          <w:lang w:val="ru-RU"/>
        </w:rPr>
        <w:t xml:space="preserve"> после </w:t>
      </w:r>
      <w:r w:rsidR="00DE1B2F" w:rsidRPr="00CE604F">
        <w:rPr>
          <w:lang w:val="ru-RU"/>
        </w:rPr>
        <w:t>второго</w:t>
      </w:r>
      <w:r w:rsidR="00F01FE6" w:rsidRPr="00CE604F">
        <w:rPr>
          <w:lang w:val="ru-RU"/>
        </w:rPr>
        <w:t xml:space="preserve"> </w:t>
      </w:r>
      <w:r w:rsidR="00DE1B2F" w:rsidRPr="00CE604F">
        <w:rPr>
          <w:lang w:val="ru-RU"/>
        </w:rPr>
        <w:t xml:space="preserve">такого случая </w:t>
      </w:r>
      <w:r w:rsidR="008378AE" w:rsidRPr="00CE604F">
        <w:rPr>
          <w:lang w:val="ru-RU"/>
        </w:rPr>
        <w:t xml:space="preserve">(см. </w:t>
      </w:r>
      <w:r w:rsidR="00DE1B2F" w:rsidRPr="00CE604F">
        <w:rPr>
          <w:lang w:val="ru-RU"/>
        </w:rPr>
        <w:t xml:space="preserve">выше, </w:t>
      </w:r>
      <w:r w:rsidR="008378AE" w:rsidRPr="00CE604F">
        <w:rPr>
          <w:lang w:val="ru-RU"/>
        </w:rPr>
        <w:t>пункт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To68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68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>.</w:t>
      </w:r>
    </w:p>
    <w:p w14:paraId="42D492F2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219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CE3180" w:rsidRPr="00CE604F">
        <w:rPr>
          <w:lang w:val="ru-RU"/>
        </w:rPr>
        <w:t xml:space="preserve"> </w:t>
      </w:r>
      <w:r w:rsidR="00DE1B2F" w:rsidRPr="00CE604F">
        <w:rPr>
          <w:lang w:val="ru-RU"/>
        </w:rPr>
        <w:t xml:space="preserve">Когда </w:t>
      </w:r>
      <w:r w:rsidR="00DE43A5" w:rsidRPr="00CE604F">
        <w:rPr>
          <w:lang w:val="ru-RU"/>
        </w:rPr>
        <w:t>заявител</w:t>
      </w:r>
      <w:r w:rsidR="00DE1B2F" w:rsidRPr="00CE604F">
        <w:rPr>
          <w:lang w:val="ru-RU"/>
        </w:rPr>
        <w:t>и наконец прошли экспертизу</w:t>
      </w:r>
      <w:r w:rsidR="00F01FE6" w:rsidRPr="00CE604F">
        <w:rPr>
          <w:lang w:val="ru-RU"/>
        </w:rPr>
        <w:t>,</w:t>
      </w:r>
      <w:r w:rsidR="00AC4D6B" w:rsidRPr="00CE604F">
        <w:rPr>
          <w:lang w:val="ru-RU"/>
        </w:rPr>
        <w:t xml:space="preserve"> драгоценное время было упущено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 xml:space="preserve">и </w:t>
      </w:r>
      <w:r w:rsidR="00E02F9D" w:rsidRPr="00CE604F">
        <w:rPr>
          <w:lang w:val="ru-RU"/>
        </w:rPr>
        <w:t xml:space="preserve">стало </w:t>
      </w:r>
      <w:r w:rsidR="003A1561" w:rsidRPr="00CE604F">
        <w:rPr>
          <w:lang w:val="ru-RU"/>
        </w:rPr>
        <w:t>невозможн</w:t>
      </w:r>
      <w:r w:rsidR="00AC4D6B" w:rsidRPr="00CE604F">
        <w:rPr>
          <w:lang w:val="ru-RU"/>
        </w:rPr>
        <w:t>о определить</w:t>
      </w:r>
      <w:r w:rsidR="00F01FE6" w:rsidRPr="00CE604F">
        <w:rPr>
          <w:lang w:val="ru-RU"/>
        </w:rPr>
        <w:t xml:space="preserve"> </w:t>
      </w:r>
      <w:r w:rsidR="00AC4D6B" w:rsidRPr="00CE604F">
        <w:rPr>
          <w:lang w:val="ru-RU"/>
        </w:rPr>
        <w:t>причину</w:t>
      </w:r>
      <w:r w:rsidR="00E2121A" w:rsidRPr="00CE604F">
        <w:rPr>
          <w:lang w:val="ru-RU"/>
        </w:rPr>
        <w:t xml:space="preserve"> или </w:t>
      </w:r>
      <w:r w:rsidR="00AC4D6B" w:rsidRPr="00CE604F">
        <w:rPr>
          <w:lang w:val="ru-RU"/>
        </w:rPr>
        <w:t xml:space="preserve">происхождение </w:t>
      </w:r>
      <w:r w:rsidR="00CE3180" w:rsidRPr="00CE604F">
        <w:rPr>
          <w:lang w:val="ru-RU"/>
        </w:rPr>
        <w:t>травм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AC4D6B" w:rsidRPr="00CE604F">
        <w:rPr>
          <w:i/>
          <w:lang w:val="ru-RU"/>
        </w:rPr>
        <w:t>Тангиев</w:t>
      </w:r>
      <w:r w:rsidR="00F01FE6" w:rsidRPr="00CE604F">
        <w:rPr>
          <w:i/>
          <w:lang w:val="ru-RU"/>
        </w:rPr>
        <w:t xml:space="preserve"> </w:t>
      </w:r>
      <w:r w:rsidR="00093C2A" w:rsidRPr="00CE604F">
        <w:rPr>
          <w:i/>
          <w:lang w:val="ru-RU"/>
        </w:rPr>
        <w:t>против России</w:t>
      </w:r>
      <w:r w:rsidR="00F01FE6" w:rsidRPr="00CE604F">
        <w:rPr>
          <w:lang w:val="ru-RU"/>
        </w:rPr>
        <w:t>,</w:t>
      </w:r>
      <w:r w:rsidR="008378AE" w:rsidRPr="00CE604F">
        <w:rPr>
          <w:lang w:val="ru-RU"/>
        </w:rPr>
        <w:t xml:space="preserve"> 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27610/05</w:t>
      </w:r>
      <w:r w:rsidR="00F01FE6" w:rsidRPr="00CE604F">
        <w:rPr>
          <w:snapToGrid w:val="0"/>
          <w:lang w:val="ru-RU"/>
        </w:rPr>
        <w:t>,</w:t>
      </w:r>
      <w:r w:rsidR="00E30766" w:rsidRPr="00CE604F">
        <w:rPr>
          <w:snapToGrid w:val="0"/>
          <w:lang w:val="ru-RU"/>
        </w:rPr>
        <w:t xml:space="preserve"> п. </w:t>
      </w:r>
      <w:r w:rsidR="00F01FE6" w:rsidRPr="00CE604F">
        <w:rPr>
          <w:snapToGrid w:val="0"/>
          <w:lang w:val="ru-RU"/>
        </w:rPr>
        <w:t>61, 11</w:t>
      </w:r>
      <w:r w:rsidR="00AC4D6B" w:rsidRPr="00CE604F">
        <w:rPr>
          <w:snapToGrid w:val="0"/>
          <w:lang w:val="ru-RU"/>
        </w:rPr>
        <w:t xml:space="preserve"> </w:t>
      </w:r>
      <w:r w:rsidR="00093C2A" w:rsidRPr="00CE604F">
        <w:rPr>
          <w:lang w:val="ru-RU"/>
        </w:rPr>
        <w:t>декабря</w:t>
      </w:r>
      <w:r w:rsidR="00AC4D6B" w:rsidRPr="00CE604F">
        <w:rPr>
          <w:snapToGrid w:val="0"/>
          <w:lang w:val="ru-RU"/>
        </w:rPr>
        <w:t xml:space="preserve"> </w:t>
      </w:r>
      <w:r w:rsidR="008378AE" w:rsidRPr="00CE604F">
        <w:rPr>
          <w:snapToGrid w:val="0"/>
          <w:lang w:val="ru-RU"/>
        </w:rPr>
        <w:t>2012 года</w:t>
      </w:r>
      <w:r w:rsidR="00F01FE6" w:rsidRPr="00CE604F">
        <w:rPr>
          <w:snapToGrid w:val="0"/>
          <w:lang w:val="ru-RU"/>
        </w:rPr>
        <w:t>)</w:t>
      </w:r>
      <w:r w:rsidR="00F01FE6" w:rsidRPr="00CE604F">
        <w:rPr>
          <w:lang w:val="ru-RU"/>
        </w:rPr>
        <w:t>.</w:t>
      </w:r>
      <w:r w:rsidR="00E2121A" w:rsidRPr="00CE604F">
        <w:rPr>
          <w:lang w:val="ru-RU"/>
        </w:rPr>
        <w:t xml:space="preserve"> </w:t>
      </w:r>
      <w:r w:rsidR="00AC4D6B" w:rsidRPr="00CE604F">
        <w:rPr>
          <w:lang w:val="ru-RU"/>
        </w:rPr>
        <w:t xml:space="preserve">В </w:t>
      </w:r>
      <w:r w:rsidR="00E050E6" w:rsidRPr="00CE604F">
        <w:rPr>
          <w:lang w:val="ru-RU"/>
        </w:rPr>
        <w:t>связи с этим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6600FB" w:rsidRPr="00CE604F">
        <w:rPr>
          <w:lang w:val="ru-RU"/>
        </w:rPr>
        <w:t>считает, что</w:t>
      </w:r>
      <w:r w:rsidR="00F01FE6" w:rsidRPr="00CE604F">
        <w:rPr>
          <w:lang w:val="ru-RU"/>
        </w:rPr>
        <w:t xml:space="preserve"> </w:t>
      </w:r>
      <w:r w:rsidR="00185A42" w:rsidRPr="00CE604F">
        <w:rPr>
          <w:lang w:val="ru-RU"/>
        </w:rPr>
        <w:t>значительн</w:t>
      </w:r>
      <w:r w:rsidR="00AC4D6B" w:rsidRPr="00CE604F">
        <w:rPr>
          <w:lang w:val="ru-RU"/>
        </w:rPr>
        <w:t>ые задержки</w:t>
      </w:r>
      <w:r w:rsidR="00F01FE6" w:rsidRPr="00CE604F">
        <w:rPr>
          <w:lang w:val="ru-RU"/>
        </w:rPr>
        <w:t>,</w:t>
      </w:r>
      <w:r w:rsidR="00567FD0" w:rsidRPr="00CE604F">
        <w:rPr>
          <w:lang w:val="ru-RU"/>
        </w:rPr>
        <w:t xml:space="preserve"> </w:t>
      </w:r>
      <w:r w:rsidR="00AC4D6B" w:rsidRPr="00CE604F">
        <w:rPr>
          <w:lang w:val="ru-RU"/>
        </w:rPr>
        <w:t>а также</w:t>
      </w:r>
      <w:r w:rsidR="00567FD0" w:rsidRPr="00CE604F">
        <w:rPr>
          <w:lang w:val="ru-RU"/>
        </w:rPr>
        <w:t xml:space="preserve"> </w:t>
      </w:r>
      <w:r w:rsidR="00AC4D6B" w:rsidRPr="00CE604F">
        <w:rPr>
          <w:lang w:val="ru-RU"/>
        </w:rPr>
        <w:t xml:space="preserve">нехватка </w:t>
      </w:r>
      <w:r w:rsidR="00DF0299" w:rsidRPr="00CE604F">
        <w:rPr>
          <w:lang w:val="ru-RU"/>
        </w:rPr>
        <w:t>информаци</w:t>
      </w:r>
      <w:r w:rsidR="00AC4D6B" w:rsidRPr="00CE604F">
        <w:rPr>
          <w:lang w:val="ru-RU"/>
        </w:rPr>
        <w:t>и, п</w:t>
      </w:r>
      <w:r w:rsidR="009C6F7A" w:rsidRPr="00CE604F">
        <w:rPr>
          <w:lang w:val="ru-RU"/>
        </w:rPr>
        <w:t>ереда</w:t>
      </w:r>
      <w:r w:rsidR="00AC4D6B" w:rsidRPr="00CE604F">
        <w:rPr>
          <w:lang w:val="ru-RU"/>
        </w:rPr>
        <w:t>нной</w:t>
      </w:r>
      <w:r w:rsidR="00F01FE6" w:rsidRPr="00CE604F">
        <w:rPr>
          <w:lang w:val="ru-RU"/>
        </w:rPr>
        <w:t xml:space="preserve"> </w:t>
      </w:r>
      <w:r w:rsidR="003A1561" w:rsidRPr="00CE604F">
        <w:rPr>
          <w:lang w:val="ru-RU"/>
        </w:rPr>
        <w:t>судебн</w:t>
      </w:r>
      <w:r w:rsidR="00AC4D6B" w:rsidRPr="00CE604F">
        <w:rPr>
          <w:lang w:val="ru-RU"/>
        </w:rPr>
        <w:t>ым</w:t>
      </w:r>
      <w:r w:rsidR="00F01FE6" w:rsidRPr="00CE604F">
        <w:rPr>
          <w:lang w:val="ru-RU"/>
        </w:rPr>
        <w:t xml:space="preserve"> </w:t>
      </w:r>
      <w:r w:rsidR="007E6638" w:rsidRPr="00CE604F">
        <w:rPr>
          <w:lang w:val="ru-RU"/>
        </w:rPr>
        <w:t>эксперт</w:t>
      </w:r>
      <w:r w:rsidR="00AC4D6B" w:rsidRPr="00CE604F">
        <w:rPr>
          <w:lang w:val="ru-RU"/>
        </w:rPr>
        <w:t>ам</w:t>
      </w:r>
      <w:r w:rsidR="00F01FE6" w:rsidRPr="00CE604F">
        <w:rPr>
          <w:lang w:val="ru-RU"/>
        </w:rPr>
        <w:t xml:space="preserve">, </w:t>
      </w:r>
      <w:r w:rsidR="009C6F7A" w:rsidRPr="00CE604F">
        <w:rPr>
          <w:lang w:val="ru-RU"/>
        </w:rPr>
        <w:t>сделали невыполнимой задачу предоставления ответов, запрошенных государственными органами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052617" w:rsidRPr="00CE604F">
        <w:rPr>
          <w:i/>
          <w:lang w:val="ru-RU"/>
        </w:rPr>
        <w:t>Могилат</w:t>
      </w:r>
      <w:r w:rsidR="00F01FE6" w:rsidRPr="00CE604F">
        <w:rPr>
          <w:i/>
          <w:lang w:val="ru-RU"/>
        </w:rPr>
        <w:t xml:space="preserve"> </w:t>
      </w:r>
      <w:r w:rsidR="00093C2A" w:rsidRPr="00CE604F">
        <w:rPr>
          <w:i/>
          <w:lang w:val="ru-RU"/>
        </w:rPr>
        <w:t>против России</w:t>
      </w:r>
      <w:r w:rsidR="00F01FE6" w:rsidRPr="00CE604F">
        <w:rPr>
          <w:lang w:val="ru-RU"/>
        </w:rPr>
        <w:t>,</w:t>
      </w:r>
      <w:r w:rsidR="008378AE" w:rsidRPr="00CE604F">
        <w:rPr>
          <w:lang w:val="ru-RU"/>
        </w:rPr>
        <w:t xml:space="preserve"> 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8461/03,</w:t>
      </w:r>
      <w:r w:rsidR="00E30766" w:rsidRPr="00CE604F">
        <w:rPr>
          <w:lang w:val="ru-RU"/>
        </w:rPr>
        <w:t xml:space="preserve"> п. </w:t>
      </w:r>
      <w:r w:rsidR="00F01FE6" w:rsidRPr="00CE604F">
        <w:rPr>
          <w:lang w:val="ru-RU"/>
        </w:rPr>
        <w:t>64, 13 </w:t>
      </w:r>
      <w:r w:rsidR="00E2121A" w:rsidRPr="00CE604F">
        <w:rPr>
          <w:lang w:val="ru-RU"/>
        </w:rPr>
        <w:t>марта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2012 года</w:t>
      </w:r>
      <w:r w:rsidR="00F01FE6" w:rsidRPr="00CE604F">
        <w:rPr>
          <w:lang w:val="ru-RU"/>
        </w:rPr>
        <w:t>).</w:t>
      </w:r>
    </w:p>
    <w:p w14:paraId="70162F8B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220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9C6F7A" w:rsidRPr="00CE604F">
        <w:rPr>
          <w:lang w:val="ru-RU"/>
        </w:rPr>
        <w:t>Суд также отмечает</w:t>
      </w:r>
      <w:r w:rsidR="00A5249F" w:rsidRPr="00CE604F">
        <w:rPr>
          <w:lang w:val="ru-RU"/>
        </w:rPr>
        <w:t>, что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Татаев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29924/07) </w:t>
      </w:r>
      <w:r w:rsidR="001A7ED9" w:rsidRPr="00CE604F">
        <w:rPr>
          <w:lang w:val="ru-RU"/>
        </w:rPr>
        <w:t xml:space="preserve">вообще не проходил </w:t>
      </w:r>
      <w:r w:rsidR="003A1561" w:rsidRPr="00CE604F">
        <w:rPr>
          <w:lang w:val="ru-RU"/>
        </w:rPr>
        <w:t>судебн</w:t>
      </w:r>
      <w:r w:rsidR="001A7ED9" w:rsidRPr="00CE604F">
        <w:rPr>
          <w:lang w:val="ru-RU"/>
        </w:rPr>
        <w:t>ую</w:t>
      </w:r>
      <w:r w:rsidR="00F01FE6" w:rsidRPr="00CE604F">
        <w:rPr>
          <w:lang w:val="ru-RU"/>
        </w:rPr>
        <w:t xml:space="preserve"> </w:t>
      </w:r>
      <w:r w:rsidR="007E6638" w:rsidRPr="00CE604F">
        <w:rPr>
          <w:lang w:val="ru-RU"/>
        </w:rPr>
        <w:t>эксперт</w:t>
      </w:r>
      <w:r w:rsidR="001A7ED9" w:rsidRPr="00CE604F">
        <w:rPr>
          <w:lang w:val="ru-RU"/>
        </w:rPr>
        <w:t>изу</w:t>
      </w:r>
      <w:r w:rsidR="00F01FE6" w:rsidRPr="00CE604F">
        <w:rPr>
          <w:lang w:val="ru-RU"/>
        </w:rPr>
        <w:t>.</w:t>
      </w:r>
    </w:p>
    <w:p w14:paraId="1E2ADB56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221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074A24" w:rsidRPr="00CE604F">
        <w:rPr>
          <w:lang w:val="ru-RU"/>
        </w:rPr>
        <w:t>замечает, что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Шаваев</w:t>
      </w:r>
      <w:r w:rsidR="00F01FE6" w:rsidRPr="00CE604F">
        <w:rPr>
          <w:lang w:val="ru-RU"/>
        </w:rPr>
        <w:t xml:space="preserve"> </w:t>
      </w:r>
      <w:r w:rsidR="001A7ED9" w:rsidRPr="00CE604F">
        <w:rPr>
          <w:lang w:val="ru-RU"/>
        </w:rPr>
        <w:t>был осмотрен</w:t>
      </w:r>
      <w:r w:rsidR="00F01FE6" w:rsidRPr="00CE604F">
        <w:rPr>
          <w:lang w:val="ru-RU"/>
        </w:rPr>
        <w:t xml:space="preserve"> </w:t>
      </w:r>
      <w:r w:rsidR="003A1561" w:rsidRPr="00CE604F">
        <w:rPr>
          <w:lang w:val="ru-RU"/>
        </w:rPr>
        <w:t>судебн</w:t>
      </w:r>
      <w:r w:rsidR="001A7ED9" w:rsidRPr="00CE604F">
        <w:rPr>
          <w:lang w:val="ru-RU"/>
        </w:rPr>
        <w:t>ым</w:t>
      </w:r>
      <w:r w:rsidR="00F01FE6" w:rsidRPr="00CE604F">
        <w:rPr>
          <w:lang w:val="ru-RU"/>
        </w:rPr>
        <w:t xml:space="preserve"> </w:t>
      </w:r>
      <w:r w:rsidR="007E6638" w:rsidRPr="00CE604F">
        <w:rPr>
          <w:lang w:val="ru-RU"/>
        </w:rPr>
        <w:t>эксперт</w:t>
      </w:r>
      <w:r w:rsidR="001A7ED9" w:rsidRPr="00CE604F">
        <w:rPr>
          <w:lang w:val="ru-RU"/>
        </w:rPr>
        <w:t>ом</w:t>
      </w:r>
      <w:r w:rsidR="00E2121A" w:rsidRPr="00CE604F">
        <w:rPr>
          <w:lang w:val="ru-RU"/>
        </w:rPr>
        <w:t xml:space="preserve"> </w:t>
      </w:r>
      <w:r w:rsidR="001A7ED9" w:rsidRPr="00CE604F">
        <w:rPr>
          <w:lang w:val="ru-RU"/>
        </w:rPr>
        <w:t>в присутствии конвойных</w:t>
      </w:r>
      <w:r w:rsidR="00E2121A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1A7ED9" w:rsidRPr="00CE604F">
        <w:rPr>
          <w:lang w:val="ru-RU"/>
        </w:rPr>
        <w:t xml:space="preserve">выше, </w:t>
      </w:r>
      <w:r w:rsidR="008378AE" w:rsidRPr="00CE604F">
        <w:rPr>
          <w:lang w:val="ru-RU"/>
        </w:rPr>
        <w:t>пункт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To78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78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 xml:space="preserve">.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567FD0" w:rsidRPr="00CE604F">
        <w:rPr>
          <w:lang w:val="ru-RU"/>
        </w:rPr>
        <w:t>повторяет, что</w:t>
      </w:r>
      <w:r w:rsidR="00F01FE6" w:rsidRPr="00CE604F">
        <w:rPr>
          <w:lang w:val="ru-RU"/>
        </w:rPr>
        <w:t xml:space="preserve"> </w:t>
      </w:r>
      <w:r w:rsidR="007E6638" w:rsidRPr="00CE604F">
        <w:rPr>
          <w:lang w:val="ru-RU"/>
        </w:rPr>
        <w:t>медицинск</w:t>
      </w:r>
      <w:r w:rsidR="001A7ED9" w:rsidRPr="00CE604F">
        <w:rPr>
          <w:lang w:val="ru-RU"/>
        </w:rPr>
        <w:t>ий осмотр должен проводиться</w:t>
      </w:r>
      <w:r w:rsidR="00F01FE6" w:rsidRPr="00CE604F">
        <w:rPr>
          <w:lang w:val="ru-RU"/>
        </w:rPr>
        <w:t xml:space="preserve"> </w:t>
      </w:r>
      <w:r w:rsidR="007D5D5E" w:rsidRPr="00CE604F">
        <w:rPr>
          <w:lang w:val="ru-RU"/>
        </w:rPr>
        <w:t>врач</w:t>
      </w:r>
      <w:r w:rsidR="001A7ED9" w:rsidRPr="00CE604F">
        <w:rPr>
          <w:lang w:val="ru-RU"/>
        </w:rPr>
        <w:t xml:space="preserve">ом в отсутствие сотрудников </w:t>
      </w:r>
      <w:r w:rsidR="00AF3C0E" w:rsidRPr="00CE604F">
        <w:rPr>
          <w:lang w:val="ru-RU"/>
        </w:rPr>
        <w:t>милици</w:t>
      </w:r>
      <w:r w:rsidR="001A7ED9" w:rsidRPr="00CE604F">
        <w:rPr>
          <w:lang w:val="ru-RU"/>
        </w:rPr>
        <w:t>и</w:t>
      </w:r>
      <w:r w:rsidR="00F01FE6" w:rsidRPr="00CE604F">
        <w:rPr>
          <w:lang w:val="ru-RU"/>
        </w:rPr>
        <w:t xml:space="preserve">. </w:t>
      </w:r>
      <w:r w:rsidR="00AB56A5" w:rsidRPr="00CE604F">
        <w:rPr>
          <w:lang w:val="ru-RU"/>
        </w:rPr>
        <w:t>Такие методики как в настоящем деле подрывают</w:t>
      </w:r>
      <w:r w:rsidR="00F01FE6" w:rsidRPr="00CE604F">
        <w:rPr>
          <w:lang w:val="ru-RU"/>
        </w:rPr>
        <w:t xml:space="preserve"> </w:t>
      </w:r>
      <w:r w:rsidR="00185A42" w:rsidRPr="00CE604F">
        <w:rPr>
          <w:lang w:val="ru-RU"/>
        </w:rPr>
        <w:t>эффективност</w:t>
      </w:r>
      <w:r w:rsidR="00AB56A5" w:rsidRPr="00CE604F">
        <w:rPr>
          <w:lang w:val="ru-RU"/>
        </w:rPr>
        <w:t>ь</w:t>
      </w:r>
      <w:r w:rsidR="00E2121A" w:rsidRPr="00CE604F">
        <w:rPr>
          <w:lang w:val="ru-RU"/>
        </w:rPr>
        <w:t xml:space="preserve"> и </w:t>
      </w:r>
      <w:r w:rsidR="00AB56A5" w:rsidRPr="00CE604F">
        <w:rPr>
          <w:lang w:val="ru-RU"/>
        </w:rPr>
        <w:t>достоверность</w:t>
      </w:r>
      <w:r w:rsidR="00F01FE6" w:rsidRPr="00CE604F">
        <w:rPr>
          <w:lang w:val="ru-RU"/>
        </w:rPr>
        <w:t xml:space="preserve"> </w:t>
      </w:r>
      <w:r w:rsidR="007E6638" w:rsidRPr="00CE604F">
        <w:rPr>
          <w:lang w:val="ru-RU"/>
        </w:rPr>
        <w:t>медицинск</w:t>
      </w:r>
      <w:r w:rsidR="00AB56A5" w:rsidRPr="00CE604F">
        <w:rPr>
          <w:lang w:val="ru-RU"/>
        </w:rPr>
        <w:t xml:space="preserve">их экспертиз </w:t>
      </w:r>
      <w:r w:rsidR="008378AE" w:rsidRPr="00CE604F">
        <w:rPr>
          <w:lang w:val="ru-RU"/>
        </w:rPr>
        <w:t xml:space="preserve">(см. </w:t>
      </w:r>
      <w:r w:rsidR="001536AE" w:rsidRPr="00CE604F">
        <w:rPr>
          <w:i/>
          <w:lang w:val="ru-RU"/>
        </w:rPr>
        <w:t>Аккоч</w:t>
      </w:r>
      <w:r w:rsidR="009C6F7A" w:rsidRPr="00CE604F">
        <w:rPr>
          <w:i/>
          <w:lang w:val="ru-RU"/>
        </w:rPr>
        <w:t xml:space="preserve"> </w:t>
      </w:r>
      <w:r w:rsidR="005C4EC5" w:rsidRPr="00CE604F">
        <w:rPr>
          <w:lang w:val="ru-RU"/>
        </w:rPr>
        <w:t>–</w:t>
      </w:r>
      <w:r w:rsidR="00F25E87" w:rsidRPr="00CE604F">
        <w:rPr>
          <w:lang w:val="ru-RU"/>
        </w:rPr>
        <w:t xml:space="preserve"> цитировалось выше</w:t>
      </w:r>
      <w:r w:rsidR="00F01FE6" w:rsidRPr="00CE604F">
        <w:rPr>
          <w:lang w:val="ru-RU"/>
        </w:rPr>
        <w:t>,</w:t>
      </w:r>
      <w:r w:rsidR="00E30766" w:rsidRPr="00CE604F">
        <w:rPr>
          <w:lang w:val="ru-RU"/>
        </w:rPr>
        <w:t xml:space="preserve"> п. </w:t>
      </w:r>
      <w:r w:rsidR="00F01FE6" w:rsidRPr="00CE604F">
        <w:rPr>
          <w:lang w:val="ru-RU"/>
        </w:rPr>
        <w:t>118,</w:t>
      </w:r>
      <w:r w:rsidR="00E2121A" w:rsidRPr="00CE604F">
        <w:rPr>
          <w:lang w:val="ru-RU"/>
        </w:rPr>
        <w:t xml:space="preserve"> и </w:t>
      </w:r>
      <w:bookmarkStart w:id="132" w:name="File31"/>
      <w:r w:rsidR="009C6F7A" w:rsidRPr="00CE604F">
        <w:rPr>
          <w:i/>
          <w:lang w:val="ru-RU"/>
        </w:rPr>
        <w:t>Ферхат Кайа против Турции</w:t>
      </w:r>
      <w:bookmarkEnd w:id="132"/>
      <w:r w:rsidR="00F01FE6" w:rsidRPr="00CE604F">
        <w:rPr>
          <w:lang w:val="ru-RU"/>
        </w:rPr>
        <w:t>,</w:t>
      </w:r>
      <w:r w:rsidR="008378AE" w:rsidRPr="00CE604F">
        <w:rPr>
          <w:lang w:val="ru-RU"/>
        </w:rPr>
        <w:t xml:space="preserve"> 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12673/05,</w:t>
      </w:r>
      <w:r w:rsidR="00E30766" w:rsidRPr="00CE604F">
        <w:rPr>
          <w:lang w:val="ru-RU"/>
        </w:rPr>
        <w:t xml:space="preserve"> п. </w:t>
      </w:r>
      <w:r w:rsidR="00F01FE6" w:rsidRPr="00CE604F">
        <w:rPr>
          <w:lang w:val="ru-RU"/>
        </w:rPr>
        <w:t xml:space="preserve">44, 25 </w:t>
      </w:r>
      <w:r w:rsidR="00E2121A" w:rsidRPr="00CE604F">
        <w:rPr>
          <w:lang w:val="ru-RU"/>
        </w:rPr>
        <w:t>сентября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2012 года</w:t>
      </w:r>
      <w:r w:rsidR="00F01FE6" w:rsidRPr="00CE604F">
        <w:rPr>
          <w:lang w:val="ru-RU"/>
        </w:rPr>
        <w:t>).</w:t>
      </w:r>
    </w:p>
    <w:p w14:paraId="6D2D452F" w14:textId="77777777" w:rsidR="00F01FE6" w:rsidRPr="00CE604F" w:rsidRDefault="00FE7C75" w:rsidP="0038382A">
      <w:pPr>
        <w:pStyle w:val="JuPara"/>
        <w:rPr>
          <w:rFonts w:eastAsiaTheme="minorEastAsia"/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222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AB56A5" w:rsidRPr="00CE604F">
        <w:rPr>
          <w:lang w:val="ru-RU"/>
        </w:rPr>
        <w:t>Кроме того,</w:t>
      </w:r>
      <w:r w:rsidR="00F01FE6" w:rsidRPr="00CE604F">
        <w:rPr>
          <w:lang w:val="ru-RU"/>
        </w:rPr>
        <w:t xml:space="preserve"> </w:t>
      </w:r>
      <w:r w:rsidR="00AB56A5" w:rsidRPr="00CE604F">
        <w:rPr>
          <w:lang w:val="ru-RU"/>
        </w:rPr>
        <w:t>следователи</w:t>
      </w:r>
      <w:r w:rsidR="00E2121A" w:rsidRPr="00CE604F">
        <w:rPr>
          <w:lang w:val="ru-RU"/>
        </w:rPr>
        <w:t xml:space="preserve"> и </w:t>
      </w:r>
      <w:r w:rsidR="00AB56A5" w:rsidRPr="00CE604F">
        <w:rPr>
          <w:lang w:val="ru-RU"/>
        </w:rPr>
        <w:t xml:space="preserve">суды </w:t>
      </w:r>
      <w:r w:rsidR="00F25896" w:rsidRPr="00CE604F">
        <w:rPr>
          <w:lang w:val="ru-RU"/>
        </w:rPr>
        <w:t xml:space="preserve">основывали свои </w:t>
      </w:r>
      <w:r w:rsidR="007373C8" w:rsidRPr="00CE604F">
        <w:rPr>
          <w:lang w:val="ru-RU"/>
        </w:rPr>
        <w:t>выводы</w:t>
      </w:r>
      <w:r w:rsidR="00F01FE6" w:rsidRPr="00CE604F">
        <w:rPr>
          <w:lang w:val="ru-RU"/>
        </w:rPr>
        <w:t xml:space="preserve"> </w:t>
      </w:r>
      <w:r w:rsidR="00F25896" w:rsidRPr="00CE604F">
        <w:rPr>
          <w:lang w:val="ru-RU"/>
        </w:rPr>
        <w:t>на результатах доследственной проверки</w:t>
      </w:r>
      <w:r w:rsidR="00F01FE6" w:rsidRPr="00CE604F">
        <w:rPr>
          <w:lang w:val="ru-RU"/>
        </w:rPr>
        <w:t>,</w:t>
      </w:r>
      <w:r w:rsidR="008378AE" w:rsidRPr="00CE604F">
        <w:rPr>
          <w:lang w:val="ru-RU"/>
        </w:rPr>
        <w:t xml:space="preserve"> котор</w:t>
      </w:r>
      <w:r w:rsidR="00027045" w:rsidRPr="00CE604F">
        <w:rPr>
          <w:lang w:val="ru-RU"/>
        </w:rPr>
        <w:t>ая</w:t>
      </w:r>
      <w:r w:rsidR="00F25896" w:rsidRPr="00CE604F">
        <w:rPr>
          <w:lang w:val="ru-RU"/>
        </w:rPr>
        <w:t xml:space="preserve"> служит </w:t>
      </w:r>
      <w:r w:rsidR="00074A24" w:rsidRPr="00CE604F">
        <w:rPr>
          <w:lang w:val="ru-RU"/>
        </w:rPr>
        <w:t>первоначальн</w:t>
      </w:r>
      <w:r w:rsidR="00F25896" w:rsidRPr="00CE604F">
        <w:rPr>
          <w:lang w:val="ru-RU"/>
        </w:rPr>
        <w:t>ым</w:t>
      </w:r>
      <w:r w:rsidR="00074A24" w:rsidRPr="00CE604F">
        <w:rPr>
          <w:lang w:val="ru-RU"/>
        </w:rPr>
        <w:t xml:space="preserve"> этап</w:t>
      </w:r>
      <w:r w:rsidR="00F25896" w:rsidRPr="00CE604F">
        <w:rPr>
          <w:lang w:val="ru-RU"/>
        </w:rPr>
        <w:t>ом</w:t>
      </w:r>
      <w:r w:rsidR="00074A24" w:rsidRPr="00CE604F">
        <w:rPr>
          <w:lang w:val="ru-RU"/>
        </w:rPr>
        <w:t xml:space="preserve"> </w:t>
      </w:r>
      <w:r w:rsidR="00F25896" w:rsidRPr="00CE604F">
        <w:rPr>
          <w:lang w:val="ru-RU"/>
        </w:rPr>
        <w:t>работы по</w:t>
      </w:r>
      <w:r w:rsidR="00F01FE6" w:rsidRPr="00CE604F">
        <w:rPr>
          <w:lang w:val="ru-RU"/>
        </w:rPr>
        <w:t xml:space="preserve"> </w:t>
      </w:r>
      <w:r w:rsidR="00F25896" w:rsidRPr="00CE604F">
        <w:rPr>
          <w:lang w:val="ru-RU"/>
        </w:rPr>
        <w:t>заявлению</w:t>
      </w:r>
      <w:r w:rsidR="00A5739C" w:rsidRPr="00CE604F">
        <w:rPr>
          <w:lang w:val="ru-RU"/>
        </w:rPr>
        <w:t xml:space="preserve"> о возбуждении уголовного дела</w:t>
      </w:r>
      <w:r w:rsidR="001E0D3B" w:rsidRPr="00CE604F">
        <w:rPr>
          <w:lang w:val="ru-RU"/>
        </w:rPr>
        <w:t xml:space="preserve"> </w:t>
      </w:r>
      <w:r w:rsidR="00052617" w:rsidRPr="00CE604F">
        <w:rPr>
          <w:lang w:val="ru-RU"/>
        </w:rPr>
        <w:t>по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российск</w:t>
      </w:r>
      <w:r w:rsidR="00052617" w:rsidRPr="00CE604F">
        <w:rPr>
          <w:lang w:val="ru-RU"/>
        </w:rPr>
        <w:t xml:space="preserve">ому </w:t>
      </w:r>
      <w:r w:rsidR="0062011B" w:rsidRPr="00CE604F">
        <w:rPr>
          <w:lang w:val="ru-RU"/>
        </w:rPr>
        <w:t>законодательству</w:t>
      </w:r>
      <w:r w:rsidR="00F141B3" w:rsidRPr="00CE604F">
        <w:rPr>
          <w:lang w:val="ru-RU"/>
        </w:rPr>
        <w:t>,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 xml:space="preserve">и </w:t>
      </w:r>
      <w:r w:rsidR="00F141B3" w:rsidRPr="00CE604F">
        <w:rPr>
          <w:lang w:val="ru-RU"/>
        </w:rPr>
        <w:t xml:space="preserve">при нормальном ходе событий за ней следует возбуждение </w:t>
      </w:r>
      <w:r w:rsidR="00C67BB3" w:rsidRPr="00CE604F">
        <w:rPr>
          <w:lang w:val="ru-RU"/>
        </w:rPr>
        <w:t>уголовн</w:t>
      </w:r>
      <w:r w:rsidR="00F141B3" w:rsidRPr="00CE604F">
        <w:rPr>
          <w:lang w:val="ru-RU"/>
        </w:rPr>
        <w:t>ого</w:t>
      </w:r>
      <w:r w:rsidR="00C67BB3" w:rsidRPr="00CE604F">
        <w:rPr>
          <w:lang w:val="ru-RU"/>
        </w:rPr>
        <w:t xml:space="preserve"> дел</w:t>
      </w:r>
      <w:r w:rsidR="00F141B3" w:rsidRPr="00CE604F">
        <w:rPr>
          <w:lang w:val="ru-RU"/>
        </w:rPr>
        <w:t>а</w:t>
      </w:r>
      <w:r w:rsidR="00E2121A" w:rsidRPr="00CE604F">
        <w:rPr>
          <w:lang w:val="ru-RU"/>
        </w:rPr>
        <w:t xml:space="preserve"> и </w:t>
      </w:r>
      <w:r w:rsidR="00F141B3" w:rsidRPr="00CE604F">
        <w:rPr>
          <w:lang w:val="ru-RU"/>
        </w:rPr>
        <w:t xml:space="preserve">проведение расследования, если собранная </w:t>
      </w:r>
      <w:r w:rsidR="00DF0299" w:rsidRPr="00CE604F">
        <w:rPr>
          <w:lang w:val="ru-RU"/>
        </w:rPr>
        <w:t>информаци</w:t>
      </w:r>
      <w:r w:rsidR="00F141B3" w:rsidRPr="00CE604F">
        <w:rPr>
          <w:lang w:val="ru-RU"/>
        </w:rPr>
        <w:t>я</w:t>
      </w:r>
      <w:r w:rsidR="00F01FE6" w:rsidRPr="00CE604F">
        <w:rPr>
          <w:lang w:val="ru-RU"/>
        </w:rPr>
        <w:t xml:space="preserve"> </w:t>
      </w:r>
      <w:r w:rsidR="00F141B3" w:rsidRPr="00CE604F">
        <w:rPr>
          <w:lang w:val="ru-RU"/>
        </w:rPr>
        <w:t>указывает на наличие состава</w:t>
      </w:r>
      <w:r w:rsidR="00F01FE6" w:rsidRPr="00CE604F">
        <w:rPr>
          <w:lang w:val="ru-RU"/>
        </w:rPr>
        <w:t xml:space="preserve"> </w:t>
      </w:r>
      <w:r w:rsidR="00C67BB3" w:rsidRPr="00CE604F">
        <w:rPr>
          <w:lang w:val="ru-RU"/>
        </w:rPr>
        <w:t>уголовн</w:t>
      </w:r>
      <w:r w:rsidR="00F141B3" w:rsidRPr="00CE604F">
        <w:rPr>
          <w:lang w:val="ru-RU"/>
        </w:rPr>
        <w:t>ого</w:t>
      </w:r>
      <w:r w:rsidR="00F01FE6" w:rsidRPr="00CE604F">
        <w:rPr>
          <w:lang w:val="ru-RU"/>
        </w:rPr>
        <w:t xml:space="preserve"> </w:t>
      </w:r>
      <w:r w:rsidR="00F141B3" w:rsidRPr="00CE604F">
        <w:rPr>
          <w:lang w:val="ru-RU"/>
        </w:rPr>
        <w:t xml:space="preserve">преступления </w:t>
      </w:r>
      <w:r w:rsidR="008378AE" w:rsidRPr="00CE604F">
        <w:rPr>
          <w:lang w:val="ru-RU"/>
        </w:rPr>
        <w:t xml:space="preserve">(см. </w:t>
      </w:r>
      <w:r w:rsidR="00A54C70" w:rsidRPr="00CE604F">
        <w:rPr>
          <w:i/>
          <w:lang w:val="ru-RU"/>
        </w:rPr>
        <w:t>Ляпин</w:t>
      </w:r>
      <w:r w:rsidR="00F01FE6" w:rsidRPr="00CE604F">
        <w:rPr>
          <w:i/>
          <w:lang w:val="ru-RU"/>
        </w:rPr>
        <w:t xml:space="preserve"> </w:t>
      </w:r>
      <w:r w:rsidR="00093C2A" w:rsidRPr="00CE604F">
        <w:rPr>
          <w:i/>
          <w:lang w:val="ru-RU"/>
        </w:rPr>
        <w:t>против России</w:t>
      </w:r>
      <w:r w:rsidR="00F01FE6" w:rsidRPr="00CE604F">
        <w:rPr>
          <w:lang w:val="ru-RU"/>
        </w:rPr>
        <w:t>,</w:t>
      </w:r>
      <w:r w:rsidR="008378AE" w:rsidRPr="00CE604F">
        <w:rPr>
          <w:lang w:val="ru-RU"/>
        </w:rPr>
        <w:t xml:space="preserve"> 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46956/09,</w:t>
      </w:r>
      <w:r w:rsidR="00E30766" w:rsidRPr="00CE604F">
        <w:rPr>
          <w:lang w:val="ru-RU"/>
        </w:rPr>
        <w:t xml:space="preserve"> п. </w:t>
      </w:r>
      <w:r w:rsidR="00F01FE6" w:rsidRPr="00CE604F">
        <w:rPr>
          <w:lang w:val="ru-RU"/>
        </w:rPr>
        <w:t>129, 24</w:t>
      </w:r>
      <w:r w:rsidR="005C1A85">
        <w:rPr>
          <w:lang w:val="ru-RU"/>
        </w:rPr>
        <w:t xml:space="preserve"> </w:t>
      </w:r>
      <w:r w:rsidR="00E2121A" w:rsidRPr="00CE604F">
        <w:rPr>
          <w:lang w:val="ru-RU"/>
        </w:rPr>
        <w:t>июля</w:t>
      </w:r>
      <w:r w:rsidR="005C1A85">
        <w:rPr>
          <w:lang w:val="ru-RU"/>
        </w:rPr>
        <w:t xml:space="preserve"> </w:t>
      </w:r>
      <w:r w:rsidR="008378AE" w:rsidRPr="00CE604F">
        <w:rPr>
          <w:lang w:val="ru-RU"/>
        </w:rPr>
        <w:t>2014 года</w:t>
      </w:r>
      <w:r w:rsidR="00F01FE6" w:rsidRPr="00CE604F">
        <w:rPr>
          <w:lang w:val="ru-RU"/>
        </w:rPr>
        <w:t>).</w:t>
      </w:r>
      <w:r w:rsidR="00E2121A" w:rsidRPr="00CE604F">
        <w:rPr>
          <w:lang w:val="ru-RU"/>
        </w:rPr>
        <w:t xml:space="preserve"> </w:t>
      </w:r>
      <w:r w:rsidR="00F141B3" w:rsidRPr="00CE604F">
        <w:rPr>
          <w:lang w:val="ru-RU"/>
        </w:rPr>
        <w:t xml:space="preserve">В деле </w:t>
      </w:r>
      <w:r w:rsidR="00A54C70" w:rsidRPr="00CE604F">
        <w:rPr>
          <w:rFonts w:eastAsiaTheme="minorEastAsia"/>
          <w:i/>
          <w:snapToGrid w:val="0"/>
          <w:lang w:val="ru-RU"/>
        </w:rPr>
        <w:t>Ляпин</w:t>
      </w:r>
      <w:r w:rsidR="00F141B3" w:rsidRPr="00CE604F">
        <w:rPr>
          <w:rFonts w:eastAsiaTheme="minorEastAsia"/>
          <w:i/>
          <w:snapToGrid w:val="0"/>
          <w:lang w:val="ru-RU"/>
        </w:rPr>
        <w:t>а</w:t>
      </w:r>
      <w:r w:rsidR="00F01FE6" w:rsidRPr="00CE604F">
        <w:rPr>
          <w:rFonts w:eastAsiaTheme="minorEastAsia"/>
          <w:snapToGrid w:val="0"/>
          <w:lang w:val="ru-RU"/>
        </w:rPr>
        <w:t xml:space="preserve"> </w:t>
      </w:r>
      <w:r w:rsidR="008378AE" w:rsidRPr="00CE604F">
        <w:rPr>
          <w:rFonts w:eastAsiaTheme="minorEastAsia"/>
          <w:snapToGrid w:val="0"/>
          <w:lang w:val="ru-RU"/>
        </w:rPr>
        <w:t>Суд</w:t>
      </w:r>
      <w:r w:rsidR="00F01FE6" w:rsidRPr="00CE604F">
        <w:rPr>
          <w:rFonts w:eastAsiaTheme="minorEastAsia"/>
          <w:snapToGrid w:val="0"/>
          <w:lang w:val="ru-RU"/>
        </w:rPr>
        <w:t xml:space="preserve"> </w:t>
      </w:r>
      <w:r w:rsidR="00F141B3" w:rsidRPr="00CE604F">
        <w:rPr>
          <w:rFonts w:eastAsiaTheme="minorEastAsia"/>
          <w:snapToGrid w:val="0"/>
          <w:lang w:val="ru-RU"/>
        </w:rPr>
        <w:t xml:space="preserve">установил, что </w:t>
      </w:r>
      <w:r w:rsidR="00E2121A" w:rsidRPr="00CE604F">
        <w:rPr>
          <w:rFonts w:eastAsiaTheme="minorEastAsia"/>
          <w:snapToGrid w:val="0"/>
          <w:lang w:val="ru-RU"/>
        </w:rPr>
        <w:t xml:space="preserve">в </w:t>
      </w:r>
      <w:r w:rsidR="00F141B3" w:rsidRPr="00CE604F">
        <w:rPr>
          <w:rFonts w:eastAsiaTheme="minorEastAsia"/>
          <w:snapToGrid w:val="0"/>
          <w:lang w:val="ru-RU"/>
        </w:rPr>
        <w:t xml:space="preserve">таких </w:t>
      </w:r>
      <w:r w:rsidR="008378AE" w:rsidRPr="00CE604F">
        <w:rPr>
          <w:rFonts w:eastAsiaTheme="minorEastAsia"/>
          <w:snapToGrid w:val="0"/>
          <w:lang w:val="ru-RU"/>
        </w:rPr>
        <w:t>обстоятельств</w:t>
      </w:r>
      <w:r w:rsidR="00F141B3" w:rsidRPr="00CE604F">
        <w:rPr>
          <w:rFonts w:eastAsiaTheme="minorEastAsia"/>
          <w:snapToGrid w:val="0"/>
          <w:lang w:val="ru-RU"/>
        </w:rPr>
        <w:t>ах</w:t>
      </w:r>
      <w:r w:rsidR="00F01FE6" w:rsidRPr="00CE604F">
        <w:rPr>
          <w:rFonts w:eastAsiaTheme="minorEastAsia"/>
          <w:snapToGrid w:val="0"/>
          <w:lang w:val="ru-RU"/>
        </w:rPr>
        <w:t xml:space="preserve"> </w:t>
      </w:r>
      <w:r w:rsidR="00F141B3" w:rsidRPr="00CE604F">
        <w:rPr>
          <w:lang w:val="ru-RU"/>
        </w:rPr>
        <w:t>доследственной проверки</w:t>
      </w:r>
      <w:r w:rsidR="00F141B3" w:rsidRPr="00CE604F">
        <w:rPr>
          <w:rFonts w:eastAsiaTheme="minorEastAsia"/>
          <w:lang w:val="ru-RU"/>
        </w:rPr>
        <w:t xml:space="preserve"> </w:t>
      </w:r>
      <w:r w:rsidR="00256CFE" w:rsidRPr="00CE604F">
        <w:rPr>
          <w:rFonts w:eastAsiaTheme="minorEastAsia"/>
          <w:lang w:val="ru-RU"/>
        </w:rPr>
        <w:t>обычно</w:t>
      </w:r>
      <w:r w:rsidR="00F01FE6" w:rsidRPr="00CE604F">
        <w:rPr>
          <w:rFonts w:eastAsiaTheme="minorEastAsia"/>
          <w:lang w:val="ru-RU"/>
        </w:rPr>
        <w:t xml:space="preserve"> </w:t>
      </w:r>
      <w:r w:rsidR="00185A42" w:rsidRPr="00CE604F">
        <w:rPr>
          <w:rFonts w:eastAsiaTheme="minorEastAsia"/>
          <w:lang w:val="ru-RU"/>
        </w:rPr>
        <w:t>недостаточн</w:t>
      </w:r>
      <w:r w:rsidR="00256CFE" w:rsidRPr="00CE604F">
        <w:rPr>
          <w:rFonts w:eastAsiaTheme="minorEastAsia"/>
          <w:lang w:val="ru-RU"/>
        </w:rPr>
        <w:t>о</w:t>
      </w:r>
      <w:r w:rsidR="00E2121A" w:rsidRPr="00CE604F">
        <w:rPr>
          <w:rFonts w:eastAsiaTheme="minorEastAsia"/>
          <w:lang w:val="ru-RU"/>
        </w:rPr>
        <w:t xml:space="preserve"> и </w:t>
      </w:r>
      <w:r w:rsidR="00256CFE" w:rsidRPr="00CE604F">
        <w:rPr>
          <w:rFonts w:eastAsiaTheme="minorEastAsia"/>
          <w:lang w:val="ru-RU"/>
        </w:rPr>
        <w:t xml:space="preserve">что </w:t>
      </w:r>
      <w:r w:rsidR="00E5017D" w:rsidRPr="00CE604F">
        <w:rPr>
          <w:rFonts w:eastAsiaTheme="minorEastAsia"/>
          <w:lang w:val="ru-RU"/>
        </w:rPr>
        <w:t>отказ</w:t>
      </w:r>
      <w:r w:rsidR="00F01FE6" w:rsidRPr="00CE604F">
        <w:rPr>
          <w:rFonts w:eastAsiaTheme="minorEastAsia"/>
          <w:lang w:val="ru-RU"/>
        </w:rPr>
        <w:t xml:space="preserve"> </w:t>
      </w:r>
      <w:r w:rsidR="00256CFE" w:rsidRPr="00CE604F">
        <w:rPr>
          <w:rFonts w:eastAsiaTheme="minorEastAsia"/>
          <w:lang w:val="ru-RU"/>
        </w:rPr>
        <w:t>государственных органов от проведения полноценного</w:t>
      </w:r>
      <w:r w:rsidR="00F01FE6" w:rsidRPr="00CE604F">
        <w:rPr>
          <w:rFonts w:eastAsiaTheme="minorEastAsia"/>
          <w:lang w:val="ru-RU"/>
        </w:rPr>
        <w:t xml:space="preserve"> </w:t>
      </w:r>
      <w:r w:rsidR="00C67BB3" w:rsidRPr="00CE604F">
        <w:rPr>
          <w:rFonts w:eastAsiaTheme="minorEastAsia"/>
          <w:lang w:val="ru-RU"/>
        </w:rPr>
        <w:t>уголовн</w:t>
      </w:r>
      <w:r w:rsidR="00256CFE" w:rsidRPr="00CE604F">
        <w:rPr>
          <w:rFonts w:eastAsiaTheme="minorEastAsia"/>
          <w:lang w:val="ru-RU"/>
        </w:rPr>
        <w:t>ого</w:t>
      </w:r>
      <w:r w:rsidR="00F01FE6" w:rsidRPr="00CE604F">
        <w:rPr>
          <w:rFonts w:eastAsiaTheme="minorEastAsia"/>
          <w:lang w:val="ru-RU"/>
        </w:rPr>
        <w:t xml:space="preserve"> </w:t>
      </w:r>
      <w:r w:rsidR="00256CFE" w:rsidRPr="00CE604F">
        <w:rPr>
          <w:rFonts w:eastAsiaTheme="minorEastAsia"/>
          <w:lang w:val="ru-RU"/>
        </w:rPr>
        <w:t>расследования заслуживающих доверия</w:t>
      </w:r>
      <w:r w:rsidR="00F01FE6" w:rsidRPr="00CE604F">
        <w:rPr>
          <w:rFonts w:eastAsiaTheme="minorEastAsia"/>
          <w:lang w:val="ru-RU"/>
        </w:rPr>
        <w:t xml:space="preserve"> </w:t>
      </w:r>
      <w:r w:rsidR="007E0B4B" w:rsidRPr="00CE604F">
        <w:rPr>
          <w:rFonts w:eastAsiaTheme="minorEastAsia"/>
          <w:lang w:val="ru-RU"/>
        </w:rPr>
        <w:t>утверждени</w:t>
      </w:r>
      <w:r w:rsidR="00256CFE" w:rsidRPr="00CE604F">
        <w:rPr>
          <w:rFonts w:eastAsiaTheme="minorEastAsia"/>
          <w:lang w:val="ru-RU"/>
        </w:rPr>
        <w:t>й о</w:t>
      </w:r>
      <w:r w:rsidR="00F01FE6" w:rsidRPr="00CE604F">
        <w:rPr>
          <w:rFonts w:eastAsiaTheme="minorEastAsia"/>
          <w:lang w:val="ru-RU"/>
        </w:rPr>
        <w:t xml:space="preserve"> </w:t>
      </w:r>
      <w:r w:rsidR="00256CFE" w:rsidRPr="00CE604F">
        <w:rPr>
          <w:rFonts w:eastAsiaTheme="minorEastAsia"/>
          <w:lang w:val="ru-RU"/>
        </w:rPr>
        <w:t xml:space="preserve">жестоком обращении свидетельствовал о </w:t>
      </w:r>
      <w:r w:rsidR="00880103">
        <w:rPr>
          <w:rFonts w:eastAsiaTheme="minorEastAsia"/>
          <w:lang w:val="ru-RU"/>
        </w:rPr>
        <w:t>невыполнении Государством своей</w:t>
      </w:r>
      <w:r w:rsidR="00F01FE6" w:rsidRPr="00CE604F">
        <w:rPr>
          <w:rFonts w:eastAsiaTheme="minorEastAsia"/>
          <w:lang w:val="ru-RU"/>
        </w:rPr>
        <w:t xml:space="preserve"> </w:t>
      </w:r>
      <w:r w:rsidR="00335BD3" w:rsidRPr="00CE604F">
        <w:rPr>
          <w:rFonts w:eastAsiaTheme="minorEastAsia"/>
          <w:lang w:val="ru-RU"/>
        </w:rPr>
        <w:t>процессуальн</w:t>
      </w:r>
      <w:r w:rsidR="00880103">
        <w:rPr>
          <w:rFonts w:eastAsiaTheme="minorEastAsia"/>
          <w:lang w:val="ru-RU"/>
        </w:rPr>
        <w:t>ой</w:t>
      </w:r>
      <w:r w:rsidR="00F01FE6" w:rsidRPr="00CE604F">
        <w:rPr>
          <w:rFonts w:eastAsiaTheme="minorEastAsia"/>
          <w:lang w:val="ru-RU"/>
        </w:rPr>
        <w:t xml:space="preserve"> </w:t>
      </w:r>
      <w:r w:rsidR="0062011B" w:rsidRPr="00CE604F">
        <w:rPr>
          <w:rFonts w:eastAsiaTheme="minorEastAsia"/>
          <w:lang w:val="ru-RU"/>
        </w:rPr>
        <w:t>обязанност</w:t>
      </w:r>
      <w:r w:rsidR="00880103">
        <w:rPr>
          <w:rFonts w:eastAsiaTheme="minorEastAsia"/>
          <w:lang w:val="ru-RU"/>
        </w:rPr>
        <w:t>и</w:t>
      </w:r>
      <w:r w:rsidR="00F01FE6" w:rsidRPr="00CE604F">
        <w:rPr>
          <w:rFonts w:eastAsiaTheme="minorEastAsia"/>
          <w:lang w:val="ru-RU"/>
        </w:rPr>
        <w:t xml:space="preserve"> </w:t>
      </w:r>
      <w:r w:rsidR="00033D4F" w:rsidRPr="00CE604F">
        <w:rPr>
          <w:rFonts w:eastAsiaTheme="minorEastAsia"/>
          <w:lang w:val="ru-RU"/>
        </w:rPr>
        <w:t>по</w:t>
      </w:r>
      <w:r w:rsidR="00FD0983" w:rsidRPr="00CE604F">
        <w:rPr>
          <w:rFonts w:eastAsiaTheme="minorEastAsia"/>
          <w:lang w:val="ru-RU"/>
        </w:rPr>
        <w:t xml:space="preserve"> ст. </w:t>
      </w:r>
      <w:r w:rsidR="00F01FE6" w:rsidRPr="00CE604F">
        <w:rPr>
          <w:rFonts w:eastAsiaTheme="minorEastAsia"/>
          <w:lang w:val="ru-RU"/>
        </w:rPr>
        <w:t xml:space="preserve">3 </w:t>
      </w:r>
      <w:r w:rsidR="008378AE" w:rsidRPr="00CE604F">
        <w:rPr>
          <w:rFonts w:eastAsiaTheme="minorEastAsia"/>
          <w:lang w:val="ru-RU"/>
        </w:rPr>
        <w:t>Конвенции</w:t>
      </w:r>
      <w:r w:rsidR="00F01FE6" w:rsidRPr="00CE604F">
        <w:rPr>
          <w:rFonts w:eastAsiaTheme="minorEastAsia"/>
          <w:lang w:val="ru-RU"/>
        </w:rPr>
        <w:t xml:space="preserve"> (</w:t>
      </w:r>
      <w:r w:rsidR="00F25896" w:rsidRPr="00CE604F">
        <w:rPr>
          <w:rFonts w:eastAsiaTheme="minorEastAsia"/>
          <w:lang w:val="ru-RU"/>
        </w:rPr>
        <w:t>там же</w:t>
      </w:r>
      <w:r w:rsidR="00F01FE6" w:rsidRPr="00CE604F">
        <w:rPr>
          <w:rFonts w:eastAsiaTheme="minorEastAsia"/>
          <w:snapToGrid w:val="0"/>
          <w:lang w:val="ru-RU"/>
        </w:rPr>
        <w:t>,</w:t>
      </w:r>
      <w:r w:rsidR="00E30766" w:rsidRPr="00CE604F">
        <w:rPr>
          <w:rFonts w:eastAsiaTheme="minorEastAsia"/>
          <w:lang w:val="ru-RU"/>
        </w:rPr>
        <w:t xml:space="preserve"> п. </w:t>
      </w:r>
      <w:proofErr w:type="gramStart"/>
      <w:r w:rsidR="00F01FE6" w:rsidRPr="00CE604F">
        <w:rPr>
          <w:rFonts w:eastAsiaTheme="minorEastAsia"/>
          <w:lang w:val="ru-RU"/>
        </w:rPr>
        <w:t>132-36</w:t>
      </w:r>
      <w:proofErr w:type="gramEnd"/>
      <w:r w:rsidR="00F01FE6" w:rsidRPr="00CE604F">
        <w:rPr>
          <w:rFonts w:eastAsiaTheme="minorEastAsia"/>
          <w:lang w:val="ru-RU"/>
        </w:rPr>
        <w:t>).</w:t>
      </w:r>
    </w:p>
    <w:p w14:paraId="7CC41F32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223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256CFE" w:rsidRPr="00CE604F">
        <w:rPr>
          <w:lang w:val="ru-RU"/>
        </w:rPr>
        <w:t xml:space="preserve">С учетом того, что </w:t>
      </w:r>
      <w:r w:rsidR="00CE3180" w:rsidRPr="00CE604F">
        <w:rPr>
          <w:lang w:val="ru-RU"/>
        </w:rPr>
        <w:t>пояснени</w:t>
      </w:r>
      <w:r w:rsidR="00256CFE" w:rsidRPr="00CE604F">
        <w:rPr>
          <w:lang w:val="ru-RU"/>
        </w:rPr>
        <w:t>я</w:t>
      </w:r>
      <w:r w:rsidR="00CE3180" w:rsidRPr="00CE604F">
        <w:rPr>
          <w:lang w:val="ru-RU"/>
        </w:rPr>
        <w:t xml:space="preserve"> </w:t>
      </w:r>
      <w:r w:rsidR="00256CFE" w:rsidRPr="00CE604F">
        <w:rPr>
          <w:lang w:val="ru-RU"/>
        </w:rPr>
        <w:t>Правительства основаны на поверхностных</w:t>
      </w:r>
      <w:r w:rsidR="00F01FE6" w:rsidRPr="00CE604F">
        <w:rPr>
          <w:lang w:val="ru-RU"/>
        </w:rPr>
        <w:t xml:space="preserve"> </w:t>
      </w:r>
      <w:r w:rsidR="002F1860" w:rsidRPr="00CE604F">
        <w:rPr>
          <w:lang w:val="ru-RU"/>
        </w:rPr>
        <w:t>внутригосударственн</w:t>
      </w:r>
      <w:r w:rsidR="00256CFE" w:rsidRPr="00CE604F">
        <w:rPr>
          <w:lang w:val="ru-RU"/>
        </w:rPr>
        <w:t>ых проверках, не соответствовавших</w:t>
      </w:r>
      <w:r w:rsidR="00F01FE6" w:rsidRPr="00CE604F">
        <w:rPr>
          <w:lang w:val="ru-RU"/>
        </w:rPr>
        <w:t xml:space="preserve"> </w:t>
      </w:r>
      <w:r w:rsidR="00215B0B" w:rsidRPr="00CE604F">
        <w:rPr>
          <w:lang w:val="ru-RU"/>
        </w:rPr>
        <w:t>требовани</w:t>
      </w:r>
      <w:r w:rsidR="00256CFE" w:rsidRPr="00CE604F">
        <w:rPr>
          <w:lang w:val="ru-RU"/>
        </w:rPr>
        <w:t>ям</w:t>
      </w:r>
      <w:r w:rsidR="00F01FE6" w:rsidRPr="00CE604F">
        <w:rPr>
          <w:lang w:val="ru-RU"/>
        </w:rPr>
        <w:t xml:space="preserve"> </w:t>
      </w:r>
      <w:r w:rsidR="00FD0983" w:rsidRPr="00CE604F">
        <w:rPr>
          <w:lang w:val="ru-RU"/>
        </w:rPr>
        <w:t>ст. </w:t>
      </w:r>
      <w:r w:rsidR="00F01FE6" w:rsidRPr="00CE604F">
        <w:rPr>
          <w:lang w:val="ru-RU"/>
        </w:rPr>
        <w:t xml:space="preserve">3 </w:t>
      </w:r>
      <w:r w:rsidR="008378AE" w:rsidRPr="00CE604F">
        <w:rPr>
          <w:lang w:val="ru-RU"/>
        </w:rPr>
        <w:t>Конвенции</w:t>
      </w:r>
      <w:r w:rsidR="00F01FE6" w:rsidRPr="00CE604F">
        <w:rPr>
          <w:lang w:val="ru-RU"/>
        </w:rPr>
        <w:t xml:space="preserve">, </w:t>
      </w:r>
      <w:r w:rsidR="008378AE" w:rsidRPr="00CE604F">
        <w:rPr>
          <w:lang w:val="ru-RU"/>
        </w:rPr>
        <w:t>Суд</w:t>
      </w:r>
      <w:r w:rsidR="005F2809" w:rsidRPr="00CE604F">
        <w:rPr>
          <w:lang w:val="ru-RU"/>
        </w:rPr>
        <w:t xml:space="preserve"> устанавливает, что </w:t>
      </w:r>
      <w:r w:rsidR="00256CFE" w:rsidRPr="00CE604F">
        <w:rPr>
          <w:lang w:val="ru-RU"/>
        </w:rPr>
        <w:t>эти пояснения нельзя считать</w:t>
      </w:r>
      <w:r w:rsidR="00F01FE6" w:rsidRPr="00CE604F">
        <w:rPr>
          <w:lang w:val="ru-RU"/>
        </w:rPr>
        <w:t xml:space="preserve"> </w:t>
      </w:r>
      <w:r w:rsidR="00256CFE" w:rsidRPr="00CE604F">
        <w:rPr>
          <w:lang w:val="ru-RU"/>
        </w:rPr>
        <w:t>удовлетворительными</w:t>
      </w:r>
      <w:r w:rsidR="00E2121A" w:rsidRPr="00CE604F">
        <w:rPr>
          <w:lang w:val="ru-RU"/>
        </w:rPr>
        <w:t xml:space="preserve"> или </w:t>
      </w:r>
      <w:r w:rsidR="00256CFE" w:rsidRPr="00CE604F">
        <w:rPr>
          <w:lang w:val="ru-RU"/>
        </w:rPr>
        <w:t>убедительными</w:t>
      </w:r>
      <w:r w:rsidR="00F01FE6" w:rsidRPr="00CE604F">
        <w:rPr>
          <w:lang w:val="ru-RU"/>
        </w:rPr>
        <w:t xml:space="preserve">. </w:t>
      </w:r>
      <w:r w:rsidR="00256CFE" w:rsidRPr="00CE604F">
        <w:rPr>
          <w:lang w:val="ru-RU"/>
        </w:rPr>
        <w:t xml:space="preserve">Суд считает, что </w:t>
      </w:r>
      <w:r w:rsidR="00DE43A5" w:rsidRPr="00CE604F">
        <w:rPr>
          <w:lang w:val="ru-RU"/>
        </w:rPr>
        <w:t>Правительств</w:t>
      </w:r>
      <w:r w:rsidR="00256CFE" w:rsidRPr="00CE604F">
        <w:rPr>
          <w:lang w:val="ru-RU"/>
        </w:rPr>
        <w:t xml:space="preserve">о оказалось не в состоянии снять с себя </w:t>
      </w:r>
      <w:r w:rsidR="00810104" w:rsidRPr="00CE604F">
        <w:rPr>
          <w:lang w:val="ru-RU"/>
        </w:rPr>
        <w:t>бремя доказывания</w:t>
      </w:r>
      <w:r w:rsidR="00E2121A" w:rsidRPr="00CE604F">
        <w:rPr>
          <w:lang w:val="ru-RU"/>
        </w:rPr>
        <w:t xml:space="preserve"> и </w:t>
      </w:r>
      <w:r w:rsidR="00256CFE" w:rsidRPr="00CE604F">
        <w:rPr>
          <w:lang w:val="ru-RU"/>
        </w:rPr>
        <w:t xml:space="preserve">предоставить доказательства, могущие поставить под сомнение версию </w:t>
      </w:r>
      <w:r w:rsidR="0062011B" w:rsidRPr="00CE604F">
        <w:rPr>
          <w:lang w:val="ru-RU"/>
        </w:rPr>
        <w:t>событи</w:t>
      </w:r>
      <w:r w:rsidR="00256CFE" w:rsidRPr="00CE604F">
        <w:rPr>
          <w:lang w:val="ru-RU"/>
        </w:rPr>
        <w:t>й</w:t>
      </w:r>
      <w:r w:rsidR="00F01FE6" w:rsidRPr="00CE604F">
        <w:rPr>
          <w:lang w:val="ru-RU"/>
        </w:rPr>
        <w:t>,</w:t>
      </w:r>
      <w:r w:rsidR="008378AE" w:rsidRPr="00CE604F">
        <w:rPr>
          <w:lang w:val="ru-RU"/>
        </w:rPr>
        <w:t xml:space="preserve"> </w:t>
      </w:r>
      <w:r w:rsidR="00256CFE" w:rsidRPr="00CE604F">
        <w:rPr>
          <w:lang w:val="ru-RU"/>
        </w:rPr>
        <w:t xml:space="preserve">изложенную заявителями, которою </w:t>
      </w:r>
      <w:r w:rsidR="002F1860" w:rsidRPr="00CE604F">
        <w:rPr>
          <w:lang w:val="ru-RU"/>
        </w:rPr>
        <w:t>поэтому</w:t>
      </w:r>
      <w:r w:rsidR="00F01FE6" w:rsidRPr="00CE604F">
        <w:rPr>
          <w:lang w:val="ru-RU"/>
        </w:rPr>
        <w:t xml:space="preserve"> </w:t>
      </w:r>
      <w:r w:rsidR="00256CFE" w:rsidRPr="00CE604F">
        <w:rPr>
          <w:lang w:val="ru-RU"/>
        </w:rPr>
        <w:t>Суд признает установленной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62011B" w:rsidRPr="00CE604F">
        <w:rPr>
          <w:i/>
          <w:lang w:val="ru-RU"/>
        </w:rPr>
        <w:t>Олисов</w:t>
      </w:r>
      <w:r w:rsidR="00E34F0A" w:rsidRPr="00CE604F">
        <w:rPr>
          <w:i/>
          <w:lang w:val="ru-RU"/>
        </w:rPr>
        <w:t xml:space="preserve"> и другие </w:t>
      </w:r>
      <w:r w:rsidR="00093C2A" w:rsidRPr="00CE604F">
        <w:rPr>
          <w:i/>
          <w:lang w:val="ru-RU"/>
        </w:rPr>
        <w:t>против России</w:t>
      </w:r>
      <w:r w:rsidR="00F01FE6" w:rsidRPr="00CE604F">
        <w:rPr>
          <w:lang w:val="ru-RU"/>
        </w:rPr>
        <w:t xml:space="preserve">, </w:t>
      </w:r>
      <w:r w:rsidR="008378AE" w:rsidRPr="00CE604F">
        <w:rPr>
          <w:lang w:val="ru-RU"/>
        </w:rPr>
        <w:t>№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10825/09</w:t>
      </w:r>
      <w:r w:rsidR="00E2121A" w:rsidRPr="00CE604F">
        <w:rPr>
          <w:lang w:val="ru-RU"/>
        </w:rPr>
        <w:t xml:space="preserve"> и </w:t>
      </w:r>
      <w:r w:rsidR="00701F58">
        <w:rPr>
          <w:lang w:val="ru-RU"/>
        </w:rPr>
        <w:lastRenderedPageBreak/>
        <w:t>два</w:t>
      </w:r>
      <w:r w:rsidR="008378AE" w:rsidRPr="00CE604F">
        <w:rPr>
          <w:lang w:val="ru-RU"/>
        </w:rPr>
        <w:t xml:space="preserve"> </w:t>
      </w:r>
      <w:r w:rsidR="00701F58">
        <w:rPr>
          <w:lang w:val="ru-RU"/>
        </w:rPr>
        <w:t>других</w:t>
      </w:r>
      <w:r w:rsidR="00F01FE6" w:rsidRPr="00CE604F">
        <w:rPr>
          <w:lang w:val="ru-RU"/>
        </w:rPr>
        <w:t>,</w:t>
      </w:r>
      <w:r w:rsidR="00E30766" w:rsidRPr="00CE604F">
        <w:rPr>
          <w:lang w:val="ru-RU"/>
        </w:rPr>
        <w:t xml:space="preserve"> п. </w:t>
      </w:r>
      <w:r w:rsidR="00F01FE6" w:rsidRPr="00CE604F">
        <w:rPr>
          <w:lang w:val="ru-RU"/>
        </w:rPr>
        <w:t xml:space="preserve">83-85, 2 </w:t>
      </w:r>
      <w:r w:rsidR="00E2121A" w:rsidRPr="00CE604F">
        <w:rPr>
          <w:lang w:val="ru-RU"/>
        </w:rPr>
        <w:t>мая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2017 года</w:t>
      </w:r>
      <w:r w:rsidR="00F01FE6" w:rsidRPr="00CE604F">
        <w:rPr>
          <w:lang w:val="ru-RU"/>
        </w:rPr>
        <w:t>,</w:t>
      </w:r>
      <w:r w:rsidR="00E2121A" w:rsidRPr="00CE604F">
        <w:rPr>
          <w:lang w:val="ru-RU"/>
        </w:rPr>
        <w:t xml:space="preserve"> и </w:t>
      </w:r>
      <w:proofErr w:type="spellStart"/>
      <w:r w:rsidR="003D24B7" w:rsidRPr="00CE604F">
        <w:rPr>
          <w:i/>
          <w:iCs/>
          <w:lang w:val="ru-RU"/>
        </w:rPr>
        <w:t>Ксенз</w:t>
      </w:r>
      <w:proofErr w:type="spellEnd"/>
      <w:r w:rsidR="00E34F0A" w:rsidRPr="00CE604F">
        <w:rPr>
          <w:i/>
          <w:iCs/>
          <w:lang w:val="ru-RU"/>
        </w:rPr>
        <w:t xml:space="preserve"> и другие </w:t>
      </w:r>
      <w:r w:rsidR="00093C2A" w:rsidRPr="00CE604F">
        <w:rPr>
          <w:i/>
          <w:iCs/>
          <w:lang w:val="ru-RU"/>
        </w:rPr>
        <w:t>против России</w:t>
      </w:r>
      <w:r w:rsidR="00F01FE6" w:rsidRPr="00CE604F">
        <w:rPr>
          <w:lang w:val="ru-RU" w:eastAsia="en-GB"/>
        </w:rPr>
        <w:t xml:space="preserve">, </w:t>
      </w:r>
      <w:r w:rsidR="008378AE" w:rsidRPr="00CE604F">
        <w:rPr>
          <w:lang w:val="ru-RU" w:eastAsia="en-GB"/>
        </w:rPr>
        <w:t>№</w:t>
      </w:r>
      <w:r w:rsidR="009B4439" w:rsidRPr="00CE604F">
        <w:rPr>
          <w:lang w:val="ru-RU" w:eastAsia="en-GB"/>
        </w:rPr>
        <w:t>№ </w:t>
      </w:r>
      <w:r w:rsidR="00F01FE6" w:rsidRPr="00CE604F">
        <w:rPr>
          <w:lang w:val="ru-RU"/>
        </w:rPr>
        <w:t>45044/06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>5</w:t>
      </w:r>
      <w:r w:rsidR="003D24B7" w:rsidRPr="00CE604F">
        <w:rPr>
          <w:lang w:val="ru-RU"/>
        </w:rPr>
        <w:t xml:space="preserve"> другие</w:t>
      </w:r>
      <w:r w:rsidR="00F01FE6" w:rsidRPr="00CE604F">
        <w:rPr>
          <w:lang w:val="ru-RU" w:eastAsia="en-GB"/>
        </w:rPr>
        <w:t>,</w:t>
      </w:r>
      <w:r w:rsidR="00E30766" w:rsidRPr="00CE604F">
        <w:rPr>
          <w:lang w:val="ru-RU" w:eastAsia="en-GB"/>
        </w:rPr>
        <w:t xml:space="preserve"> п. </w:t>
      </w:r>
      <w:r w:rsidR="00F01FE6" w:rsidRPr="00CE604F">
        <w:rPr>
          <w:lang w:val="ru-RU"/>
        </w:rPr>
        <w:t xml:space="preserve">102-04, 12 </w:t>
      </w:r>
      <w:r w:rsidR="00093C2A" w:rsidRPr="00CE604F">
        <w:rPr>
          <w:lang w:val="ru-RU"/>
        </w:rPr>
        <w:t>декабря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2017 года</w:t>
      </w:r>
      <w:r w:rsidR="00F01FE6" w:rsidRPr="00CE604F">
        <w:rPr>
          <w:lang w:val="ru-RU"/>
        </w:rPr>
        <w:t>).</w:t>
      </w:r>
    </w:p>
    <w:p w14:paraId="0AEDBC93" w14:textId="77777777" w:rsidR="00F01FE6" w:rsidRPr="00CE604F" w:rsidRDefault="008E5BC9" w:rsidP="0038382A">
      <w:pPr>
        <w:pStyle w:val="JuH1"/>
        <w:rPr>
          <w:lang w:val="ru-RU"/>
        </w:rPr>
      </w:pPr>
      <w:r w:rsidRPr="00CE604F">
        <w:rPr>
          <w:lang w:val="ru-RU"/>
        </w:rPr>
        <w:t>Правовая квалификация жестокого обращения</w:t>
      </w:r>
    </w:p>
    <w:p w14:paraId="5D680D2C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224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256CFE" w:rsidRPr="00CE604F">
        <w:rPr>
          <w:lang w:val="ru-RU"/>
        </w:rPr>
        <w:t xml:space="preserve">и указали, что </w:t>
      </w:r>
      <w:r w:rsidR="008505DC" w:rsidRPr="00CE604F">
        <w:rPr>
          <w:lang w:val="ru-RU"/>
        </w:rPr>
        <w:t>подверг</w:t>
      </w:r>
      <w:r w:rsidR="00256CFE" w:rsidRPr="00CE604F">
        <w:rPr>
          <w:lang w:val="ru-RU"/>
        </w:rPr>
        <w:t>ались</w:t>
      </w:r>
      <w:r w:rsidR="00F01FE6" w:rsidRPr="00CE604F">
        <w:rPr>
          <w:lang w:val="ru-RU"/>
        </w:rPr>
        <w:t xml:space="preserve"> </w:t>
      </w:r>
      <w:r w:rsidR="008505DC" w:rsidRPr="00CE604F">
        <w:rPr>
          <w:lang w:val="ru-RU"/>
        </w:rPr>
        <w:t>пытк</w:t>
      </w:r>
      <w:r w:rsidR="00256CFE" w:rsidRPr="00CE604F">
        <w:rPr>
          <w:lang w:val="ru-RU"/>
        </w:rPr>
        <w:t>ам</w:t>
      </w:r>
      <w:r w:rsidR="00F01FE6" w:rsidRPr="00CE604F">
        <w:rPr>
          <w:lang w:val="ru-RU"/>
        </w:rPr>
        <w:t>.</w:t>
      </w:r>
    </w:p>
    <w:p w14:paraId="7BCE2C8B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225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3F6717">
        <w:rPr>
          <w:lang w:val="ru-RU"/>
        </w:rPr>
        <w:t>от</w:t>
      </w:r>
      <w:r w:rsidR="00074A24" w:rsidRPr="00CE604F">
        <w:rPr>
          <w:lang w:val="ru-RU"/>
        </w:rPr>
        <w:t>мечает, что</w:t>
      </w:r>
      <w:r w:rsidR="00F01FE6" w:rsidRPr="00CE604F">
        <w:rPr>
          <w:lang w:val="ru-RU"/>
        </w:rPr>
        <w:t xml:space="preserve"> </w:t>
      </w:r>
      <w:r w:rsidR="00256CFE" w:rsidRPr="00CE604F">
        <w:rPr>
          <w:lang w:val="ru-RU"/>
        </w:rPr>
        <w:t xml:space="preserve">утверждения </w:t>
      </w:r>
      <w:r w:rsidR="00B16C5C" w:rsidRPr="00CE604F">
        <w:rPr>
          <w:lang w:val="ru-RU"/>
        </w:rPr>
        <w:t>заявителей</w:t>
      </w:r>
      <w:r w:rsidR="00F01FE6" w:rsidRPr="00CE604F">
        <w:rPr>
          <w:lang w:val="ru-RU"/>
        </w:rPr>
        <w:t xml:space="preserve"> </w:t>
      </w:r>
      <w:r w:rsidR="00256CFE" w:rsidRPr="00CE604F">
        <w:rPr>
          <w:lang w:val="ru-RU"/>
        </w:rPr>
        <w:t>о</w:t>
      </w:r>
      <w:r w:rsidR="00F01FE6" w:rsidRPr="00CE604F">
        <w:rPr>
          <w:lang w:val="ru-RU"/>
        </w:rPr>
        <w:t xml:space="preserve"> </w:t>
      </w:r>
      <w:r w:rsidR="008505DC" w:rsidRPr="00CE604F">
        <w:rPr>
          <w:lang w:val="ru-RU"/>
        </w:rPr>
        <w:t>пытк</w:t>
      </w:r>
      <w:r w:rsidR="00256CFE" w:rsidRPr="00CE604F">
        <w:rPr>
          <w:lang w:val="ru-RU"/>
        </w:rPr>
        <w:t>ах</w:t>
      </w:r>
      <w:r w:rsidR="00F01FE6" w:rsidRPr="00CE604F">
        <w:rPr>
          <w:lang w:val="ru-RU"/>
        </w:rPr>
        <w:t xml:space="preserve">, </w:t>
      </w:r>
      <w:r w:rsidR="0062011B" w:rsidRPr="00CE604F">
        <w:rPr>
          <w:lang w:val="ru-RU"/>
        </w:rPr>
        <w:t>а именно</w:t>
      </w:r>
      <w:r w:rsidR="00F01FE6" w:rsidRPr="00CE604F">
        <w:rPr>
          <w:lang w:val="ru-RU"/>
        </w:rPr>
        <w:t xml:space="preserve"> </w:t>
      </w:r>
      <w:r w:rsidR="00256CFE" w:rsidRPr="00CE604F">
        <w:rPr>
          <w:lang w:val="ru-RU"/>
        </w:rPr>
        <w:t>в виде</w:t>
      </w:r>
      <w:r w:rsidR="00F01FE6" w:rsidRPr="00CE604F">
        <w:rPr>
          <w:lang w:val="ru-RU"/>
        </w:rPr>
        <w:t xml:space="preserve"> </w:t>
      </w:r>
      <w:r w:rsidR="00256CFE" w:rsidRPr="00CE604F">
        <w:rPr>
          <w:lang w:val="ru-RU"/>
        </w:rPr>
        <w:t xml:space="preserve">ударов </w:t>
      </w:r>
      <w:r w:rsidR="000C2587" w:rsidRPr="00CE604F">
        <w:rPr>
          <w:lang w:val="ru-RU"/>
        </w:rPr>
        <w:t>электрическим током</w:t>
      </w:r>
      <w:r w:rsidR="00F01FE6" w:rsidRPr="00CE604F">
        <w:rPr>
          <w:lang w:val="ru-RU"/>
        </w:rPr>
        <w:t xml:space="preserve">, </w:t>
      </w:r>
      <w:r w:rsidR="00256CFE" w:rsidRPr="00CE604F">
        <w:rPr>
          <w:lang w:val="ru-RU"/>
        </w:rPr>
        <w:t>жестоких избиений</w:t>
      </w:r>
      <w:r w:rsidR="00F01FE6" w:rsidRPr="00CE604F">
        <w:rPr>
          <w:lang w:val="ru-RU"/>
        </w:rPr>
        <w:t xml:space="preserve">, </w:t>
      </w:r>
      <w:r w:rsidR="00256CFE" w:rsidRPr="00CE604F">
        <w:rPr>
          <w:lang w:val="ru-RU"/>
        </w:rPr>
        <w:t>зажимания ч</w:t>
      </w:r>
      <w:r w:rsidR="003F6717">
        <w:rPr>
          <w:lang w:val="ru-RU"/>
        </w:rPr>
        <w:t>а</w:t>
      </w:r>
      <w:r w:rsidR="00256CFE" w:rsidRPr="00CE604F">
        <w:rPr>
          <w:lang w:val="ru-RU"/>
        </w:rPr>
        <w:t xml:space="preserve">стей </w:t>
      </w:r>
      <w:r w:rsidR="003F6717">
        <w:rPr>
          <w:lang w:val="ru-RU"/>
        </w:rPr>
        <w:t xml:space="preserve">тела </w:t>
      </w:r>
      <w:r w:rsidR="00256CFE" w:rsidRPr="00CE604F">
        <w:rPr>
          <w:lang w:val="ru-RU"/>
        </w:rPr>
        <w:t>плоскогубцами</w:t>
      </w:r>
      <w:r w:rsidR="00F01FE6" w:rsidRPr="00CE604F">
        <w:rPr>
          <w:lang w:val="ru-RU"/>
        </w:rPr>
        <w:t xml:space="preserve">, </w:t>
      </w:r>
      <w:r w:rsidR="00701F58">
        <w:rPr>
          <w:lang w:val="ru-RU"/>
        </w:rPr>
        <w:t>у</w:t>
      </w:r>
      <w:r w:rsidR="00256CFE" w:rsidRPr="00CE604F">
        <w:rPr>
          <w:lang w:val="ru-RU"/>
        </w:rPr>
        <w:t>душения</w:t>
      </w:r>
      <w:r w:rsidR="00F01FE6" w:rsidRPr="00CE604F">
        <w:rPr>
          <w:lang w:val="ru-RU"/>
        </w:rPr>
        <w:t xml:space="preserve">, </w:t>
      </w:r>
      <w:r w:rsidR="00256CFE" w:rsidRPr="00CE604F">
        <w:rPr>
          <w:lang w:val="ru-RU"/>
        </w:rPr>
        <w:t>угроз</w:t>
      </w:r>
      <w:r w:rsidR="00F01FE6" w:rsidRPr="00CE604F">
        <w:rPr>
          <w:lang w:val="ru-RU"/>
        </w:rPr>
        <w:t xml:space="preserve"> </w:t>
      </w:r>
      <w:r w:rsidR="00014A74" w:rsidRPr="00CE604F">
        <w:rPr>
          <w:lang w:val="ru-RU"/>
        </w:rPr>
        <w:t>сексуальн</w:t>
      </w:r>
      <w:r w:rsidR="00256CFE" w:rsidRPr="00CE604F">
        <w:rPr>
          <w:lang w:val="ru-RU"/>
        </w:rPr>
        <w:t>ого</w:t>
      </w:r>
      <w:r w:rsidR="00F01FE6" w:rsidRPr="00CE604F">
        <w:rPr>
          <w:lang w:val="ru-RU"/>
        </w:rPr>
        <w:t xml:space="preserve"> </w:t>
      </w:r>
      <w:r w:rsidR="00014A74" w:rsidRPr="00CE604F">
        <w:rPr>
          <w:lang w:val="ru-RU"/>
        </w:rPr>
        <w:t>насили</w:t>
      </w:r>
      <w:r w:rsidR="00256CFE" w:rsidRPr="00CE604F">
        <w:rPr>
          <w:lang w:val="ru-RU"/>
        </w:rPr>
        <w:t>я</w:t>
      </w:r>
      <w:r w:rsidR="00F01FE6" w:rsidRPr="00CE604F">
        <w:rPr>
          <w:lang w:val="ru-RU"/>
        </w:rPr>
        <w:t xml:space="preserve">, </w:t>
      </w:r>
      <w:r w:rsidR="00256CFE" w:rsidRPr="00CE604F">
        <w:rPr>
          <w:lang w:val="ru-RU"/>
        </w:rPr>
        <w:t>в</w:t>
      </w:r>
      <w:r w:rsidR="00701F58">
        <w:rPr>
          <w:lang w:val="ru-RU"/>
        </w:rPr>
        <w:t>ставле</w:t>
      </w:r>
      <w:r w:rsidR="00256CFE" w:rsidRPr="00CE604F">
        <w:rPr>
          <w:lang w:val="ru-RU"/>
        </w:rPr>
        <w:t>ния игл под ногти</w:t>
      </w:r>
      <w:r w:rsidR="00F01FE6" w:rsidRPr="00CE604F">
        <w:rPr>
          <w:lang w:val="ru-RU"/>
        </w:rPr>
        <w:t xml:space="preserve">, </w:t>
      </w:r>
      <w:r w:rsidR="00256CFE" w:rsidRPr="00CE604F">
        <w:rPr>
          <w:lang w:val="ru-RU"/>
        </w:rPr>
        <w:t xml:space="preserve">прижигания газовым пламенем </w:t>
      </w:r>
      <w:r w:rsidR="00E2121A" w:rsidRPr="00CE604F">
        <w:rPr>
          <w:lang w:val="ru-RU"/>
        </w:rPr>
        <w:t xml:space="preserve">и </w:t>
      </w:r>
      <w:r w:rsidR="00D34555" w:rsidRPr="00CE604F">
        <w:rPr>
          <w:lang w:val="ru-RU"/>
        </w:rPr>
        <w:t>сигарет</w:t>
      </w:r>
      <w:r w:rsidR="00256CFE" w:rsidRPr="00CE604F">
        <w:rPr>
          <w:lang w:val="ru-RU"/>
        </w:rPr>
        <w:t>ами</w:t>
      </w:r>
      <w:r w:rsidR="00F01FE6" w:rsidRPr="00CE604F">
        <w:rPr>
          <w:lang w:val="ru-RU"/>
        </w:rPr>
        <w:t xml:space="preserve">, </w:t>
      </w:r>
      <w:r w:rsidR="00256CFE" w:rsidRPr="00CE604F">
        <w:rPr>
          <w:lang w:val="ru-RU"/>
        </w:rPr>
        <w:t xml:space="preserve">подтверждены </w:t>
      </w:r>
      <w:r w:rsidR="007E6638" w:rsidRPr="00CE604F">
        <w:rPr>
          <w:lang w:val="ru-RU"/>
        </w:rPr>
        <w:t>медицинск</w:t>
      </w:r>
      <w:r w:rsidR="00256CFE" w:rsidRPr="00CE604F">
        <w:rPr>
          <w:lang w:val="ru-RU"/>
        </w:rPr>
        <w:t>ими</w:t>
      </w:r>
      <w:r w:rsidR="003501FB" w:rsidRPr="00CE604F">
        <w:rPr>
          <w:lang w:val="ru-RU"/>
        </w:rPr>
        <w:t xml:space="preserve"> документами </w:t>
      </w:r>
      <w:r w:rsidR="00E2121A" w:rsidRPr="00CE604F">
        <w:rPr>
          <w:lang w:val="ru-RU"/>
        </w:rPr>
        <w:t xml:space="preserve">и </w:t>
      </w:r>
      <w:r w:rsidR="003501FB" w:rsidRPr="00CE604F">
        <w:rPr>
          <w:lang w:val="ru-RU"/>
        </w:rPr>
        <w:t>данным заявителями подробным</w:t>
      </w:r>
      <w:r w:rsidR="00F01FE6" w:rsidRPr="00CE604F">
        <w:rPr>
          <w:lang w:val="ru-RU"/>
        </w:rPr>
        <w:t xml:space="preserve"> </w:t>
      </w:r>
      <w:r w:rsidR="00C92B6D" w:rsidRPr="00CE604F">
        <w:rPr>
          <w:lang w:val="ru-RU"/>
        </w:rPr>
        <w:t>описани</w:t>
      </w:r>
      <w:r w:rsidR="003501FB" w:rsidRPr="00CE604F">
        <w:rPr>
          <w:lang w:val="ru-RU"/>
        </w:rPr>
        <w:t>ем</w:t>
      </w:r>
      <w:r w:rsidR="00F01FE6" w:rsidRPr="00CE604F">
        <w:rPr>
          <w:lang w:val="ru-RU"/>
        </w:rPr>
        <w:t xml:space="preserve"> </w:t>
      </w:r>
      <w:r w:rsidR="00DE1B2F" w:rsidRPr="00CE604F">
        <w:rPr>
          <w:lang w:val="ru-RU"/>
        </w:rPr>
        <w:t>жестокого обращения</w:t>
      </w:r>
      <w:r w:rsidR="003501FB" w:rsidRPr="00CE604F">
        <w:rPr>
          <w:lang w:val="ru-RU"/>
        </w:rPr>
        <w:t xml:space="preserve"> с ними</w:t>
      </w:r>
      <w:r w:rsidR="00F01FE6" w:rsidRPr="00CE604F">
        <w:rPr>
          <w:lang w:val="ru-RU"/>
        </w:rPr>
        <w:t>.</w:t>
      </w:r>
    </w:p>
    <w:p w14:paraId="2F8FCF5A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226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A5249F" w:rsidRPr="00CE604F">
        <w:rPr>
          <w:lang w:val="ru-RU"/>
        </w:rPr>
        <w:t xml:space="preserve">также </w:t>
      </w:r>
      <w:r w:rsidR="003501FB" w:rsidRPr="00CE604F">
        <w:rPr>
          <w:lang w:val="ru-RU"/>
        </w:rPr>
        <w:t>принимает во внимание</w:t>
      </w:r>
      <w:r w:rsidR="00F01FE6" w:rsidRPr="00CE604F">
        <w:rPr>
          <w:lang w:val="ru-RU"/>
        </w:rPr>
        <w:t xml:space="preserve"> </w:t>
      </w:r>
      <w:r w:rsidR="004D63B0" w:rsidRPr="00CE604F">
        <w:rPr>
          <w:lang w:val="ru-RU"/>
        </w:rPr>
        <w:t>замечани</w:t>
      </w:r>
      <w:r w:rsidR="003501FB" w:rsidRPr="00CE604F">
        <w:rPr>
          <w:lang w:val="ru-RU"/>
        </w:rPr>
        <w:t>я</w:t>
      </w:r>
      <w:r w:rsidR="001E0D3B" w:rsidRPr="00CE604F">
        <w:rPr>
          <w:lang w:val="ru-RU"/>
        </w:rPr>
        <w:t xml:space="preserve"> </w:t>
      </w:r>
      <w:r w:rsidR="003501FB" w:rsidRPr="00CE604F">
        <w:rPr>
          <w:lang w:val="ru-RU"/>
        </w:rPr>
        <w:t>КПП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014A74" w:rsidRPr="00CE604F">
        <w:rPr>
          <w:lang w:val="ru-RU"/>
        </w:rPr>
        <w:t xml:space="preserve">выше, </w:t>
      </w:r>
      <w:r w:rsidR="008378AE" w:rsidRPr="00CE604F">
        <w:rPr>
          <w:lang w:val="ru-RU"/>
        </w:rPr>
        <w:t>пункт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To178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178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 xml:space="preserve"> </w:t>
      </w:r>
      <w:r w:rsidR="008E5BC9" w:rsidRPr="00CE604F">
        <w:rPr>
          <w:lang w:val="ru-RU"/>
        </w:rPr>
        <w:t xml:space="preserve">о серьезных </w:t>
      </w:r>
      <w:r w:rsidR="00701F58">
        <w:rPr>
          <w:lang w:val="ru-RU"/>
        </w:rPr>
        <w:t>нарушени</w:t>
      </w:r>
      <w:r w:rsidR="008E5BC9" w:rsidRPr="00CE604F">
        <w:rPr>
          <w:lang w:val="ru-RU"/>
        </w:rPr>
        <w:t xml:space="preserve">ях прав человека, совершенных </w:t>
      </w:r>
      <w:r w:rsidR="004D63B0" w:rsidRPr="00CE604F">
        <w:rPr>
          <w:lang w:val="ru-RU"/>
        </w:rPr>
        <w:t>сотрудник</w:t>
      </w:r>
      <w:r w:rsidR="008E5BC9" w:rsidRPr="00CE604F">
        <w:rPr>
          <w:lang w:val="ru-RU"/>
        </w:rPr>
        <w:t>ами правоохранительных органов</w:t>
      </w:r>
      <w:r w:rsidR="00F01FE6" w:rsidRPr="00CE604F">
        <w:rPr>
          <w:lang w:val="ru-RU"/>
        </w:rPr>
        <w:t xml:space="preserve">, </w:t>
      </w:r>
      <w:r w:rsidR="008E5BC9" w:rsidRPr="00CE604F">
        <w:rPr>
          <w:lang w:val="ru-RU"/>
        </w:rPr>
        <w:t xml:space="preserve">в частности </w:t>
      </w:r>
      <w:r w:rsidR="00D25130" w:rsidRPr="00CE604F">
        <w:rPr>
          <w:lang w:val="ru-RU"/>
        </w:rPr>
        <w:t>в Чечне</w:t>
      </w:r>
      <w:r w:rsidR="00F01FE6" w:rsidRPr="00CE604F">
        <w:rPr>
          <w:lang w:val="ru-RU"/>
        </w:rPr>
        <w:t xml:space="preserve">. </w:t>
      </w:r>
      <w:r w:rsidR="008E5BC9" w:rsidRPr="00CE604F">
        <w:rPr>
          <w:lang w:val="ru-RU"/>
        </w:rPr>
        <w:t>Примечательно, что данные</w:t>
      </w:r>
      <w:r w:rsidR="00F01FE6" w:rsidRPr="00CE604F">
        <w:rPr>
          <w:lang w:val="ru-RU"/>
        </w:rPr>
        <w:t xml:space="preserve"> </w:t>
      </w:r>
      <w:r w:rsidR="008E5BC9" w:rsidRPr="00CE604F">
        <w:rPr>
          <w:lang w:val="ru-RU"/>
        </w:rPr>
        <w:t>заявителями</w:t>
      </w:r>
      <w:r w:rsidR="00F01FE6" w:rsidRPr="00CE604F">
        <w:rPr>
          <w:lang w:val="ru-RU"/>
        </w:rPr>
        <w:t xml:space="preserve"> </w:t>
      </w:r>
      <w:r w:rsidR="00C92B6D" w:rsidRPr="00CE604F">
        <w:rPr>
          <w:lang w:val="ru-RU"/>
        </w:rPr>
        <w:t>описани</w:t>
      </w:r>
      <w:r w:rsidR="008E5BC9" w:rsidRPr="00CE604F">
        <w:rPr>
          <w:lang w:val="ru-RU"/>
        </w:rPr>
        <w:t>я</w:t>
      </w:r>
      <w:r w:rsidR="00F01FE6" w:rsidRPr="00CE604F">
        <w:rPr>
          <w:lang w:val="ru-RU"/>
        </w:rPr>
        <w:t xml:space="preserve"> </w:t>
      </w:r>
      <w:r w:rsidR="00DE1B2F" w:rsidRPr="00CE604F">
        <w:rPr>
          <w:lang w:val="ru-RU"/>
        </w:rPr>
        <w:t>жестокого обращения</w:t>
      </w:r>
      <w:r w:rsidR="00F01FE6" w:rsidRPr="00CE604F">
        <w:rPr>
          <w:lang w:val="ru-RU"/>
        </w:rPr>
        <w:t xml:space="preserve"> </w:t>
      </w:r>
      <w:r w:rsidR="008E5BC9" w:rsidRPr="00CE604F">
        <w:rPr>
          <w:lang w:val="ru-RU"/>
        </w:rPr>
        <w:t xml:space="preserve">с ними </w:t>
      </w:r>
      <w:r w:rsidR="003F6717">
        <w:rPr>
          <w:lang w:val="ru-RU"/>
        </w:rPr>
        <w:t>совпада</w:t>
      </w:r>
      <w:r w:rsidR="008E5BC9" w:rsidRPr="00CE604F">
        <w:rPr>
          <w:lang w:val="ru-RU"/>
        </w:rPr>
        <w:t xml:space="preserve">ют </w:t>
      </w:r>
      <w:r w:rsidR="005477A3">
        <w:rPr>
          <w:lang w:val="ru-RU"/>
        </w:rPr>
        <w:t xml:space="preserve">с </w:t>
      </w:r>
      <w:r w:rsidR="004D63B0" w:rsidRPr="00CE604F">
        <w:rPr>
          <w:lang w:val="ru-RU"/>
        </w:rPr>
        <w:t>замечани</w:t>
      </w:r>
      <w:r w:rsidR="008E5BC9" w:rsidRPr="00CE604F">
        <w:rPr>
          <w:lang w:val="ru-RU"/>
        </w:rPr>
        <w:t>ям</w:t>
      </w:r>
      <w:r w:rsidR="00680B1F">
        <w:rPr>
          <w:lang w:val="ru-RU"/>
        </w:rPr>
        <w:t>и</w:t>
      </w:r>
      <w:r w:rsidR="008E5BC9" w:rsidRPr="00CE604F">
        <w:rPr>
          <w:lang w:val="ru-RU"/>
        </w:rPr>
        <w:t xml:space="preserve"> КПП, сделанным</w:t>
      </w:r>
      <w:r w:rsidR="00074AA5">
        <w:rPr>
          <w:lang w:val="ru-RU"/>
        </w:rPr>
        <w:t>и</w:t>
      </w:r>
      <w:r w:rsidR="00E2121A" w:rsidRPr="00CE604F">
        <w:rPr>
          <w:lang w:val="ru-RU"/>
        </w:rPr>
        <w:t xml:space="preserve"> в </w:t>
      </w:r>
      <w:r w:rsidR="008E5BC9" w:rsidRPr="00CE604F">
        <w:rPr>
          <w:lang w:val="ru-RU"/>
        </w:rPr>
        <w:t>2006 году</w:t>
      </w:r>
      <w:r w:rsidR="00E2121A" w:rsidRPr="00CE604F">
        <w:rPr>
          <w:lang w:val="ru-RU"/>
        </w:rPr>
        <w:t xml:space="preserve"> в </w:t>
      </w:r>
      <w:r w:rsidR="00C251BE" w:rsidRPr="00CE604F">
        <w:rPr>
          <w:lang w:val="ru-RU"/>
        </w:rPr>
        <w:t>различн</w:t>
      </w:r>
      <w:r w:rsidR="008E5BC9" w:rsidRPr="00CE604F">
        <w:rPr>
          <w:lang w:val="ru-RU"/>
        </w:rPr>
        <w:t>ых местах</w:t>
      </w:r>
      <w:r w:rsidR="00F01FE6" w:rsidRPr="00CE604F">
        <w:rPr>
          <w:lang w:val="ru-RU"/>
        </w:rPr>
        <w:t xml:space="preserve"> </w:t>
      </w:r>
      <w:r w:rsidR="00074AA5">
        <w:rPr>
          <w:lang w:val="ru-RU"/>
        </w:rPr>
        <w:t xml:space="preserve">принудительного </w:t>
      </w:r>
      <w:r w:rsidR="008E5BC9" w:rsidRPr="00CE604F">
        <w:rPr>
          <w:lang w:val="ru-RU"/>
        </w:rPr>
        <w:t>содержания</w:t>
      </w:r>
      <w:r w:rsidR="009B4439" w:rsidRPr="00CE604F">
        <w:rPr>
          <w:lang w:val="ru-RU"/>
        </w:rPr>
        <w:t xml:space="preserve"> </w:t>
      </w:r>
      <w:r w:rsidR="00E2121A" w:rsidRPr="00CE604F">
        <w:rPr>
          <w:lang w:val="ru-RU"/>
        </w:rPr>
        <w:t xml:space="preserve">в </w:t>
      </w:r>
      <w:r w:rsidR="008378AE" w:rsidRPr="00CE604F">
        <w:rPr>
          <w:lang w:val="ru-RU"/>
        </w:rPr>
        <w:t>регион</w:t>
      </w:r>
      <w:r w:rsidR="008E5BC9" w:rsidRPr="00CE604F">
        <w:rPr>
          <w:lang w:val="ru-RU"/>
        </w:rPr>
        <w:t>е</w:t>
      </w:r>
      <w:r w:rsidR="00F01FE6" w:rsidRPr="00CE604F">
        <w:rPr>
          <w:lang w:val="ru-RU"/>
        </w:rPr>
        <w:t>.</w:t>
      </w:r>
    </w:p>
    <w:p w14:paraId="3B12771A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227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6600FB" w:rsidRPr="00CE604F">
        <w:rPr>
          <w:lang w:val="ru-RU"/>
        </w:rPr>
        <w:t>считает, что</w:t>
      </w:r>
      <w:r w:rsidR="00F01FE6" w:rsidRPr="00CE604F">
        <w:rPr>
          <w:lang w:val="ru-RU"/>
        </w:rPr>
        <w:t xml:space="preserve"> </w:t>
      </w:r>
      <w:r w:rsidR="00390343" w:rsidRPr="00CE604F">
        <w:rPr>
          <w:lang w:val="ru-RU"/>
        </w:rPr>
        <w:t>имевшее место жестокое обращение</w:t>
      </w:r>
      <w:r w:rsidR="00F01FE6" w:rsidRPr="00CE604F">
        <w:rPr>
          <w:lang w:val="ru-RU"/>
        </w:rPr>
        <w:t xml:space="preserve"> </w:t>
      </w:r>
      <w:r w:rsidR="00390343" w:rsidRPr="00CE604F">
        <w:rPr>
          <w:lang w:val="ru-RU"/>
        </w:rPr>
        <w:t>с заявителями явно причинило им тяжелые</w:t>
      </w:r>
      <w:r w:rsidR="00F01FE6" w:rsidRPr="00CE604F">
        <w:rPr>
          <w:lang w:val="ru-RU"/>
        </w:rPr>
        <w:t xml:space="preserve"> </w:t>
      </w:r>
      <w:r w:rsidR="000A36AE" w:rsidRPr="00CE604F">
        <w:rPr>
          <w:lang w:val="ru-RU"/>
        </w:rPr>
        <w:t>физическ</w:t>
      </w:r>
      <w:r w:rsidR="00390343" w:rsidRPr="00CE604F">
        <w:rPr>
          <w:lang w:val="ru-RU"/>
        </w:rPr>
        <w:t>ие</w:t>
      </w:r>
      <w:r w:rsidR="00E2121A" w:rsidRPr="00CE604F">
        <w:rPr>
          <w:lang w:val="ru-RU"/>
        </w:rPr>
        <w:t xml:space="preserve"> и </w:t>
      </w:r>
      <w:r w:rsidR="00390343" w:rsidRPr="00CE604F">
        <w:rPr>
          <w:lang w:val="ru-RU"/>
        </w:rPr>
        <w:t xml:space="preserve">нравственные </w:t>
      </w:r>
      <w:r w:rsidR="00D34555" w:rsidRPr="00CE604F">
        <w:rPr>
          <w:lang w:val="ru-RU"/>
        </w:rPr>
        <w:t>страдани</w:t>
      </w:r>
      <w:r w:rsidR="00390343" w:rsidRPr="00CE604F">
        <w:rPr>
          <w:lang w:val="ru-RU"/>
        </w:rPr>
        <w:t>я</w:t>
      </w:r>
      <w:r w:rsidR="00F01FE6" w:rsidRPr="00CE604F">
        <w:rPr>
          <w:lang w:val="ru-RU"/>
        </w:rPr>
        <w:t xml:space="preserve">. </w:t>
      </w:r>
      <w:r w:rsidR="00390343" w:rsidRPr="00CE604F">
        <w:rPr>
          <w:lang w:val="ru-RU"/>
        </w:rPr>
        <w:t xml:space="preserve">Последовательность </w:t>
      </w:r>
      <w:r w:rsidR="0062011B" w:rsidRPr="00CE604F">
        <w:rPr>
          <w:lang w:val="ru-RU"/>
        </w:rPr>
        <w:t>событи</w:t>
      </w:r>
      <w:r w:rsidR="00390343" w:rsidRPr="00CE604F">
        <w:rPr>
          <w:lang w:val="ru-RU"/>
        </w:rPr>
        <w:t>й</w:t>
      </w:r>
      <w:r w:rsidR="00F01FE6" w:rsidRPr="00CE604F">
        <w:rPr>
          <w:lang w:val="ru-RU"/>
        </w:rPr>
        <w:t xml:space="preserve"> </w:t>
      </w:r>
      <w:r w:rsidR="009757AF" w:rsidRPr="00CE604F">
        <w:rPr>
          <w:lang w:val="ru-RU"/>
        </w:rPr>
        <w:t>также</w:t>
      </w:r>
      <w:r w:rsidR="00F01FE6" w:rsidRPr="00CE604F">
        <w:rPr>
          <w:lang w:val="ru-RU"/>
        </w:rPr>
        <w:t xml:space="preserve"> </w:t>
      </w:r>
      <w:r w:rsidR="00390343" w:rsidRPr="00CE604F">
        <w:rPr>
          <w:lang w:val="ru-RU"/>
        </w:rPr>
        <w:t xml:space="preserve">показывает, что </w:t>
      </w:r>
      <w:r w:rsidR="00D34555" w:rsidRPr="00CE604F">
        <w:rPr>
          <w:lang w:val="ru-RU"/>
        </w:rPr>
        <w:t>бол</w:t>
      </w:r>
      <w:r w:rsidR="00390343" w:rsidRPr="00CE604F">
        <w:rPr>
          <w:lang w:val="ru-RU"/>
        </w:rPr>
        <w:t>ь</w:t>
      </w:r>
      <w:r w:rsidR="00D34555" w:rsidRPr="00CE604F">
        <w:rPr>
          <w:lang w:val="ru-RU"/>
        </w:rPr>
        <w:t xml:space="preserve"> </w:t>
      </w:r>
      <w:r w:rsidR="00E2121A" w:rsidRPr="00CE604F">
        <w:rPr>
          <w:lang w:val="ru-RU"/>
        </w:rPr>
        <w:t xml:space="preserve">и </w:t>
      </w:r>
      <w:r w:rsidR="00D34555" w:rsidRPr="00CE604F">
        <w:rPr>
          <w:lang w:val="ru-RU"/>
        </w:rPr>
        <w:t>страдани</w:t>
      </w:r>
      <w:r w:rsidR="00390343" w:rsidRPr="00CE604F">
        <w:rPr>
          <w:lang w:val="ru-RU"/>
        </w:rPr>
        <w:t>я были причинены им намеренно</w:t>
      </w:r>
      <w:r w:rsidR="00F01FE6" w:rsidRPr="00CE604F">
        <w:rPr>
          <w:lang w:val="ru-RU"/>
        </w:rPr>
        <w:t xml:space="preserve">, </w:t>
      </w:r>
      <w:r w:rsidR="0062011B" w:rsidRPr="00CE604F">
        <w:rPr>
          <w:lang w:val="ru-RU"/>
        </w:rPr>
        <w:t>а именно</w:t>
      </w:r>
      <w:r w:rsidR="00F01FE6" w:rsidRPr="00CE604F">
        <w:rPr>
          <w:lang w:val="ru-RU"/>
        </w:rPr>
        <w:t xml:space="preserve"> </w:t>
      </w:r>
      <w:bookmarkStart w:id="133" w:name="_Hlk57989007"/>
      <w:r w:rsidR="00390343" w:rsidRPr="00CE604F">
        <w:rPr>
          <w:lang w:val="ru-RU"/>
        </w:rPr>
        <w:t xml:space="preserve">с целью добиться признания в совершении </w:t>
      </w:r>
      <w:bookmarkEnd w:id="133"/>
      <w:r w:rsidR="004D63B0" w:rsidRPr="00CE604F">
        <w:rPr>
          <w:lang w:val="ru-RU"/>
        </w:rPr>
        <w:t>преступлени</w:t>
      </w:r>
      <w:r w:rsidR="00390343" w:rsidRPr="00CE604F">
        <w:rPr>
          <w:lang w:val="ru-RU"/>
        </w:rPr>
        <w:t>й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390343" w:rsidRPr="00CE604F">
        <w:rPr>
          <w:i/>
          <w:lang w:val="ru-RU"/>
        </w:rPr>
        <w:t>Самойлов</w:t>
      </w:r>
      <w:r w:rsidR="00F01FE6" w:rsidRPr="00CE604F">
        <w:rPr>
          <w:i/>
          <w:lang w:val="ru-RU"/>
        </w:rPr>
        <w:t xml:space="preserve"> </w:t>
      </w:r>
      <w:r w:rsidR="00093C2A" w:rsidRPr="00CE604F">
        <w:rPr>
          <w:i/>
          <w:lang w:val="ru-RU"/>
        </w:rPr>
        <w:t>против России</w:t>
      </w:r>
      <w:r w:rsidR="00F01FE6" w:rsidRPr="00CE604F">
        <w:rPr>
          <w:lang w:val="ru-RU"/>
        </w:rPr>
        <w:t>,</w:t>
      </w:r>
      <w:r w:rsidR="008378AE" w:rsidRPr="00CE604F">
        <w:rPr>
          <w:lang w:val="ru-RU"/>
        </w:rPr>
        <w:t xml:space="preserve"> 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64398/01,</w:t>
      </w:r>
      <w:r w:rsidR="00E30766" w:rsidRPr="00CE604F">
        <w:rPr>
          <w:lang w:val="ru-RU"/>
        </w:rPr>
        <w:t xml:space="preserve"> п. </w:t>
      </w:r>
      <w:r w:rsidR="00F01FE6" w:rsidRPr="00CE604F">
        <w:rPr>
          <w:lang w:val="ru-RU"/>
        </w:rPr>
        <w:t xml:space="preserve">53, 2 </w:t>
      </w:r>
      <w:r w:rsidR="00E2121A" w:rsidRPr="00CE604F">
        <w:rPr>
          <w:lang w:val="ru-RU"/>
        </w:rPr>
        <w:t>октября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2008 года</w:t>
      </w:r>
      <w:r w:rsidR="00F01FE6" w:rsidRPr="00CE604F">
        <w:rPr>
          <w:lang w:val="ru-RU"/>
        </w:rPr>
        <w:t>,</w:t>
      </w:r>
      <w:r w:rsidR="00E2121A" w:rsidRPr="00CE604F">
        <w:rPr>
          <w:lang w:val="ru-RU"/>
        </w:rPr>
        <w:t xml:space="preserve"> и </w:t>
      </w:r>
      <w:r w:rsidR="00390343" w:rsidRPr="00CE604F">
        <w:rPr>
          <w:i/>
          <w:lang w:val="ru-RU"/>
        </w:rPr>
        <w:t>Лолаев</w:t>
      </w:r>
      <w:r w:rsidR="00F01FE6" w:rsidRPr="00CE604F">
        <w:rPr>
          <w:i/>
          <w:lang w:val="ru-RU"/>
        </w:rPr>
        <w:t xml:space="preserve"> </w:t>
      </w:r>
      <w:r w:rsidR="00093C2A" w:rsidRPr="00CE604F">
        <w:rPr>
          <w:i/>
          <w:lang w:val="ru-RU"/>
        </w:rPr>
        <w:t>против России</w:t>
      </w:r>
      <w:r w:rsidR="00F01FE6" w:rsidRPr="00CE604F">
        <w:rPr>
          <w:lang w:val="ru-RU"/>
        </w:rPr>
        <w:t>,</w:t>
      </w:r>
      <w:r w:rsidR="008378AE" w:rsidRPr="00CE604F">
        <w:rPr>
          <w:lang w:val="ru-RU"/>
        </w:rPr>
        <w:t xml:space="preserve"> 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58040/08</w:t>
      </w:r>
      <w:r w:rsidR="00F01FE6" w:rsidRPr="00CE604F">
        <w:rPr>
          <w:snapToGrid w:val="0"/>
          <w:lang w:val="ru-RU"/>
        </w:rPr>
        <w:t>,</w:t>
      </w:r>
      <w:r w:rsidR="00E30766" w:rsidRPr="00CE604F">
        <w:rPr>
          <w:snapToGrid w:val="0"/>
          <w:lang w:val="ru-RU"/>
        </w:rPr>
        <w:t xml:space="preserve"> п. </w:t>
      </w:r>
      <w:r w:rsidR="00F01FE6" w:rsidRPr="00CE604F">
        <w:rPr>
          <w:snapToGrid w:val="0"/>
          <w:lang w:val="ru-RU"/>
        </w:rPr>
        <w:t xml:space="preserve">79, 15 </w:t>
      </w:r>
      <w:r w:rsidR="001E0D3B" w:rsidRPr="00CE604F">
        <w:rPr>
          <w:snapToGrid w:val="0"/>
          <w:lang w:val="ru-RU"/>
        </w:rPr>
        <w:t>января</w:t>
      </w:r>
      <w:r w:rsidR="00F01FE6" w:rsidRPr="00CE604F">
        <w:rPr>
          <w:snapToGrid w:val="0"/>
          <w:lang w:val="ru-RU"/>
        </w:rPr>
        <w:t xml:space="preserve"> </w:t>
      </w:r>
      <w:r w:rsidR="008378AE" w:rsidRPr="00CE604F">
        <w:rPr>
          <w:snapToGrid w:val="0"/>
          <w:lang w:val="ru-RU"/>
        </w:rPr>
        <w:t>2015 года</w:t>
      </w:r>
      <w:r w:rsidR="00F01FE6" w:rsidRPr="00CE604F">
        <w:rPr>
          <w:snapToGrid w:val="0"/>
          <w:lang w:val="ru-RU"/>
        </w:rPr>
        <w:t xml:space="preserve">). </w:t>
      </w:r>
      <w:r w:rsidR="00390343" w:rsidRPr="00CE604F">
        <w:rPr>
          <w:lang w:val="ru-RU"/>
        </w:rPr>
        <w:t xml:space="preserve">Поэтому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62011B" w:rsidRPr="00CE604F">
        <w:rPr>
          <w:lang w:val="ru-RU"/>
        </w:rPr>
        <w:t>заключает, что</w:t>
      </w:r>
      <w:r w:rsidR="00F01FE6" w:rsidRPr="00CE604F">
        <w:rPr>
          <w:lang w:val="ru-RU"/>
        </w:rPr>
        <w:t xml:space="preserve"> </w:t>
      </w:r>
      <w:r w:rsidR="00390343" w:rsidRPr="00CE604F">
        <w:rPr>
          <w:lang w:val="ru-RU"/>
        </w:rPr>
        <w:t>рассматриваемое жестокое обращение</w:t>
      </w:r>
      <w:r w:rsidR="00F01FE6" w:rsidRPr="00CE604F">
        <w:rPr>
          <w:lang w:val="ru-RU"/>
        </w:rPr>
        <w:t xml:space="preserve"> </w:t>
      </w:r>
      <w:r w:rsidR="00390343" w:rsidRPr="00CE604F">
        <w:rPr>
          <w:lang w:val="ru-RU"/>
        </w:rPr>
        <w:t>является</w:t>
      </w:r>
      <w:r w:rsidR="00F01FE6" w:rsidRPr="00CE604F">
        <w:rPr>
          <w:lang w:val="ru-RU"/>
        </w:rPr>
        <w:t xml:space="preserve"> </w:t>
      </w:r>
      <w:r w:rsidR="008505DC" w:rsidRPr="00CE604F">
        <w:rPr>
          <w:lang w:val="ru-RU"/>
        </w:rPr>
        <w:t>пытк</w:t>
      </w:r>
      <w:r w:rsidR="00390343" w:rsidRPr="00CE604F">
        <w:rPr>
          <w:lang w:val="ru-RU"/>
        </w:rPr>
        <w:t>ой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AC4D6B" w:rsidRPr="00CE604F">
        <w:rPr>
          <w:i/>
          <w:lang w:val="ru-RU"/>
        </w:rPr>
        <w:t>Тангиев</w:t>
      </w:r>
      <w:r w:rsidR="00F25E87" w:rsidRPr="00CE604F">
        <w:rPr>
          <w:lang w:val="ru-RU"/>
        </w:rPr>
        <w:t xml:space="preserve"> </w:t>
      </w:r>
      <w:r w:rsidR="005C4EC5" w:rsidRPr="00CE604F">
        <w:rPr>
          <w:lang w:val="ru-RU"/>
        </w:rPr>
        <w:t>–</w:t>
      </w:r>
      <w:r w:rsidR="00F25E87" w:rsidRPr="00CE604F">
        <w:rPr>
          <w:lang w:val="ru-RU"/>
        </w:rPr>
        <w:t xml:space="preserve"> цитировалось выше</w:t>
      </w:r>
      <w:r w:rsidR="00F01FE6" w:rsidRPr="00CE604F">
        <w:rPr>
          <w:lang w:val="ru-RU"/>
        </w:rPr>
        <w:t>,</w:t>
      </w:r>
      <w:r w:rsidR="00E30766" w:rsidRPr="00CE604F">
        <w:rPr>
          <w:lang w:val="ru-RU"/>
        </w:rPr>
        <w:t xml:space="preserve"> п. </w:t>
      </w:r>
      <w:r w:rsidR="00F01FE6" w:rsidRPr="00CE604F">
        <w:rPr>
          <w:lang w:val="ru-RU"/>
        </w:rPr>
        <w:t xml:space="preserve">56; </w:t>
      </w:r>
      <w:r w:rsidR="00390343" w:rsidRPr="00CE604F">
        <w:rPr>
          <w:i/>
          <w:lang w:val="ru-RU"/>
        </w:rPr>
        <w:t>Мукаев</w:t>
      </w:r>
      <w:r w:rsidR="00F01FE6" w:rsidRPr="00CE604F">
        <w:rPr>
          <w:i/>
          <w:lang w:val="ru-RU"/>
        </w:rPr>
        <w:t xml:space="preserve"> </w:t>
      </w:r>
      <w:r w:rsidR="00093C2A" w:rsidRPr="00CE604F">
        <w:rPr>
          <w:i/>
          <w:lang w:val="ru-RU"/>
        </w:rPr>
        <w:t>против России</w:t>
      </w:r>
      <w:r w:rsidR="00F01FE6" w:rsidRPr="00CE604F">
        <w:rPr>
          <w:lang w:val="ru-RU"/>
        </w:rPr>
        <w:t>,</w:t>
      </w:r>
      <w:r w:rsidR="008378AE" w:rsidRPr="00CE604F">
        <w:rPr>
          <w:lang w:val="ru-RU"/>
        </w:rPr>
        <w:t xml:space="preserve"> 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22495/08,</w:t>
      </w:r>
      <w:r w:rsidR="00E30766" w:rsidRPr="00CE604F">
        <w:rPr>
          <w:lang w:val="ru-RU"/>
        </w:rPr>
        <w:t xml:space="preserve"> п. </w:t>
      </w:r>
      <w:r w:rsidR="00F01FE6" w:rsidRPr="00CE604F">
        <w:rPr>
          <w:lang w:val="ru-RU"/>
        </w:rPr>
        <w:t>70, 14</w:t>
      </w:r>
      <w:r w:rsidR="00680B1F">
        <w:rPr>
          <w:lang w:val="ru-RU"/>
        </w:rPr>
        <w:t xml:space="preserve"> </w:t>
      </w:r>
      <w:r w:rsidR="00E2121A" w:rsidRPr="00CE604F">
        <w:rPr>
          <w:lang w:val="ru-RU"/>
        </w:rPr>
        <w:t>марта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2017 года</w:t>
      </w:r>
      <w:r w:rsidR="00F01FE6" w:rsidRPr="00CE604F">
        <w:rPr>
          <w:lang w:val="ru-RU"/>
        </w:rPr>
        <w:t>;</w:t>
      </w:r>
      <w:r w:rsidR="00E2121A" w:rsidRPr="00CE604F">
        <w:rPr>
          <w:lang w:val="ru-RU"/>
        </w:rPr>
        <w:t xml:space="preserve"> и </w:t>
      </w:r>
      <w:r w:rsidR="00390343" w:rsidRPr="00CE604F">
        <w:rPr>
          <w:i/>
          <w:iCs/>
          <w:lang w:val="ru-RU"/>
        </w:rPr>
        <w:t>Абдулкадыров</w:t>
      </w:r>
      <w:r w:rsidR="00E2121A" w:rsidRPr="00CE604F">
        <w:rPr>
          <w:i/>
          <w:iCs/>
          <w:lang w:val="ru-RU"/>
        </w:rPr>
        <w:t xml:space="preserve"> и </w:t>
      </w:r>
      <w:r w:rsidR="00390343" w:rsidRPr="00CE604F">
        <w:rPr>
          <w:i/>
          <w:iCs/>
          <w:lang w:val="ru-RU"/>
        </w:rPr>
        <w:t>Дахтаев</w:t>
      </w:r>
      <w:r w:rsidR="00F01FE6" w:rsidRPr="00CE604F">
        <w:rPr>
          <w:i/>
          <w:iCs/>
          <w:lang w:val="ru-RU"/>
        </w:rPr>
        <w:t xml:space="preserve"> </w:t>
      </w:r>
      <w:r w:rsidR="00093C2A" w:rsidRPr="00CE604F">
        <w:rPr>
          <w:i/>
          <w:iCs/>
          <w:lang w:val="ru-RU"/>
        </w:rPr>
        <w:t>против России</w:t>
      </w:r>
      <w:r w:rsidR="00F01FE6" w:rsidRPr="00CE604F">
        <w:rPr>
          <w:lang w:val="ru-RU" w:eastAsia="en-GB"/>
        </w:rPr>
        <w:t>,</w:t>
      </w:r>
      <w:r w:rsidR="008378AE" w:rsidRPr="00CE604F">
        <w:rPr>
          <w:lang w:val="ru-RU" w:eastAsia="en-GB"/>
        </w:rPr>
        <w:t xml:space="preserve"> </w:t>
      </w:r>
      <w:r w:rsidR="009B4439" w:rsidRPr="00CE604F">
        <w:rPr>
          <w:lang w:val="ru-RU" w:eastAsia="en-GB"/>
        </w:rPr>
        <w:t>№ </w:t>
      </w:r>
      <w:r w:rsidR="00F01FE6" w:rsidRPr="00CE604F">
        <w:rPr>
          <w:lang w:val="ru-RU"/>
        </w:rPr>
        <w:t>35061/04</w:t>
      </w:r>
      <w:r w:rsidR="00F01FE6" w:rsidRPr="00CE604F">
        <w:rPr>
          <w:lang w:val="ru-RU" w:eastAsia="en-GB"/>
        </w:rPr>
        <w:t>,</w:t>
      </w:r>
      <w:r w:rsidR="00E30766" w:rsidRPr="00CE604F">
        <w:rPr>
          <w:lang w:val="ru-RU" w:eastAsia="en-GB"/>
        </w:rPr>
        <w:t xml:space="preserve"> п. </w:t>
      </w:r>
      <w:r w:rsidR="00F01FE6" w:rsidRPr="00CE604F">
        <w:rPr>
          <w:lang w:val="ru-RU"/>
        </w:rPr>
        <w:t>70, 10</w:t>
      </w:r>
      <w:r w:rsidR="00680B1F">
        <w:rPr>
          <w:lang w:val="ru-RU"/>
        </w:rPr>
        <w:t xml:space="preserve"> </w:t>
      </w:r>
      <w:r w:rsidR="00E2121A" w:rsidRPr="00CE604F">
        <w:rPr>
          <w:lang w:val="ru-RU"/>
        </w:rPr>
        <w:t>июля</w:t>
      </w:r>
      <w:r w:rsidR="00680B1F">
        <w:rPr>
          <w:lang w:val="ru-RU"/>
        </w:rPr>
        <w:t xml:space="preserve"> </w:t>
      </w:r>
      <w:r w:rsidR="008378AE" w:rsidRPr="00CE604F">
        <w:rPr>
          <w:lang w:val="ru-RU"/>
        </w:rPr>
        <w:t>2018 года</w:t>
      </w:r>
      <w:r w:rsidR="00F01FE6" w:rsidRPr="00CE604F">
        <w:rPr>
          <w:lang w:val="ru-RU"/>
        </w:rPr>
        <w:t>).</w:t>
      </w:r>
    </w:p>
    <w:p w14:paraId="4E6FFE41" w14:textId="77777777" w:rsidR="00F01FE6" w:rsidRPr="00CE604F" w:rsidRDefault="00185A42" w:rsidP="0038382A">
      <w:pPr>
        <w:pStyle w:val="JuH1"/>
        <w:rPr>
          <w:lang w:val="ru-RU"/>
        </w:rPr>
      </w:pPr>
      <w:r w:rsidRPr="00CE604F">
        <w:rPr>
          <w:lang w:val="ru-RU"/>
        </w:rPr>
        <w:t>Заключени</w:t>
      </w:r>
      <w:r w:rsidR="008E5BC9" w:rsidRPr="00CE604F">
        <w:rPr>
          <w:lang w:val="ru-RU"/>
        </w:rPr>
        <w:t>е</w:t>
      </w:r>
    </w:p>
    <w:bookmarkStart w:id="134" w:name="To228"/>
    <w:p w14:paraId="3979ED56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228</w:t>
      </w:r>
      <w:r w:rsidRPr="00CE604F">
        <w:rPr>
          <w:lang w:val="ru-RU"/>
        </w:rPr>
        <w:fldChar w:fldCharType="end"/>
      </w:r>
      <w:bookmarkEnd w:id="134"/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042771" w:rsidRPr="00CE604F">
        <w:rPr>
          <w:lang w:val="ru-RU"/>
        </w:rPr>
        <w:t xml:space="preserve">Из </w:t>
      </w:r>
      <w:r w:rsidR="008378AE" w:rsidRPr="00CE604F">
        <w:rPr>
          <w:lang w:val="ru-RU"/>
        </w:rPr>
        <w:t>вышеизложенного</w:t>
      </w:r>
      <w:r w:rsidR="00042771" w:rsidRPr="00CE604F">
        <w:rPr>
          <w:lang w:val="ru-RU"/>
        </w:rPr>
        <w:t xml:space="preserve"> следует</w:t>
      </w:r>
      <w:r w:rsidR="00F01FE6" w:rsidRPr="00CE604F">
        <w:rPr>
          <w:lang w:val="ru-RU"/>
        </w:rPr>
        <w:t xml:space="preserve">, </w:t>
      </w:r>
      <w:r w:rsidR="00042771" w:rsidRPr="00CE604F">
        <w:rPr>
          <w:lang w:val="ru-RU"/>
        </w:rPr>
        <w:t xml:space="preserve">что в отношении всех заявителей было совершено </w:t>
      </w:r>
      <w:r w:rsidR="00D34555" w:rsidRPr="00CE604F">
        <w:rPr>
          <w:lang w:val="ru-RU"/>
        </w:rPr>
        <w:t>нарушение</w:t>
      </w:r>
      <w:r w:rsidR="00F01FE6" w:rsidRPr="00CE604F">
        <w:rPr>
          <w:lang w:val="ru-RU"/>
        </w:rPr>
        <w:t xml:space="preserve"> </w:t>
      </w:r>
      <w:r w:rsidR="00FD0983" w:rsidRPr="00CE604F">
        <w:rPr>
          <w:lang w:val="ru-RU"/>
        </w:rPr>
        <w:t>ст. </w:t>
      </w:r>
      <w:r w:rsidR="00F01FE6" w:rsidRPr="00CE604F">
        <w:rPr>
          <w:lang w:val="ru-RU"/>
        </w:rPr>
        <w:t xml:space="preserve">3 </w:t>
      </w:r>
      <w:r w:rsidR="008378AE" w:rsidRPr="00CE604F">
        <w:rPr>
          <w:lang w:val="ru-RU"/>
        </w:rPr>
        <w:t>Конвенции</w:t>
      </w:r>
      <w:r w:rsidR="00F01FE6" w:rsidRPr="00CE604F">
        <w:rPr>
          <w:lang w:val="ru-RU"/>
        </w:rPr>
        <w:t xml:space="preserve"> </w:t>
      </w:r>
      <w:r w:rsidR="00042771" w:rsidRPr="00CE604F">
        <w:rPr>
          <w:lang w:val="ru-RU"/>
        </w:rPr>
        <w:t xml:space="preserve">в ее материальном </w:t>
      </w:r>
      <w:r w:rsidR="00E2121A" w:rsidRPr="00CE604F">
        <w:rPr>
          <w:lang w:val="ru-RU"/>
        </w:rPr>
        <w:t xml:space="preserve">и </w:t>
      </w:r>
      <w:r w:rsidR="00335BD3" w:rsidRPr="00CE604F">
        <w:rPr>
          <w:lang w:val="ru-RU"/>
        </w:rPr>
        <w:t>процессуальн</w:t>
      </w:r>
      <w:r w:rsidR="00042771" w:rsidRPr="00CE604F">
        <w:rPr>
          <w:lang w:val="ru-RU"/>
        </w:rPr>
        <w:t>ом аспекте</w:t>
      </w:r>
      <w:r w:rsidR="00F01FE6" w:rsidRPr="00CE604F">
        <w:rPr>
          <w:lang w:val="ru-RU"/>
        </w:rPr>
        <w:t>.</w:t>
      </w:r>
      <w:r w:rsidR="00E2121A" w:rsidRPr="00CE604F">
        <w:rPr>
          <w:lang w:val="ru-RU"/>
        </w:rPr>
        <w:t xml:space="preserve"> </w:t>
      </w:r>
      <w:r w:rsidR="00042771" w:rsidRPr="00CE604F">
        <w:rPr>
          <w:lang w:val="ru-RU"/>
        </w:rPr>
        <w:t xml:space="preserve">В </w:t>
      </w:r>
      <w:r w:rsidR="0062011B" w:rsidRPr="00CE604F">
        <w:rPr>
          <w:lang w:val="ru-RU"/>
        </w:rPr>
        <w:t>свете</w:t>
      </w:r>
      <w:r w:rsidR="00F01FE6" w:rsidRPr="00CE604F">
        <w:rPr>
          <w:lang w:val="ru-RU"/>
        </w:rPr>
        <w:t xml:space="preserve"> </w:t>
      </w:r>
      <w:r w:rsidR="00042771" w:rsidRPr="00CE604F">
        <w:rPr>
          <w:lang w:val="ru-RU"/>
        </w:rPr>
        <w:t>этого вывода</w:t>
      </w:r>
      <w:r w:rsidR="00F01FE6" w:rsidRPr="00CE604F">
        <w:rPr>
          <w:lang w:val="ru-RU"/>
        </w:rPr>
        <w:t xml:space="preserve"> </w:t>
      </w:r>
      <w:r w:rsidR="008378AE" w:rsidRPr="00CE604F">
        <w:rPr>
          <w:rFonts w:eastAsiaTheme="majorEastAsia"/>
          <w:lang w:val="ru-RU"/>
        </w:rPr>
        <w:t>Суд</w:t>
      </w:r>
      <w:r w:rsidR="00F01FE6" w:rsidRPr="00CE604F">
        <w:rPr>
          <w:rFonts w:eastAsiaTheme="majorEastAsia"/>
          <w:lang w:val="ru-RU"/>
        </w:rPr>
        <w:t xml:space="preserve"> </w:t>
      </w:r>
      <w:r w:rsidR="006600FB" w:rsidRPr="00CE604F">
        <w:rPr>
          <w:rFonts w:eastAsiaTheme="majorEastAsia"/>
          <w:lang w:val="ru-RU"/>
        </w:rPr>
        <w:t>считает, что</w:t>
      </w:r>
      <w:r w:rsidR="00F01FE6" w:rsidRPr="00CE604F">
        <w:rPr>
          <w:rFonts w:eastAsiaTheme="majorEastAsia"/>
          <w:lang w:val="ru-RU"/>
        </w:rPr>
        <w:t xml:space="preserve"> </w:t>
      </w:r>
      <w:r w:rsidR="00042771" w:rsidRPr="00CE604F">
        <w:rPr>
          <w:rFonts w:eastAsiaTheme="majorEastAsia"/>
          <w:lang w:val="ru-RU"/>
        </w:rPr>
        <w:t xml:space="preserve">нет необходимости рассматривать вопрос о том, </w:t>
      </w:r>
      <w:r w:rsidR="00042771" w:rsidRPr="00CE604F">
        <w:rPr>
          <w:lang w:val="ru-RU"/>
        </w:rPr>
        <w:t xml:space="preserve">было </w:t>
      </w:r>
      <w:r w:rsidR="00042771" w:rsidRPr="00CE604F">
        <w:rPr>
          <w:rFonts w:eastAsiaTheme="majorEastAsia"/>
          <w:lang w:val="ru-RU"/>
        </w:rPr>
        <w:t xml:space="preserve">ли также допущено </w:t>
      </w:r>
      <w:r w:rsidR="00D34555" w:rsidRPr="00CE604F">
        <w:rPr>
          <w:rFonts w:eastAsiaTheme="majorEastAsia"/>
          <w:lang w:val="ru-RU"/>
        </w:rPr>
        <w:t>нарушение</w:t>
      </w:r>
      <w:r w:rsidR="00F01FE6" w:rsidRPr="00CE604F">
        <w:rPr>
          <w:rFonts w:eastAsiaTheme="majorEastAsia"/>
          <w:lang w:val="ru-RU"/>
        </w:rPr>
        <w:t xml:space="preserve"> </w:t>
      </w:r>
      <w:r w:rsidR="00FD0983" w:rsidRPr="00CE604F">
        <w:rPr>
          <w:rFonts w:eastAsiaTheme="majorEastAsia"/>
          <w:lang w:val="ru-RU"/>
        </w:rPr>
        <w:t>ст. </w:t>
      </w:r>
      <w:r w:rsidR="00F01FE6" w:rsidRPr="00CE604F">
        <w:rPr>
          <w:rFonts w:eastAsiaTheme="majorEastAsia"/>
          <w:lang w:val="ru-RU"/>
        </w:rPr>
        <w:t xml:space="preserve">13 </w:t>
      </w:r>
      <w:r w:rsidR="008378AE" w:rsidRPr="00CE604F">
        <w:rPr>
          <w:lang w:val="ru-RU"/>
        </w:rPr>
        <w:t>Конвенции</w:t>
      </w:r>
      <w:r w:rsidR="00E2121A" w:rsidRPr="00CE604F">
        <w:rPr>
          <w:rFonts w:eastAsiaTheme="majorEastAsia"/>
          <w:lang w:val="ru-RU"/>
        </w:rPr>
        <w:t xml:space="preserve"> </w:t>
      </w:r>
      <w:r w:rsidR="0026738B" w:rsidRPr="00CE604F">
        <w:rPr>
          <w:rFonts w:eastAsiaTheme="majorEastAsia"/>
          <w:lang w:val="ru-RU"/>
        </w:rPr>
        <w:t xml:space="preserve">в отношении г-на </w:t>
      </w:r>
      <w:r w:rsidR="008378AE" w:rsidRPr="00CE604F">
        <w:rPr>
          <w:lang w:val="ru-RU"/>
        </w:rPr>
        <w:t>Успанов</w:t>
      </w:r>
      <w:r w:rsidR="00042771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48053/06), </w:t>
      </w:r>
      <w:r w:rsidR="008378AE" w:rsidRPr="00CE604F">
        <w:rPr>
          <w:lang w:val="ru-RU"/>
        </w:rPr>
        <w:t>г-н</w:t>
      </w:r>
      <w:r w:rsidR="00042771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Мутаев</w:t>
      </w:r>
      <w:r w:rsidR="00042771" w:rsidRPr="00CE604F">
        <w:rPr>
          <w:lang w:val="ru-RU"/>
        </w:rPr>
        <w:t>а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042771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Татаев</w:t>
      </w:r>
      <w:r w:rsidR="00042771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29924/07), </w:t>
      </w:r>
      <w:r w:rsidR="008378AE" w:rsidRPr="00CE604F">
        <w:rPr>
          <w:lang w:val="ru-RU"/>
        </w:rPr>
        <w:t>г-н</w:t>
      </w:r>
      <w:r w:rsidR="00042771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Шаваев</w:t>
      </w:r>
      <w:r w:rsidR="00042771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8187/08)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042771" w:rsidRPr="00CE604F">
        <w:rPr>
          <w:lang w:val="ru-RU"/>
        </w:rPr>
        <w:t xml:space="preserve">а </w:t>
      </w:r>
      <w:r w:rsidR="008521F3" w:rsidRPr="00CE604F">
        <w:rPr>
          <w:lang w:val="ru-RU"/>
        </w:rPr>
        <w:t>Лайпанов</w:t>
      </w:r>
      <w:r w:rsidR="00042771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8600/09).</w:t>
      </w:r>
    </w:p>
    <w:p w14:paraId="1592E166" w14:textId="77777777" w:rsidR="00F01FE6" w:rsidRPr="00CE604F" w:rsidRDefault="00DE43A5" w:rsidP="009C622E">
      <w:pPr>
        <w:pStyle w:val="JuHIRoman"/>
        <w:rPr>
          <w:lang w:val="ru-RU"/>
        </w:rPr>
      </w:pPr>
      <w:r w:rsidRPr="00CE604F">
        <w:rPr>
          <w:lang w:val="ru-RU"/>
        </w:rPr>
        <w:t>ПРЕДПОЛАГАЕМ</w:t>
      </w:r>
      <w:r w:rsidR="009C622E" w:rsidRPr="00CE604F">
        <w:rPr>
          <w:lang w:val="ru-RU"/>
        </w:rPr>
        <w:t>ОЕ</w:t>
      </w:r>
      <w:r w:rsidR="00F01FE6" w:rsidRPr="00CE604F">
        <w:rPr>
          <w:lang w:val="ru-RU"/>
        </w:rPr>
        <w:t xml:space="preserve"> </w:t>
      </w:r>
      <w:r w:rsidR="00D34555" w:rsidRPr="00CE604F">
        <w:rPr>
          <w:lang w:val="ru-RU"/>
        </w:rPr>
        <w:t>НАРУШЕНИЕ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СТ.</w:t>
      </w:r>
      <w:r w:rsidR="00F01FE6" w:rsidRPr="00CE604F">
        <w:rPr>
          <w:lang w:val="ru-RU"/>
        </w:rPr>
        <w:t xml:space="preserve"> 3 </w:t>
      </w:r>
      <w:r w:rsidR="003E741A" w:rsidRPr="00CE604F">
        <w:rPr>
          <w:lang w:val="ru-RU"/>
        </w:rPr>
        <w:t>КОНВЕНЦИИ</w:t>
      </w:r>
      <w:r w:rsidR="00F01FE6" w:rsidRPr="00CE604F">
        <w:rPr>
          <w:lang w:val="ru-RU"/>
        </w:rPr>
        <w:t xml:space="preserve"> </w:t>
      </w:r>
      <w:r w:rsidR="00680B1F">
        <w:rPr>
          <w:lang w:val="ru-RU"/>
        </w:rPr>
        <w:t>в ходе</w:t>
      </w:r>
      <w:r w:rsidR="009C622E" w:rsidRPr="00CE604F">
        <w:rPr>
          <w:lang w:val="ru-RU"/>
        </w:rPr>
        <w:t xml:space="preserve"> </w:t>
      </w:r>
      <w:r w:rsidR="00680B1F">
        <w:rPr>
          <w:lang w:val="ru-RU"/>
        </w:rPr>
        <w:t>одиночноГО заключени</w:t>
      </w:r>
      <w:r w:rsidR="00A42C2E">
        <w:rPr>
          <w:lang w:val="ru-RU"/>
        </w:rPr>
        <w:t>Я</w:t>
      </w:r>
      <w:r w:rsidR="009C622E" w:rsidRPr="00CE604F">
        <w:rPr>
          <w:lang w:val="ru-RU"/>
        </w:rPr>
        <w:t xml:space="preserve"> г-на </w:t>
      </w:r>
      <w:r w:rsidR="0046702C" w:rsidRPr="00CE604F">
        <w:rPr>
          <w:lang w:val="ru-RU"/>
        </w:rPr>
        <w:t>ТУНТУЕВ</w:t>
      </w:r>
      <w:r w:rsidR="009C622E" w:rsidRPr="00CE604F">
        <w:rPr>
          <w:lang w:val="ru-RU"/>
        </w:rPr>
        <w:t>а</w:t>
      </w:r>
    </w:p>
    <w:p w14:paraId="3EDDC1C6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229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9C622E" w:rsidRPr="00CE604F">
        <w:rPr>
          <w:lang w:val="ru-RU"/>
        </w:rPr>
        <w:t>Г</w:t>
      </w:r>
      <w:r w:rsidR="008378AE" w:rsidRPr="00CE604F">
        <w:rPr>
          <w:lang w:val="ru-RU"/>
        </w:rPr>
        <w:t>-н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Тунтуев</w:t>
      </w:r>
      <w:r w:rsidR="00F01FE6" w:rsidRPr="00CE604F">
        <w:rPr>
          <w:lang w:val="ru-RU"/>
        </w:rPr>
        <w:t xml:space="preserve"> </w:t>
      </w:r>
      <w:r w:rsidR="00EA4FB0" w:rsidRPr="00CE604F">
        <w:rPr>
          <w:lang w:val="ru-RU"/>
        </w:rPr>
        <w:t>жаловался</w:t>
      </w:r>
      <w:r w:rsidR="009C622E" w:rsidRPr="00CE604F">
        <w:rPr>
          <w:lang w:val="ru-RU"/>
        </w:rPr>
        <w:t>, что</w:t>
      </w:r>
      <w:r w:rsidR="00CE3180" w:rsidRPr="00CE604F">
        <w:rPr>
          <w:lang w:val="ru-RU"/>
        </w:rPr>
        <w:t xml:space="preserve"> его </w:t>
      </w:r>
      <w:r w:rsidR="009C622E" w:rsidRPr="00CE604F">
        <w:rPr>
          <w:lang w:val="ru-RU"/>
        </w:rPr>
        <w:t xml:space="preserve">помещение </w:t>
      </w:r>
      <w:r w:rsidR="00E2121A" w:rsidRPr="00CE604F">
        <w:rPr>
          <w:lang w:val="ru-RU"/>
        </w:rPr>
        <w:t xml:space="preserve">в </w:t>
      </w:r>
      <w:r w:rsidR="009C622E" w:rsidRPr="00CE604F">
        <w:rPr>
          <w:lang w:val="ru-RU"/>
        </w:rPr>
        <w:t xml:space="preserve">штрафной изолятор </w:t>
      </w:r>
      <w:r w:rsidR="00E2121A" w:rsidRPr="00CE604F">
        <w:rPr>
          <w:lang w:val="ru-RU"/>
        </w:rPr>
        <w:t xml:space="preserve">в </w:t>
      </w:r>
      <w:r w:rsidR="00093C2A" w:rsidRPr="00CE604F">
        <w:rPr>
          <w:lang w:val="ru-RU"/>
        </w:rPr>
        <w:t>исправительн</w:t>
      </w:r>
      <w:r w:rsidR="000B6E1D" w:rsidRPr="00CE604F">
        <w:rPr>
          <w:lang w:val="ru-RU"/>
        </w:rPr>
        <w:t>ой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колони</w:t>
      </w:r>
      <w:r w:rsidR="00F01FE6" w:rsidRPr="00CE604F">
        <w:rPr>
          <w:lang w:val="ru-RU"/>
        </w:rPr>
        <w:t xml:space="preserve"> </w:t>
      </w:r>
      <w:r w:rsidR="00E30766" w:rsidRPr="00CE604F">
        <w:rPr>
          <w:lang w:val="ru-RU"/>
        </w:rPr>
        <w:t>ИК</w:t>
      </w:r>
      <w:r w:rsidR="00F01FE6" w:rsidRPr="00CE604F">
        <w:rPr>
          <w:lang w:val="ru-RU"/>
        </w:rPr>
        <w:t xml:space="preserve">-7 </w:t>
      </w:r>
      <w:r w:rsidR="009B4439" w:rsidRPr="00CE604F">
        <w:rPr>
          <w:lang w:val="ru-RU"/>
        </w:rPr>
        <w:t>в период между</w:t>
      </w:r>
      <w:r w:rsidR="00F01FE6" w:rsidRPr="00CE604F">
        <w:rPr>
          <w:lang w:val="ru-RU"/>
        </w:rPr>
        <w:t xml:space="preserve"> 27 </w:t>
      </w:r>
      <w:r w:rsidR="00E2121A" w:rsidRPr="00CE604F">
        <w:rPr>
          <w:lang w:val="ru-RU"/>
        </w:rPr>
        <w:t xml:space="preserve">февраля и </w:t>
      </w:r>
      <w:r w:rsidR="00F01FE6" w:rsidRPr="00CE604F">
        <w:rPr>
          <w:lang w:val="ru-RU"/>
        </w:rPr>
        <w:lastRenderedPageBreak/>
        <w:t xml:space="preserve">23 </w:t>
      </w:r>
      <w:r w:rsidR="00E2121A" w:rsidRPr="00CE604F">
        <w:rPr>
          <w:lang w:val="ru-RU"/>
        </w:rPr>
        <w:t>июня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2014 года</w:t>
      </w:r>
      <w:r w:rsidR="00F35F83">
        <w:rPr>
          <w:lang w:val="ru-RU"/>
        </w:rPr>
        <w:t xml:space="preserve"> и</w:t>
      </w:r>
      <w:r w:rsidR="007355FF">
        <w:rPr>
          <w:lang w:val="ru-RU"/>
        </w:rPr>
        <w:t xml:space="preserve"> </w:t>
      </w:r>
      <w:r w:rsidR="00F35F83" w:rsidRPr="00CE604F">
        <w:rPr>
          <w:lang w:val="ru-RU"/>
        </w:rPr>
        <w:t xml:space="preserve">в период между </w:t>
      </w:r>
      <w:r w:rsidR="00F01FE6" w:rsidRPr="00CE604F">
        <w:rPr>
          <w:lang w:val="ru-RU"/>
        </w:rPr>
        <w:t>28</w:t>
      </w:r>
      <w:r w:rsidR="007355FF">
        <w:rPr>
          <w:lang w:val="ru-RU"/>
        </w:rPr>
        <w:t xml:space="preserve"> </w:t>
      </w:r>
      <w:r w:rsidR="00E2121A" w:rsidRPr="00CE604F">
        <w:rPr>
          <w:lang w:val="ru-RU"/>
        </w:rPr>
        <w:t>августа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2014 года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 xml:space="preserve">28 </w:t>
      </w:r>
      <w:r w:rsidR="00E2121A" w:rsidRPr="00CE604F">
        <w:rPr>
          <w:lang w:val="ru-RU"/>
        </w:rPr>
        <w:t>февраля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2015 года</w:t>
      </w:r>
      <w:r w:rsidR="00F01FE6" w:rsidRPr="00CE604F">
        <w:rPr>
          <w:lang w:val="ru-RU"/>
        </w:rPr>
        <w:t xml:space="preserve"> </w:t>
      </w:r>
      <w:r w:rsidR="000B6E1D" w:rsidRPr="00CE604F">
        <w:rPr>
          <w:lang w:val="ru-RU"/>
        </w:rPr>
        <w:t xml:space="preserve">представляло собой обращение, нарушающее </w:t>
      </w:r>
      <w:r w:rsidR="00FD0983" w:rsidRPr="00CE604F">
        <w:rPr>
          <w:lang w:val="ru-RU"/>
        </w:rPr>
        <w:t>ст. </w:t>
      </w:r>
      <w:r w:rsidR="00F01FE6" w:rsidRPr="00CE604F">
        <w:rPr>
          <w:lang w:val="ru-RU"/>
        </w:rPr>
        <w:t xml:space="preserve">3 </w:t>
      </w:r>
      <w:r w:rsidR="008378AE" w:rsidRPr="00CE604F">
        <w:rPr>
          <w:lang w:val="ru-RU"/>
        </w:rPr>
        <w:t>Конвенции</w:t>
      </w:r>
      <w:r w:rsidR="00F01FE6" w:rsidRPr="00CE604F">
        <w:rPr>
          <w:lang w:val="ru-RU"/>
        </w:rPr>
        <w:t>.</w:t>
      </w:r>
    </w:p>
    <w:p w14:paraId="5C5F99DA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230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C92B6D" w:rsidRPr="00CE604F">
        <w:rPr>
          <w:lang w:val="ru-RU"/>
        </w:rPr>
        <w:t>Суд отмечает, что</w:t>
      </w:r>
      <w:r w:rsidR="00F01FE6" w:rsidRPr="00CE604F">
        <w:rPr>
          <w:lang w:val="ru-RU"/>
        </w:rPr>
        <w:t xml:space="preserve"> </w:t>
      </w:r>
      <w:r w:rsidR="000B6E1D" w:rsidRPr="00CE604F">
        <w:rPr>
          <w:lang w:val="ru-RU"/>
        </w:rPr>
        <w:t>эта</w:t>
      </w:r>
      <w:r w:rsidR="00F01FE6" w:rsidRPr="00CE604F">
        <w:rPr>
          <w:lang w:val="ru-RU"/>
        </w:rPr>
        <w:t xml:space="preserve"> </w:t>
      </w:r>
      <w:r w:rsidR="001E0D3B" w:rsidRPr="00CE604F">
        <w:rPr>
          <w:lang w:val="ru-RU"/>
        </w:rPr>
        <w:t>жалоб</w:t>
      </w:r>
      <w:r w:rsidR="000B6E1D" w:rsidRPr="00CE604F">
        <w:rPr>
          <w:lang w:val="ru-RU"/>
        </w:rPr>
        <w:t xml:space="preserve">а не является </w:t>
      </w:r>
      <w:r w:rsidR="00EB176B" w:rsidRPr="00CE604F">
        <w:rPr>
          <w:lang w:val="ru-RU"/>
        </w:rPr>
        <w:t>явно</w:t>
      </w:r>
      <w:r w:rsidR="00F01FE6" w:rsidRPr="00CE604F">
        <w:rPr>
          <w:lang w:val="ru-RU"/>
        </w:rPr>
        <w:t xml:space="preserve"> </w:t>
      </w:r>
      <w:r w:rsidR="00E37D04" w:rsidRPr="00CE604F">
        <w:rPr>
          <w:lang w:val="ru-RU"/>
        </w:rPr>
        <w:t>необоснованн</w:t>
      </w:r>
      <w:r w:rsidR="000B6E1D" w:rsidRPr="00CE604F">
        <w:rPr>
          <w:lang w:val="ru-RU"/>
        </w:rPr>
        <w:t>ой</w:t>
      </w:r>
      <w:r w:rsidR="00F01FE6" w:rsidRPr="00CE604F">
        <w:rPr>
          <w:lang w:val="ru-RU"/>
        </w:rPr>
        <w:t xml:space="preserve"> </w:t>
      </w:r>
      <w:r w:rsidR="000B6E1D" w:rsidRPr="00CE604F">
        <w:rPr>
          <w:lang w:val="ru-RU"/>
        </w:rPr>
        <w:t>в смысле</w:t>
      </w:r>
      <w:r w:rsidR="00FD0983" w:rsidRPr="00CE604F">
        <w:rPr>
          <w:lang w:val="ru-RU"/>
        </w:rPr>
        <w:t xml:space="preserve"> </w:t>
      </w:r>
      <w:r w:rsidR="00E30766" w:rsidRPr="00CE604F">
        <w:rPr>
          <w:lang w:val="ru-RU"/>
        </w:rPr>
        <w:t>п. </w:t>
      </w:r>
      <w:r w:rsidR="00F01FE6" w:rsidRPr="00CE604F">
        <w:rPr>
          <w:lang w:val="ru-RU"/>
        </w:rPr>
        <w:t>3</w:t>
      </w:r>
      <w:r w:rsidR="007355FF">
        <w:rPr>
          <w:lang w:val="ru-RU"/>
        </w:rPr>
        <w:t> </w:t>
      </w:r>
      <w:r w:rsidR="00F01FE6" w:rsidRPr="00CE604F">
        <w:rPr>
          <w:lang w:val="ru-RU"/>
        </w:rPr>
        <w:t xml:space="preserve">(a) </w:t>
      </w:r>
      <w:r w:rsidR="000B6E1D" w:rsidRPr="00CE604F">
        <w:rPr>
          <w:lang w:val="ru-RU"/>
        </w:rPr>
        <w:t xml:space="preserve">ст. 35 </w:t>
      </w:r>
      <w:r w:rsidR="008378AE" w:rsidRPr="00CE604F">
        <w:rPr>
          <w:lang w:val="ru-RU"/>
        </w:rPr>
        <w:t>Конвенции</w:t>
      </w:r>
      <w:r w:rsidR="00F01FE6" w:rsidRPr="00CE604F">
        <w:rPr>
          <w:lang w:val="ru-RU"/>
        </w:rPr>
        <w:t xml:space="preserve">. </w:t>
      </w:r>
      <w:r w:rsidR="000B6E1D" w:rsidRPr="00CE604F">
        <w:rPr>
          <w:lang w:val="ru-RU"/>
        </w:rPr>
        <w:t xml:space="preserve">Суд также </w:t>
      </w:r>
      <w:r w:rsidR="00A5249F" w:rsidRPr="00CE604F">
        <w:rPr>
          <w:lang w:val="ru-RU"/>
        </w:rPr>
        <w:t>отмечает, что</w:t>
      </w:r>
      <w:r w:rsidR="00F01FE6" w:rsidRPr="00CE604F">
        <w:rPr>
          <w:lang w:val="ru-RU"/>
        </w:rPr>
        <w:t xml:space="preserve"> </w:t>
      </w:r>
      <w:r w:rsidR="000B6E1D" w:rsidRPr="00CE604F">
        <w:rPr>
          <w:lang w:val="ru-RU"/>
        </w:rPr>
        <w:t xml:space="preserve">эта жалоба не является </w:t>
      </w:r>
      <w:r w:rsidR="00EB176B" w:rsidRPr="00CE604F">
        <w:rPr>
          <w:lang w:val="ru-RU"/>
        </w:rPr>
        <w:t>неприемлем</w:t>
      </w:r>
      <w:r w:rsidR="000B6E1D" w:rsidRPr="00CE604F">
        <w:rPr>
          <w:lang w:val="ru-RU"/>
        </w:rPr>
        <w:t xml:space="preserve">ой и по каким-либо </w:t>
      </w:r>
      <w:r w:rsidR="008378AE" w:rsidRPr="00CE604F">
        <w:rPr>
          <w:lang w:val="ru-RU"/>
        </w:rPr>
        <w:t>друг</w:t>
      </w:r>
      <w:r w:rsidR="000B6E1D" w:rsidRPr="00CE604F">
        <w:rPr>
          <w:lang w:val="ru-RU"/>
        </w:rPr>
        <w:t>им основаниям</w:t>
      </w:r>
      <w:r w:rsidR="00F01FE6" w:rsidRPr="00CE604F">
        <w:rPr>
          <w:lang w:val="ru-RU"/>
        </w:rPr>
        <w:t xml:space="preserve">. </w:t>
      </w:r>
      <w:r w:rsidR="008E4F15" w:rsidRPr="00CE604F">
        <w:rPr>
          <w:lang w:val="ru-RU"/>
        </w:rPr>
        <w:t>Поэтому данная жалоба объявляется</w:t>
      </w:r>
      <w:r w:rsidR="00F01FE6" w:rsidRPr="00CE604F">
        <w:rPr>
          <w:lang w:val="ru-RU"/>
        </w:rPr>
        <w:t xml:space="preserve"> </w:t>
      </w:r>
      <w:r w:rsidR="00EB176B" w:rsidRPr="00CE604F">
        <w:rPr>
          <w:lang w:val="ru-RU"/>
        </w:rPr>
        <w:t>приемлем</w:t>
      </w:r>
      <w:r w:rsidR="008E4F15" w:rsidRPr="00CE604F">
        <w:rPr>
          <w:lang w:val="ru-RU"/>
        </w:rPr>
        <w:t>о</w:t>
      </w:r>
      <w:r w:rsidR="00A47D8F" w:rsidRPr="00CE604F">
        <w:rPr>
          <w:lang w:val="ru-RU"/>
        </w:rPr>
        <w:t>й</w:t>
      </w:r>
      <w:r w:rsidR="00F01FE6" w:rsidRPr="00CE604F">
        <w:rPr>
          <w:lang w:val="ru-RU"/>
        </w:rPr>
        <w:t>.</w:t>
      </w:r>
    </w:p>
    <w:p w14:paraId="5A9E20A0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231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567FD0" w:rsidRPr="00CE604F">
        <w:rPr>
          <w:lang w:val="ru-RU"/>
        </w:rPr>
        <w:t>повторяет, что</w:t>
      </w:r>
      <w:r w:rsidR="00F01FE6" w:rsidRPr="00CE604F">
        <w:rPr>
          <w:lang w:val="ru-RU"/>
        </w:rPr>
        <w:t xml:space="preserve"> </w:t>
      </w:r>
      <w:r w:rsidR="005C5311" w:rsidRPr="00CE604F">
        <w:rPr>
          <w:lang w:val="ru-RU"/>
        </w:rPr>
        <w:t xml:space="preserve">как таковой </w:t>
      </w:r>
      <w:r w:rsidR="0062011B" w:rsidRPr="00CE604F">
        <w:rPr>
          <w:lang w:val="ru-RU"/>
        </w:rPr>
        <w:t>запрет</w:t>
      </w:r>
      <w:r w:rsidR="00F01FE6" w:rsidRPr="00CE604F">
        <w:rPr>
          <w:lang w:val="ru-RU"/>
        </w:rPr>
        <w:t xml:space="preserve"> </w:t>
      </w:r>
      <w:r w:rsidR="005C5311" w:rsidRPr="00CE604F">
        <w:rPr>
          <w:lang w:val="ru-RU"/>
        </w:rPr>
        <w:t xml:space="preserve">контакта с </w:t>
      </w:r>
      <w:r w:rsidR="008378AE" w:rsidRPr="00CE604F">
        <w:rPr>
          <w:lang w:val="ru-RU"/>
        </w:rPr>
        <w:t>друг</w:t>
      </w:r>
      <w:r w:rsidR="005C5311" w:rsidRPr="00CE604F">
        <w:rPr>
          <w:lang w:val="ru-RU"/>
        </w:rPr>
        <w:t>ими содержащимися под стражей лицами по соображениям безопасности</w:t>
      </w:r>
      <w:r w:rsidR="00F01FE6" w:rsidRPr="00CE604F">
        <w:rPr>
          <w:lang w:val="ru-RU"/>
        </w:rPr>
        <w:t xml:space="preserve">, </w:t>
      </w:r>
      <w:r w:rsidR="0062011B" w:rsidRPr="00CE604F">
        <w:rPr>
          <w:lang w:val="ru-RU"/>
        </w:rPr>
        <w:t>дисциплин</w:t>
      </w:r>
      <w:r w:rsidR="005C5311" w:rsidRPr="00CE604F">
        <w:rPr>
          <w:lang w:val="ru-RU"/>
        </w:rPr>
        <w:t>ы</w:t>
      </w:r>
      <w:r w:rsidR="0062011B" w:rsidRPr="00CE604F">
        <w:rPr>
          <w:lang w:val="ru-RU"/>
        </w:rPr>
        <w:t xml:space="preserve"> </w:t>
      </w:r>
      <w:r w:rsidR="00E2121A" w:rsidRPr="00CE604F">
        <w:rPr>
          <w:lang w:val="ru-RU"/>
        </w:rPr>
        <w:t xml:space="preserve">или </w:t>
      </w:r>
      <w:r w:rsidR="005C5311" w:rsidRPr="00CE604F">
        <w:rPr>
          <w:lang w:val="ru-RU"/>
        </w:rPr>
        <w:t xml:space="preserve">охраны </w:t>
      </w:r>
      <w:r w:rsidR="00E47CD0" w:rsidRPr="00CE604F">
        <w:rPr>
          <w:lang w:val="ru-RU"/>
        </w:rPr>
        <w:t>не эквивалентен</w:t>
      </w:r>
      <w:r w:rsidR="00F01FE6" w:rsidRPr="00CE604F">
        <w:rPr>
          <w:lang w:val="ru-RU"/>
        </w:rPr>
        <w:t xml:space="preserve"> </w:t>
      </w:r>
      <w:r w:rsidR="0027260D" w:rsidRPr="00CE604F">
        <w:rPr>
          <w:lang w:val="ru-RU"/>
        </w:rPr>
        <w:t>бесчеловечн</w:t>
      </w:r>
      <w:r w:rsidR="00E47CD0" w:rsidRPr="00CE604F">
        <w:rPr>
          <w:lang w:val="ru-RU"/>
        </w:rPr>
        <w:t>ому обращению</w:t>
      </w:r>
      <w:r w:rsidR="00E2121A" w:rsidRPr="00CE604F">
        <w:rPr>
          <w:lang w:val="ru-RU"/>
        </w:rPr>
        <w:t xml:space="preserve"> или </w:t>
      </w:r>
      <w:r w:rsidR="0062011B" w:rsidRPr="00CE604F">
        <w:rPr>
          <w:lang w:val="ru-RU"/>
        </w:rPr>
        <w:t>наказани</w:t>
      </w:r>
      <w:r w:rsidR="00E47CD0" w:rsidRPr="00CE604F">
        <w:rPr>
          <w:lang w:val="ru-RU"/>
        </w:rPr>
        <w:t>ю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62011B" w:rsidRPr="00CE604F">
        <w:rPr>
          <w:i/>
          <w:lang w:val="ru-RU"/>
        </w:rPr>
        <w:t>Цсюллёг</w:t>
      </w:r>
      <w:r w:rsidR="00F01FE6" w:rsidRPr="00CE604F">
        <w:rPr>
          <w:i/>
          <w:lang w:val="ru-RU"/>
        </w:rPr>
        <w:t xml:space="preserve"> </w:t>
      </w:r>
      <w:r w:rsidR="0062011B" w:rsidRPr="00CE604F">
        <w:rPr>
          <w:i/>
          <w:lang w:val="ru-RU"/>
        </w:rPr>
        <w:t>против Венгрии</w:t>
      </w:r>
      <w:r w:rsidR="00F01FE6" w:rsidRPr="00CE604F">
        <w:rPr>
          <w:lang w:val="ru-RU"/>
        </w:rPr>
        <w:t>,</w:t>
      </w:r>
      <w:r w:rsidR="008378AE" w:rsidRPr="00CE604F">
        <w:rPr>
          <w:lang w:val="ru-RU"/>
        </w:rPr>
        <w:t xml:space="preserve"> 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30042/08,</w:t>
      </w:r>
      <w:r w:rsidR="00E30766" w:rsidRPr="00CE604F">
        <w:rPr>
          <w:lang w:val="ru-RU"/>
        </w:rPr>
        <w:t xml:space="preserve"> п. </w:t>
      </w:r>
      <w:r w:rsidR="00F01FE6" w:rsidRPr="00CE604F">
        <w:rPr>
          <w:lang w:val="ru-RU"/>
        </w:rPr>
        <w:t>30, 7</w:t>
      </w:r>
      <w:r w:rsidR="007355FF">
        <w:rPr>
          <w:lang w:val="ru-RU"/>
        </w:rPr>
        <w:t> </w:t>
      </w:r>
      <w:r w:rsidR="00E2121A" w:rsidRPr="00CE604F">
        <w:rPr>
          <w:lang w:val="ru-RU"/>
        </w:rPr>
        <w:t>июня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2011 года</w:t>
      </w:r>
      <w:r w:rsidR="00F01FE6" w:rsidRPr="00CE604F">
        <w:rPr>
          <w:lang w:val="ru-RU"/>
        </w:rPr>
        <w:t>,</w:t>
      </w:r>
      <w:r w:rsidR="00E2121A" w:rsidRPr="00CE604F">
        <w:rPr>
          <w:lang w:val="ru-RU"/>
        </w:rPr>
        <w:t xml:space="preserve"> и </w:t>
      </w:r>
      <w:r w:rsidR="00C3358E" w:rsidRPr="00CE604F">
        <w:rPr>
          <w:i/>
          <w:lang w:val="ru-RU"/>
        </w:rPr>
        <w:t>Развязкин</w:t>
      </w:r>
      <w:r w:rsidR="00F01FE6" w:rsidRPr="00CE604F">
        <w:rPr>
          <w:i/>
          <w:lang w:val="ru-RU"/>
        </w:rPr>
        <w:t xml:space="preserve"> </w:t>
      </w:r>
      <w:r w:rsidR="00093C2A" w:rsidRPr="00CE604F">
        <w:rPr>
          <w:i/>
          <w:lang w:val="ru-RU"/>
        </w:rPr>
        <w:t>против России</w:t>
      </w:r>
      <w:r w:rsidR="00F01FE6" w:rsidRPr="00CE604F">
        <w:rPr>
          <w:lang w:val="ru-RU"/>
        </w:rPr>
        <w:t>,</w:t>
      </w:r>
      <w:r w:rsidR="008378AE" w:rsidRPr="00CE604F">
        <w:rPr>
          <w:lang w:val="ru-RU"/>
        </w:rPr>
        <w:t xml:space="preserve"> 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13579/09,</w:t>
      </w:r>
      <w:r w:rsidR="00E30766" w:rsidRPr="00CE604F">
        <w:rPr>
          <w:lang w:val="ru-RU"/>
        </w:rPr>
        <w:t xml:space="preserve"> п. </w:t>
      </w:r>
      <w:r w:rsidR="00F01FE6" w:rsidRPr="00CE604F">
        <w:rPr>
          <w:lang w:val="ru-RU"/>
        </w:rPr>
        <w:t>100, 3</w:t>
      </w:r>
      <w:r w:rsidR="007355FF">
        <w:rPr>
          <w:lang w:val="ru-RU"/>
        </w:rPr>
        <w:t> </w:t>
      </w:r>
      <w:r w:rsidR="00E2121A" w:rsidRPr="00CE604F">
        <w:rPr>
          <w:lang w:val="ru-RU"/>
        </w:rPr>
        <w:t>июля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2012 года</w:t>
      </w:r>
      <w:r w:rsidR="00F01FE6" w:rsidRPr="00CE604F">
        <w:rPr>
          <w:lang w:val="ru-RU"/>
        </w:rPr>
        <w:t xml:space="preserve">). </w:t>
      </w:r>
      <w:r w:rsidR="00804CFC" w:rsidRPr="00CE604F">
        <w:rPr>
          <w:lang w:val="ru-RU"/>
        </w:rPr>
        <w:t xml:space="preserve">Хотя длительное лишение связи с другими </w:t>
      </w:r>
      <w:r w:rsidR="00152779" w:rsidRPr="00CE604F">
        <w:rPr>
          <w:lang w:val="ru-RU"/>
        </w:rPr>
        <w:t xml:space="preserve">людьми </w:t>
      </w:r>
      <w:r w:rsidR="00804CFC" w:rsidRPr="00CE604F">
        <w:rPr>
          <w:lang w:val="ru-RU"/>
        </w:rPr>
        <w:t>нежелательно</w:t>
      </w:r>
      <w:r w:rsidR="00F01FE6" w:rsidRPr="00CE604F">
        <w:rPr>
          <w:lang w:val="ru-RU"/>
        </w:rPr>
        <w:t xml:space="preserve">, </w:t>
      </w:r>
      <w:r w:rsidR="00152779" w:rsidRPr="00CE604F">
        <w:rPr>
          <w:lang w:val="ru-RU"/>
        </w:rPr>
        <w:t xml:space="preserve">подпадание такой меры под действие </w:t>
      </w:r>
      <w:r w:rsidR="00FD0983" w:rsidRPr="00CE604F">
        <w:rPr>
          <w:lang w:val="ru-RU"/>
        </w:rPr>
        <w:t>ст. </w:t>
      </w:r>
      <w:r w:rsidR="00F01FE6" w:rsidRPr="00CE604F">
        <w:rPr>
          <w:lang w:val="ru-RU"/>
        </w:rPr>
        <w:t xml:space="preserve">3 </w:t>
      </w:r>
      <w:r w:rsidR="008378AE" w:rsidRPr="00CE604F">
        <w:rPr>
          <w:lang w:val="ru-RU"/>
        </w:rPr>
        <w:t>Конвенции</w:t>
      </w:r>
      <w:r w:rsidR="00F01FE6" w:rsidRPr="00CE604F">
        <w:rPr>
          <w:lang w:val="ru-RU"/>
        </w:rPr>
        <w:t xml:space="preserve"> </w:t>
      </w:r>
      <w:r w:rsidR="00152779" w:rsidRPr="00CE604F">
        <w:rPr>
          <w:lang w:val="ru-RU"/>
        </w:rPr>
        <w:t>зависит от конкретных условий</w:t>
      </w:r>
      <w:r w:rsidR="00F01FE6" w:rsidRPr="00CE604F">
        <w:rPr>
          <w:lang w:val="ru-RU"/>
        </w:rPr>
        <w:t xml:space="preserve">, </w:t>
      </w:r>
      <w:r w:rsidR="00152779" w:rsidRPr="00CE604F">
        <w:rPr>
          <w:lang w:val="ru-RU"/>
        </w:rPr>
        <w:t>строгости и длительности применения данной меры</w:t>
      </w:r>
      <w:r w:rsidR="00F01FE6" w:rsidRPr="00CE604F">
        <w:rPr>
          <w:lang w:val="ru-RU"/>
        </w:rPr>
        <w:t xml:space="preserve">, </w:t>
      </w:r>
      <w:r w:rsidR="00152779" w:rsidRPr="00CE604F">
        <w:rPr>
          <w:lang w:val="ru-RU"/>
        </w:rPr>
        <w:t>преследуемой цели</w:t>
      </w:r>
      <w:r w:rsidR="00E2121A" w:rsidRPr="00CE604F">
        <w:rPr>
          <w:lang w:val="ru-RU"/>
        </w:rPr>
        <w:t xml:space="preserve"> и </w:t>
      </w:r>
      <w:r w:rsidR="00152779" w:rsidRPr="00CE604F">
        <w:rPr>
          <w:lang w:val="ru-RU"/>
        </w:rPr>
        <w:t>наступивших последствий для соответствующего</w:t>
      </w:r>
      <w:r w:rsidR="00D34555" w:rsidRPr="00CE604F">
        <w:rPr>
          <w:lang w:val="ru-RU"/>
        </w:rPr>
        <w:t xml:space="preserve"> лиц</w:t>
      </w:r>
      <w:r w:rsidR="00152779" w:rsidRPr="00CE604F">
        <w:rPr>
          <w:lang w:val="ru-RU"/>
        </w:rPr>
        <w:t>а</w:t>
      </w:r>
      <w:r w:rsidR="00D34555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C3358E" w:rsidRPr="00CE604F">
        <w:rPr>
          <w:i/>
          <w:lang w:val="ru-RU"/>
        </w:rPr>
        <w:t>Развязкин</w:t>
      </w:r>
      <w:r w:rsidR="00F25E87" w:rsidRPr="00CE604F">
        <w:rPr>
          <w:lang w:val="ru-RU"/>
        </w:rPr>
        <w:t xml:space="preserve"> </w:t>
      </w:r>
      <w:r w:rsidR="005C4EC5" w:rsidRPr="00CE604F">
        <w:rPr>
          <w:lang w:val="ru-RU"/>
        </w:rPr>
        <w:t>–</w:t>
      </w:r>
      <w:r w:rsidR="00F25E87" w:rsidRPr="00CE604F">
        <w:rPr>
          <w:lang w:val="ru-RU"/>
        </w:rPr>
        <w:t xml:space="preserve"> цитировалось выше</w:t>
      </w:r>
      <w:r w:rsidR="00F01FE6" w:rsidRPr="00CE604F">
        <w:rPr>
          <w:lang w:val="ru-RU"/>
        </w:rPr>
        <w:t>,</w:t>
      </w:r>
      <w:r w:rsidR="00E30766" w:rsidRPr="00CE604F">
        <w:rPr>
          <w:lang w:val="ru-RU"/>
        </w:rPr>
        <w:t xml:space="preserve"> п. </w:t>
      </w:r>
      <w:r w:rsidR="00F01FE6" w:rsidRPr="00CE604F">
        <w:rPr>
          <w:lang w:val="ru-RU"/>
        </w:rPr>
        <w:t xml:space="preserve">100, </w:t>
      </w:r>
      <w:r w:rsidR="00152779" w:rsidRPr="00CE604F">
        <w:rPr>
          <w:lang w:val="ru-RU"/>
        </w:rPr>
        <w:t>с дальнейшими ссылками</w:t>
      </w:r>
      <w:r w:rsidR="00F01FE6" w:rsidRPr="00CE604F">
        <w:rPr>
          <w:lang w:val="ru-RU"/>
        </w:rPr>
        <w:t>).</w:t>
      </w:r>
    </w:p>
    <w:p w14:paraId="7F56918F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232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804CFC" w:rsidRPr="00CE604F">
        <w:rPr>
          <w:lang w:val="ru-RU"/>
        </w:rPr>
        <w:t xml:space="preserve"> </w:t>
      </w:r>
      <w:r w:rsidR="00152779" w:rsidRPr="00CE604F">
        <w:rPr>
          <w:lang w:val="ru-RU"/>
        </w:rPr>
        <w:t xml:space="preserve">В данном случае </w:t>
      </w:r>
      <w:r w:rsidR="00DE43A5" w:rsidRPr="00CE604F">
        <w:rPr>
          <w:lang w:val="ru-RU"/>
        </w:rPr>
        <w:t>заявител</w:t>
      </w:r>
      <w:r w:rsidR="00152779" w:rsidRPr="00CE604F">
        <w:rPr>
          <w:lang w:val="ru-RU"/>
        </w:rPr>
        <w:t>ь непрерывно содержался</w:t>
      </w:r>
      <w:r w:rsidR="00E2121A" w:rsidRPr="00CE604F">
        <w:rPr>
          <w:lang w:val="ru-RU"/>
        </w:rPr>
        <w:t xml:space="preserve"> в </w:t>
      </w:r>
      <w:r w:rsidR="00E47CD0" w:rsidRPr="00CE604F">
        <w:rPr>
          <w:lang w:val="ru-RU"/>
        </w:rPr>
        <w:t>одиночн</w:t>
      </w:r>
      <w:r w:rsidR="00152779" w:rsidRPr="00CE604F">
        <w:rPr>
          <w:lang w:val="ru-RU"/>
        </w:rPr>
        <w:t>ом</w:t>
      </w:r>
      <w:r w:rsidR="00E47CD0" w:rsidRPr="00CE604F">
        <w:rPr>
          <w:lang w:val="ru-RU"/>
        </w:rPr>
        <w:t xml:space="preserve"> заключени</w:t>
      </w:r>
      <w:r w:rsidR="00152779" w:rsidRPr="00CE604F">
        <w:rPr>
          <w:lang w:val="ru-RU"/>
        </w:rPr>
        <w:t>и</w:t>
      </w:r>
      <w:r w:rsidR="00F01FE6" w:rsidRPr="00CE604F">
        <w:rPr>
          <w:lang w:val="ru-RU"/>
        </w:rPr>
        <w:t xml:space="preserve"> </w:t>
      </w:r>
      <w:r w:rsidR="00F35F83" w:rsidRPr="00CE604F">
        <w:rPr>
          <w:lang w:val="ru-RU"/>
        </w:rPr>
        <w:t xml:space="preserve">в период между </w:t>
      </w:r>
      <w:r w:rsidR="00F01FE6" w:rsidRPr="00CE604F">
        <w:rPr>
          <w:lang w:val="ru-RU"/>
        </w:rPr>
        <w:t xml:space="preserve">27 </w:t>
      </w:r>
      <w:r w:rsidR="00E2121A" w:rsidRPr="00CE604F">
        <w:rPr>
          <w:lang w:val="ru-RU"/>
        </w:rPr>
        <w:t xml:space="preserve">февраля </w:t>
      </w:r>
      <w:r w:rsidR="007355FF">
        <w:rPr>
          <w:lang w:val="ru-RU"/>
        </w:rPr>
        <w:t>и</w:t>
      </w:r>
      <w:r w:rsidR="00E2121A" w:rsidRPr="00CE604F">
        <w:rPr>
          <w:lang w:val="ru-RU"/>
        </w:rPr>
        <w:t xml:space="preserve"> </w:t>
      </w:r>
      <w:r w:rsidR="00F01FE6" w:rsidRPr="00CE604F">
        <w:rPr>
          <w:lang w:val="ru-RU"/>
        </w:rPr>
        <w:t xml:space="preserve">23 </w:t>
      </w:r>
      <w:r w:rsidR="00E2121A" w:rsidRPr="00CE604F">
        <w:rPr>
          <w:lang w:val="ru-RU"/>
        </w:rPr>
        <w:t>июня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2014 года</w:t>
      </w:r>
      <w:r w:rsidR="00F35F83">
        <w:rPr>
          <w:lang w:val="ru-RU"/>
        </w:rPr>
        <w:t xml:space="preserve"> и </w:t>
      </w:r>
      <w:r w:rsidR="00F35F83" w:rsidRPr="00CE604F">
        <w:rPr>
          <w:lang w:val="ru-RU"/>
        </w:rPr>
        <w:t xml:space="preserve">в период между </w:t>
      </w:r>
      <w:r w:rsidR="00F01FE6" w:rsidRPr="00CE604F">
        <w:rPr>
          <w:lang w:val="ru-RU"/>
        </w:rPr>
        <w:t>28</w:t>
      </w:r>
      <w:r w:rsidR="00152779" w:rsidRPr="00CE604F">
        <w:rPr>
          <w:lang w:val="ru-RU"/>
        </w:rPr>
        <w:t xml:space="preserve"> </w:t>
      </w:r>
      <w:r w:rsidR="00E2121A" w:rsidRPr="00CE604F">
        <w:rPr>
          <w:lang w:val="ru-RU"/>
        </w:rPr>
        <w:t>августа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2014 года</w:t>
      </w:r>
      <w:r w:rsidR="00E2121A" w:rsidRPr="00CE604F">
        <w:rPr>
          <w:lang w:val="ru-RU"/>
        </w:rPr>
        <w:t xml:space="preserve"> </w:t>
      </w:r>
      <w:r w:rsidR="007355FF">
        <w:rPr>
          <w:lang w:val="ru-RU"/>
        </w:rPr>
        <w:t>и</w:t>
      </w:r>
      <w:r w:rsidR="00E2121A" w:rsidRPr="00CE604F">
        <w:rPr>
          <w:lang w:val="ru-RU"/>
        </w:rPr>
        <w:t xml:space="preserve"> </w:t>
      </w:r>
      <w:r w:rsidR="00F01FE6" w:rsidRPr="00CE604F">
        <w:rPr>
          <w:lang w:val="ru-RU"/>
        </w:rPr>
        <w:t xml:space="preserve">28 </w:t>
      </w:r>
      <w:r w:rsidR="00E2121A" w:rsidRPr="00CE604F">
        <w:rPr>
          <w:lang w:val="ru-RU"/>
        </w:rPr>
        <w:t>февраля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2015 года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014A74" w:rsidRPr="00CE604F">
        <w:rPr>
          <w:lang w:val="ru-RU"/>
        </w:rPr>
        <w:t xml:space="preserve">выше, пункт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To163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163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152779" w:rsidRPr="00CE604F">
        <w:rPr>
          <w:lang w:val="ru-RU"/>
        </w:rPr>
        <w:t xml:space="preserve"> –</w:t>
      </w:r>
      <w:r w:rsidR="00E2121A" w:rsidRPr="00CE604F">
        <w:rPr>
          <w:lang w:val="ru-RU"/>
        </w:rPr>
        <w:t xml:space="preserve"> </w:t>
      </w:r>
      <w:r w:rsidR="00152779" w:rsidRPr="00CE604F">
        <w:rPr>
          <w:lang w:val="ru-RU"/>
        </w:rPr>
        <w:t xml:space="preserve">итого </w:t>
      </w:r>
      <w:r w:rsidR="00C67BB3" w:rsidRPr="00CE604F">
        <w:rPr>
          <w:lang w:val="ru-RU"/>
        </w:rPr>
        <w:t>десят</w:t>
      </w:r>
      <w:r w:rsidR="00152779" w:rsidRPr="00CE604F">
        <w:rPr>
          <w:lang w:val="ru-RU"/>
        </w:rPr>
        <w:t>ь</w:t>
      </w:r>
      <w:r w:rsidR="00C67BB3" w:rsidRPr="00CE604F">
        <w:rPr>
          <w:lang w:val="ru-RU"/>
        </w:rPr>
        <w:t xml:space="preserve"> </w:t>
      </w:r>
      <w:r w:rsidR="006A1D1A" w:rsidRPr="00CE604F">
        <w:rPr>
          <w:lang w:val="ru-RU"/>
        </w:rPr>
        <w:t>месяцев</w:t>
      </w:r>
      <w:r w:rsidR="00F01FE6" w:rsidRPr="00CE604F">
        <w:rPr>
          <w:lang w:val="ru-RU"/>
        </w:rPr>
        <w:t xml:space="preserve"> </w:t>
      </w:r>
      <w:r w:rsidR="00152779" w:rsidRPr="00CE604F">
        <w:rPr>
          <w:lang w:val="ru-RU"/>
        </w:rPr>
        <w:t>в изоляции</w:t>
      </w:r>
      <w:r w:rsidR="00F01FE6" w:rsidRPr="00CE604F">
        <w:rPr>
          <w:lang w:val="ru-RU"/>
        </w:rPr>
        <w:t xml:space="preserve">.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152779" w:rsidRPr="00CE604F">
        <w:rPr>
          <w:lang w:val="ru-RU"/>
        </w:rPr>
        <w:t xml:space="preserve">принимает во внимание, что, </w:t>
      </w:r>
      <w:r w:rsidR="00FC589C" w:rsidRPr="00CE604F">
        <w:rPr>
          <w:lang w:val="ru-RU"/>
        </w:rPr>
        <w:t>в дополнение к</w:t>
      </w:r>
      <w:r w:rsidR="00F01FE6" w:rsidRPr="00CE604F">
        <w:rPr>
          <w:lang w:val="ru-RU"/>
        </w:rPr>
        <w:t xml:space="preserve"> </w:t>
      </w:r>
      <w:r w:rsidR="00152779" w:rsidRPr="00CE604F">
        <w:rPr>
          <w:lang w:val="ru-RU"/>
        </w:rPr>
        <w:t>социальной изоляции,</w:t>
      </w:r>
      <w:r w:rsidR="00F01FE6" w:rsidRPr="00CE604F">
        <w:rPr>
          <w:lang w:val="ru-RU"/>
        </w:rPr>
        <w:t xml:space="preserve"> </w:t>
      </w:r>
      <w:r w:rsidR="00152779" w:rsidRPr="00CE604F">
        <w:rPr>
          <w:lang w:val="ru-RU"/>
        </w:rPr>
        <w:t xml:space="preserve">помещение </w:t>
      </w:r>
      <w:r w:rsidR="00093C2A" w:rsidRPr="00CE604F">
        <w:rPr>
          <w:lang w:val="ru-RU"/>
        </w:rPr>
        <w:t>заявителя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 xml:space="preserve">в </w:t>
      </w:r>
      <w:r w:rsidR="00152779" w:rsidRPr="00CE604F">
        <w:rPr>
          <w:lang w:val="ru-RU"/>
        </w:rPr>
        <w:t xml:space="preserve">штрафные изоляторы </w:t>
      </w:r>
      <w:r w:rsidR="00E47CD0" w:rsidRPr="00CE604F">
        <w:rPr>
          <w:lang w:val="ru-RU"/>
        </w:rPr>
        <w:t>одиночн</w:t>
      </w:r>
      <w:r w:rsidR="00152779" w:rsidRPr="00CE604F">
        <w:rPr>
          <w:lang w:val="ru-RU"/>
        </w:rPr>
        <w:t>ого</w:t>
      </w:r>
      <w:r w:rsidR="00E47CD0" w:rsidRPr="00CE604F">
        <w:rPr>
          <w:lang w:val="ru-RU"/>
        </w:rPr>
        <w:t xml:space="preserve"> </w:t>
      </w:r>
      <w:r w:rsidR="0059420D">
        <w:rPr>
          <w:lang w:val="ru-RU"/>
        </w:rPr>
        <w:t>содержани</w:t>
      </w:r>
      <w:r w:rsidR="00152779" w:rsidRPr="00CE604F">
        <w:rPr>
          <w:lang w:val="ru-RU"/>
        </w:rPr>
        <w:t>я было связано с рядом дальнейших ограничений,</w:t>
      </w:r>
      <w:r w:rsidR="00F01FE6" w:rsidRPr="00CE604F">
        <w:rPr>
          <w:lang w:val="ru-RU"/>
        </w:rPr>
        <w:t xml:space="preserve"> </w:t>
      </w:r>
      <w:r w:rsidR="00152779" w:rsidRPr="00CE604F">
        <w:rPr>
          <w:lang w:val="ru-RU"/>
        </w:rPr>
        <w:t>включая</w:t>
      </w:r>
      <w:r w:rsidR="00F01FE6" w:rsidRPr="00CE604F">
        <w:rPr>
          <w:lang w:val="ru-RU"/>
        </w:rPr>
        <w:t>,</w:t>
      </w:r>
      <w:r w:rsidR="00E2121A" w:rsidRPr="00CE604F">
        <w:rPr>
          <w:lang w:val="ru-RU"/>
        </w:rPr>
        <w:t xml:space="preserve"> </w:t>
      </w:r>
      <w:r w:rsidR="007373C8" w:rsidRPr="00CE604F">
        <w:rPr>
          <w:lang w:val="ru-RU"/>
        </w:rPr>
        <w:t>в частности</w:t>
      </w:r>
      <w:r w:rsidR="00F01FE6" w:rsidRPr="00CE604F">
        <w:rPr>
          <w:lang w:val="ru-RU"/>
        </w:rPr>
        <w:t xml:space="preserve">, </w:t>
      </w:r>
      <w:r w:rsidR="00152779" w:rsidRPr="00CE604F">
        <w:rPr>
          <w:lang w:val="ru-RU"/>
        </w:rPr>
        <w:t xml:space="preserve">ограничение </w:t>
      </w:r>
      <w:r w:rsidR="008378AE" w:rsidRPr="00CE604F">
        <w:rPr>
          <w:lang w:val="ru-RU"/>
        </w:rPr>
        <w:t>доступ</w:t>
      </w:r>
      <w:r w:rsidR="00152779" w:rsidRPr="00CE604F">
        <w:rPr>
          <w:lang w:val="ru-RU"/>
        </w:rPr>
        <w:t>а к физическим упражнениям на свежем воздухе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 xml:space="preserve">и </w:t>
      </w:r>
      <w:r w:rsidR="00152779" w:rsidRPr="00CE604F">
        <w:rPr>
          <w:lang w:val="ru-RU"/>
        </w:rPr>
        <w:t>ограничения посещения родственниками</w:t>
      </w:r>
      <w:r w:rsidR="00E2121A" w:rsidRPr="00CE604F">
        <w:rPr>
          <w:lang w:val="ru-RU"/>
        </w:rPr>
        <w:t xml:space="preserve"> и </w:t>
      </w:r>
      <w:r w:rsidR="00152779" w:rsidRPr="00CE604F">
        <w:rPr>
          <w:lang w:val="ru-RU"/>
        </w:rPr>
        <w:t>получения посылок с</w:t>
      </w:r>
      <w:r w:rsidR="00C13361">
        <w:rPr>
          <w:lang w:val="ru-RU"/>
        </w:rPr>
        <w:t xml:space="preserve"> воли </w:t>
      </w:r>
      <w:r w:rsidR="008378AE" w:rsidRPr="00CE604F">
        <w:rPr>
          <w:lang w:val="ru-RU"/>
        </w:rPr>
        <w:t xml:space="preserve">(см. </w:t>
      </w:r>
      <w:r w:rsidR="00C3358E" w:rsidRPr="00CE604F">
        <w:rPr>
          <w:i/>
          <w:lang w:val="ru-RU"/>
        </w:rPr>
        <w:t>Развязкин</w:t>
      </w:r>
      <w:r w:rsidR="00F25E87" w:rsidRPr="00CE604F">
        <w:rPr>
          <w:lang w:val="ru-RU"/>
        </w:rPr>
        <w:t xml:space="preserve"> </w:t>
      </w:r>
      <w:r w:rsidR="005C4EC5" w:rsidRPr="00CE604F">
        <w:rPr>
          <w:lang w:val="ru-RU"/>
        </w:rPr>
        <w:t>–</w:t>
      </w:r>
      <w:r w:rsidR="00F25E87" w:rsidRPr="00CE604F">
        <w:rPr>
          <w:lang w:val="ru-RU"/>
        </w:rPr>
        <w:t xml:space="preserve"> цитировалось выше</w:t>
      </w:r>
      <w:r w:rsidR="00F01FE6" w:rsidRPr="00CE604F">
        <w:rPr>
          <w:lang w:val="ru-RU"/>
        </w:rPr>
        <w:t>,</w:t>
      </w:r>
      <w:r w:rsidR="00E30766" w:rsidRPr="00CE604F">
        <w:rPr>
          <w:lang w:val="ru-RU"/>
        </w:rPr>
        <w:t xml:space="preserve"> п. </w:t>
      </w:r>
      <w:r w:rsidR="00F01FE6" w:rsidRPr="00CE604F">
        <w:rPr>
          <w:lang w:val="ru-RU"/>
        </w:rPr>
        <w:t>102).</w:t>
      </w:r>
    </w:p>
    <w:p w14:paraId="371B0952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233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C92B6D" w:rsidRPr="00CE604F">
        <w:rPr>
          <w:lang w:val="ru-RU"/>
        </w:rPr>
        <w:t>Суд отмечает, что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152779" w:rsidRPr="00CE604F">
        <w:rPr>
          <w:lang w:val="ru-RU"/>
        </w:rPr>
        <w:t>ь был помещен</w:t>
      </w:r>
      <w:r w:rsidR="00E2121A" w:rsidRPr="00CE604F">
        <w:rPr>
          <w:lang w:val="ru-RU"/>
        </w:rPr>
        <w:t xml:space="preserve"> в </w:t>
      </w:r>
      <w:r w:rsidR="00E47CD0" w:rsidRPr="00CE604F">
        <w:rPr>
          <w:lang w:val="ru-RU"/>
        </w:rPr>
        <w:t>одиночн</w:t>
      </w:r>
      <w:r w:rsidR="00152779" w:rsidRPr="00CE604F">
        <w:rPr>
          <w:lang w:val="ru-RU"/>
        </w:rPr>
        <w:t>ое</w:t>
      </w:r>
      <w:r w:rsidR="00E47CD0" w:rsidRPr="00CE604F">
        <w:rPr>
          <w:lang w:val="ru-RU"/>
        </w:rPr>
        <w:t xml:space="preserve"> заключени</w:t>
      </w:r>
      <w:r w:rsidR="00152779" w:rsidRPr="00CE604F">
        <w:rPr>
          <w:lang w:val="ru-RU"/>
        </w:rPr>
        <w:t xml:space="preserve">е в связи с </w:t>
      </w:r>
      <w:r w:rsidR="00CE3180" w:rsidRPr="00CE604F">
        <w:rPr>
          <w:lang w:val="ru-RU"/>
        </w:rPr>
        <w:t xml:space="preserve">его </w:t>
      </w:r>
      <w:r w:rsidR="00DE43A5" w:rsidRPr="00CE604F">
        <w:rPr>
          <w:lang w:val="ru-RU"/>
        </w:rPr>
        <w:t>предполагаем</w:t>
      </w:r>
      <w:r w:rsidR="00152779" w:rsidRPr="00CE604F">
        <w:rPr>
          <w:lang w:val="ru-RU"/>
        </w:rPr>
        <w:t>ым неуважением к</w:t>
      </w:r>
      <w:r w:rsidR="00F01FE6" w:rsidRPr="00CE604F">
        <w:rPr>
          <w:lang w:val="ru-RU"/>
        </w:rPr>
        <w:t xml:space="preserve"> </w:t>
      </w:r>
      <w:r w:rsidR="00152779" w:rsidRPr="00CE604F">
        <w:rPr>
          <w:lang w:val="ru-RU"/>
        </w:rPr>
        <w:t>сотрудникам колонии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(</w:t>
      </w:r>
      <w:r w:rsidR="00014A74" w:rsidRPr="00CE604F">
        <w:rPr>
          <w:lang w:val="ru-RU"/>
        </w:rPr>
        <w:t>см. выше, пункт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To163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163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 xml:space="preserve">. </w:t>
      </w:r>
      <w:r w:rsidR="00152779" w:rsidRPr="00CE604F">
        <w:rPr>
          <w:lang w:val="ru-RU"/>
        </w:rPr>
        <w:t xml:space="preserve">В деле отсутствуют </w:t>
      </w:r>
      <w:r w:rsidR="00046522" w:rsidRPr="00CE604F">
        <w:rPr>
          <w:lang w:val="ru-RU"/>
        </w:rPr>
        <w:t>какие-либо записи</w:t>
      </w:r>
      <w:r w:rsidR="00152779" w:rsidRPr="00CE604F">
        <w:rPr>
          <w:lang w:val="ru-RU"/>
        </w:rPr>
        <w:t xml:space="preserve"> о </w:t>
      </w:r>
      <w:r w:rsidR="00046522" w:rsidRPr="00CE604F">
        <w:rPr>
          <w:lang w:val="ru-RU"/>
        </w:rPr>
        <w:t>ненадлежащем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 xml:space="preserve">или </w:t>
      </w:r>
      <w:r w:rsidR="0062011B" w:rsidRPr="00CE604F">
        <w:rPr>
          <w:lang w:val="ru-RU"/>
        </w:rPr>
        <w:t>опасно</w:t>
      </w:r>
      <w:r w:rsidR="00152779" w:rsidRPr="00CE604F">
        <w:rPr>
          <w:lang w:val="ru-RU"/>
        </w:rPr>
        <w:t>м</w:t>
      </w:r>
      <w:r w:rsidR="00F01FE6" w:rsidRPr="00CE604F">
        <w:rPr>
          <w:lang w:val="ru-RU"/>
        </w:rPr>
        <w:t xml:space="preserve"> </w:t>
      </w:r>
      <w:r w:rsidR="00152779" w:rsidRPr="00CE604F">
        <w:rPr>
          <w:lang w:val="ru-RU"/>
        </w:rPr>
        <w:t>поведении заявителя</w:t>
      </w:r>
      <w:r w:rsidR="00F01FE6" w:rsidRPr="00CE604F">
        <w:rPr>
          <w:lang w:val="ru-RU"/>
        </w:rPr>
        <w:t xml:space="preserve">.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6600FB" w:rsidRPr="00CE604F">
        <w:rPr>
          <w:lang w:val="ru-RU"/>
        </w:rPr>
        <w:t>считает, что</w:t>
      </w:r>
      <w:r w:rsidR="00152779" w:rsidRPr="00CE604F">
        <w:rPr>
          <w:lang w:val="ru-RU"/>
        </w:rPr>
        <w:t xml:space="preserve"> неприветствие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 xml:space="preserve">или </w:t>
      </w:r>
      <w:r w:rsidR="00152779" w:rsidRPr="00CE604F">
        <w:rPr>
          <w:lang w:val="ru-RU"/>
        </w:rPr>
        <w:t>не</w:t>
      </w:r>
      <w:r w:rsidR="00893D90" w:rsidRPr="00CE604F">
        <w:rPr>
          <w:lang w:val="ru-RU"/>
        </w:rPr>
        <w:t>формальн</w:t>
      </w:r>
      <w:r w:rsidR="00152779" w:rsidRPr="00CE604F">
        <w:rPr>
          <w:lang w:val="ru-RU"/>
        </w:rPr>
        <w:t>ое приветствие</w:t>
      </w:r>
      <w:r w:rsidR="00F01FE6" w:rsidRPr="00CE604F">
        <w:rPr>
          <w:lang w:val="ru-RU"/>
        </w:rPr>
        <w:t xml:space="preserve"> </w:t>
      </w:r>
      <w:r w:rsidR="001A1234" w:rsidRPr="00CE604F">
        <w:rPr>
          <w:lang w:val="ru-RU"/>
        </w:rPr>
        <w:t>сотрудник</w:t>
      </w:r>
      <w:r w:rsidR="00152779" w:rsidRPr="00CE604F">
        <w:rPr>
          <w:lang w:val="ru-RU"/>
        </w:rPr>
        <w:t>ов колонии</w:t>
      </w:r>
      <w:r w:rsidR="001A1234" w:rsidRPr="00CE604F">
        <w:rPr>
          <w:lang w:val="ru-RU"/>
        </w:rPr>
        <w:t xml:space="preserve"> </w:t>
      </w:r>
      <w:r w:rsidR="00152779" w:rsidRPr="00CE604F">
        <w:rPr>
          <w:lang w:val="ru-RU"/>
        </w:rPr>
        <w:t>–</w:t>
      </w:r>
      <w:r w:rsidR="00046522" w:rsidRPr="00CE604F">
        <w:rPr>
          <w:lang w:val="ru-RU"/>
        </w:rPr>
        <w:t xml:space="preserve"> </w:t>
      </w:r>
      <w:r w:rsidR="00152779" w:rsidRPr="00CE604F">
        <w:rPr>
          <w:lang w:val="ru-RU"/>
        </w:rPr>
        <w:t>явно</w:t>
      </w:r>
      <w:r w:rsidR="00F01FE6" w:rsidRPr="00CE604F">
        <w:rPr>
          <w:lang w:val="ru-RU"/>
        </w:rPr>
        <w:t xml:space="preserve"> </w:t>
      </w:r>
      <w:r w:rsidR="00185A42" w:rsidRPr="00CE604F">
        <w:rPr>
          <w:lang w:val="ru-RU"/>
        </w:rPr>
        <w:t>недостаточн</w:t>
      </w:r>
      <w:r w:rsidR="00152779" w:rsidRPr="00CE604F">
        <w:rPr>
          <w:lang w:val="ru-RU"/>
        </w:rPr>
        <w:t>ая причина</w:t>
      </w:r>
      <w:r w:rsidR="00F01FE6" w:rsidRPr="00CE604F">
        <w:rPr>
          <w:lang w:val="ru-RU"/>
        </w:rPr>
        <w:t xml:space="preserve"> </w:t>
      </w:r>
      <w:r w:rsidR="00152779" w:rsidRPr="00CE604F">
        <w:rPr>
          <w:lang w:val="ru-RU"/>
        </w:rPr>
        <w:t xml:space="preserve">держать </w:t>
      </w:r>
      <w:r w:rsidR="00DE43A5" w:rsidRPr="00CE604F">
        <w:rPr>
          <w:lang w:val="ru-RU"/>
        </w:rPr>
        <w:t>заявител</w:t>
      </w:r>
      <w:r w:rsidR="00152779" w:rsidRPr="00CE604F">
        <w:rPr>
          <w:lang w:val="ru-RU"/>
        </w:rPr>
        <w:t>я</w:t>
      </w:r>
      <w:r w:rsidR="00DE43A5" w:rsidRPr="00CE604F">
        <w:rPr>
          <w:lang w:val="ru-RU"/>
        </w:rPr>
        <w:t xml:space="preserve"> </w:t>
      </w:r>
      <w:r w:rsidR="00152779" w:rsidRPr="00CE604F">
        <w:rPr>
          <w:lang w:val="ru-RU"/>
        </w:rPr>
        <w:t xml:space="preserve">почти </w:t>
      </w:r>
      <w:r w:rsidR="00E2121A" w:rsidRPr="00CE604F">
        <w:rPr>
          <w:lang w:val="ru-RU"/>
        </w:rPr>
        <w:t xml:space="preserve">в </w:t>
      </w:r>
      <w:r w:rsidR="00152779" w:rsidRPr="00CE604F">
        <w:rPr>
          <w:lang w:val="ru-RU"/>
        </w:rPr>
        <w:t xml:space="preserve">полной изоляции на протяжении </w:t>
      </w:r>
      <w:r w:rsidR="00046522" w:rsidRPr="00CE604F">
        <w:rPr>
          <w:lang w:val="ru-RU"/>
        </w:rPr>
        <w:t xml:space="preserve">в общей </w:t>
      </w:r>
      <w:r w:rsidR="00B161C6" w:rsidRPr="00CE604F">
        <w:rPr>
          <w:lang w:val="ru-RU"/>
        </w:rPr>
        <w:t>сложности</w:t>
      </w:r>
      <w:r w:rsidR="00046522" w:rsidRPr="00CE604F">
        <w:rPr>
          <w:lang w:val="ru-RU"/>
        </w:rPr>
        <w:t xml:space="preserve"> </w:t>
      </w:r>
      <w:r w:rsidR="00C67BB3" w:rsidRPr="00CE604F">
        <w:rPr>
          <w:lang w:val="ru-RU"/>
        </w:rPr>
        <w:t>десят</w:t>
      </w:r>
      <w:r w:rsidR="00152779" w:rsidRPr="00CE604F">
        <w:rPr>
          <w:lang w:val="ru-RU"/>
        </w:rPr>
        <w:t>и</w:t>
      </w:r>
      <w:r w:rsidR="00C67BB3" w:rsidRPr="00CE604F">
        <w:rPr>
          <w:lang w:val="ru-RU"/>
        </w:rPr>
        <w:t xml:space="preserve"> </w:t>
      </w:r>
      <w:r w:rsidR="006A1D1A" w:rsidRPr="00CE604F">
        <w:rPr>
          <w:lang w:val="ru-RU"/>
        </w:rPr>
        <w:t>месяцев</w:t>
      </w:r>
      <w:r w:rsidR="00152779" w:rsidRPr="00CE604F">
        <w:rPr>
          <w:lang w:val="ru-RU"/>
        </w:rPr>
        <w:t xml:space="preserve">, </w:t>
      </w:r>
      <w:r w:rsidR="00046522" w:rsidRPr="00CE604F">
        <w:rPr>
          <w:lang w:val="ru-RU"/>
        </w:rPr>
        <w:t>тогда как</w:t>
      </w:r>
      <w:r w:rsidR="00152779" w:rsidRPr="00CE604F">
        <w:rPr>
          <w:lang w:val="ru-RU"/>
        </w:rPr>
        <w:t xml:space="preserve"> он не представлял</w:t>
      </w:r>
      <w:r w:rsidR="00E2121A" w:rsidRPr="00CE604F">
        <w:rPr>
          <w:lang w:val="ru-RU"/>
        </w:rPr>
        <w:t xml:space="preserve"> </w:t>
      </w:r>
      <w:r w:rsidR="00152779" w:rsidRPr="00CE604F">
        <w:rPr>
          <w:lang w:val="ru-RU"/>
        </w:rPr>
        <w:t xml:space="preserve">никакой </w:t>
      </w:r>
      <w:r w:rsidR="0062011B" w:rsidRPr="00CE604F">
        <w:rPr>
          <w:lang w:val="ru-RU"/>
        </w:rPr>
        <w:t>опасност</w:t>
      </w:r>
      <w:r w:rsidR="00152779" w:rsidRPr="00CE604F">
        <w:rPr>
          <w:lang w:val="ru-RU"/>
        </w:rPr>
        <w:t xml:space="preserve">и для себя </w:t>
      </w:r>
      <w:r w:rsidR="00E2121A" w:rsidRPr="00CE604F">
        <w:rPr>
          <w:lang w:val="ru-RU"/>
        </w:rPr>
        <w:t xml:space="preserve">или </w:t>
      </w:r>
      <w:r w:rsidR="00152779" w:rsidRPr="00CE604F">
        <w:rPr>
          <w:lang w:val="ru-RU"/>
        </w:rPr>
        <w:t>для других</w:t>
      </w:r>
      <w:r w:rsidR="00F01FE6" w:rsidRPr="00CE604F">
        <w:rPr>
          <w:lang w:val="ru-RU"/>
        </w:rPr>
        <w:t>.</w:t>
      </w:r>
    </w:p>
    <w:p w14:paraId="234157B2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234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2F1860" w:rsidRPr="00CE604F">
        <w:rPr>
          <w:lang w:val="ru-RU"/>
        </w:rPr>
        <w:t>поэтому</w:t>
      </w:r>
      <w:r w:rsidR="005F2809" w:rsidRPr="00CE604F">
        <w:rPr>
          <w:lang w:val="ru-RU"/>
        </w:rPr>
        <w:t xml:space="preserve"> устанавливает, что </w:t>
      </w:r>
      <w:r w:rsidR="00E47CD0" w:rsidRPr="00CE604F">
        <w:rPr>
          <w:lang w:val="ru-RU"/>
        </w:rPr>
        <w:t>одиночн</w:t>
      </w:r>
      <w:r w:rsidR="00046522" w:rsidRPr="00CE604F">
        <w:rPr>
          <w:lang w:val="ru-RU"/>
        </w:rPr>
        <w:t>ое</w:t>
      </w:r>
      <w:r w:rsidR="00E47CD0" w:rsidRPr="00CE604F">
        <w:rPr>
          <w:lang w:val="ru-RU"/>
        </w:rPr>
        <w:t xml:space="preserve"> заключени</w:t>
      </w:r>
      <w:r w:rsidR="00046522" w:rsidRPr="00CE604F">
        <w:rPr>
          <w:lang w:val="ru-RU"/>
        </w:rPr>
        <w:t>е</w:t>
      </w:r>
      <w:r w:rsidR="00E2121A" w:rsidRPr="00CE604F">
        <w:rPr>
          <w:lang w:val="ru-RU"/>
        </w:rPr>
        <w:t xml:space="preserve"> </w:t>
      </w:r>
      <w:r w:rsidR="00046522" w:rsidRPr="00CE604F">
        <w:rPr>
          <w:lang w:val="ru-RU"/>
        </w:rPr>
        <w:t xml:space="preserve">заявителя </w:t>
      </w:r>
      <w:r w:rsidR="00E2121A" w:rsidRPr="00CE604F">
        <w:rPr>
          <w:lang w:val="ru-RU"/>
        </w:rPr>
        <w:t xml:space="preserve">в </w:t>
      </w:r>
      <w:r w:rsidR="009C622E" w:rsidRPr="00CE604F">
        <w:rPr>
          <w:lang w:val="ru-RU"/>
        </w:rPr>
        <w:t>штрафн</w:t>
      </w:r>
      <w:r w:rsidR="00046522" w:rsidRPr="00CE604F">
        <w:rPr>
          <w:lang w:val="ru-RU"/>
        </w:rPr>
        <w:t>ых</w:t>
      </w:r>
      <w:r w:rsidR="009C622E" w:rsidRPr="00CE604F">
        <w:rPr>
          <w:lang w:val="ru-RU"/>
        </w:rPr>
        <w:t xml:space="preserve"> изолятор</w:t>
      </w:r>
      <w:r w:rsidR="00046522" w:rsidRPr="00CE604F">
        <w:rPr>
          <w:lang w:val="ru-RU"/>
        </w:rPr>
        <w:t>ах</w:t>
      </w:r>
      <w:r w:rsidR="00E2121A" w:rsidRPr="00CE604F">
        <w:rPr>
          <w:lang w:val="ru-RU"/>
        </w:rPr>
        <w:t xml:space="preserve"> в </w:t>
      </w:r>
      <w:r w:rsidR="00093C2A" w:rsidRPr="00CE604F">
        <w:rPr>
          <w:lang w:val="ru-RU"/>
        </w:rPr>
        <w:t>исправительн</w:t>
      </w:r>
      <w:r w:rsidR="00046522" w:rsidRPr="00CE604F">
        <w:rPr>
          <w:lang w:val="ru-RU"/>
        </w:rPr>
        <w:t>ой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колони</w:t>
      </w:r>
      <w:r w:rsidR="00046522" w:rsidRPr="00CE604F">
        <w:rPr>
          <w:lang w:val="ru-RU"/>
        </w:rPr>
        <w:t>и</w:t>
      </w:r>
      <w:r w:rsidR="00F01FE6" w:rsidRPr="00CE604F">
        <w:rPr>
          <w:lang w:val="ru-RU"/>
        </w:rPr>
        <w:t xml:space="preserve"> </w:t>
      </w:r>
      <w:r w:rsidR="00E30766" w:rsidRPr="00CE604F">
        <w:rPr>
          <w:lang w:val="ru-RU"/>
        </w:rPr>
        <w:t>ИК</w:t>
      </w:r>
      <w:r w:rsidR="00F01FE6" w:rsidRPr="00CE604F">
        <w:rPr>
          <w:lang w:val="ru-RU"/>
        </w:rPr>
        <w:t>-7</w:t>
      </w:r>
      <w:r w:rsidR="00E2121A" w:rsidRPr="00CE604F">
        <w:rPr>
          <w:lang w:val="ru-RU"/>
        </w:rPr>
        <w:t xml:space="preserve"> в </w:t>
      </w:r>
      <w:r w:rsidR="006A3E32" w:rsidRPr="00CE604F">
        <w:rPr>
          <w:lang w:val="ru-RU"/>
        </w:rPr>
        <w:t>Омской области</w:t>
      </w:r>
      <w:r w:rsidR="00F01FE6" w:rsidRPr="00CE604F">
        <w:rPr>
          <w:lang w:val="ru-RU"/>
        </w:rPr>
        <w:t xml:space="preserve"> </w:t>
      </w:r>
      <w:r w:rsidR="009B4439" w:rsidRPr="00CE604F">
        <w:rPr>
          <w:lang w:val="ru-RU"/>
        </w:rPr>
        <w:t>в период</w:t>
      </w:r>
      <w:r w:rsidR="00046522" w:rsidRPr="00CE604F">
        <w:rPr>
          <w:lang w:val="ru-RU"/>
        </w:rPr>
        <w:t>ы</w:t>
      </w:r>
      <w:r w:rsidR="009B4439" w:rsidRPr="00CE604F">
        <w:rPr>
          <w:lang w:val="ru-RU"/>
        </w:rPr>
        <w:t xml:space="preserve"> </w:t>
      </w:r>
      <w:r w:rsidR="00046522" w:rsidRPr="00CE604F">
        <w:rPr>
          <w:lang w:val="ru-RU"/>
        </w:rPr>
        <w:t>с</w:t>
      </w:r>
      <w:r w:rsidR="00F01FE6" w:rsidRPr="00CE604F">
        <w:rPr>
          <w:lang w:val="ru-RU"/>
        </w:rPr>
        <w:t xml:space="preserve"> 27 </w:t>
      </w:r>
      <w:r w:rsidR="00E2121A" w:rsidRPr="00CE604F">
        <w:rPr>
          <w:lang w:val="ru-RU"/>
        </w:rPr>
        <w:t xml:space="preserve">февраля </w:t>
      </w:r>
      <w:r w:rsidR="00046522" w:rsidRPr="00CE604F">
        <w:rPr>
          <w:lang w:val="ru-RU"/>
        </w:rPr>
        <w:t>по</w:t>
      </w:r>
      <w:r w:rsidR="00E2121A" w:rsidRPr="00CE604F">
        <w:rPr>
          <w:lang w:val="ru-RU"/>
        </w:rPr>
        <w:t xml:space="preserve"> </w:t>
      </w:r>
      <w:r w:rsidR="00F01FE6" w:rsidRPr="00CE604F">
        <w:rPr>
          <w:lang w:val="ru-RU"/>
        </w:rPr>
        <w:t xml:space="preserve">23 </w:t>
      </w:r>
      <w:r w:rsidR="00E2121A" w:rsidRPr="00CE604F">
        <w:rPr>
          <w:lang w:val="ru-RU"/>
        </w:rPr>
        <w:t>июня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2014 года</w:t>
      </w:r>
      <w:r w:rsidR="00E2121A" w:rsidRPr="00CE604F">
        <w:rPr>
          <w:lang w:val="ru-RU"/>
        </w:rPr>
        <w:t xml:space="preserve"> и </w:t>
      </w:r>
      <w:r w:rsidR="00046522" w:rsidRPr="00CE604F">
        <w:rPr>
          <w:lang w:val="ru-RU"/>
        </w:rPr>
        <w:t xml:space="preserve">с </w:t>
      </w:r>
      <w:r w:rsidR="00F01FE6" w:rsidRPr="00CE604F">
        <w:rPr>
          <w:lang w:val="ru-RU"/>
        </w:rPr>
        <w:t xml:space="preserve">28 </w:t>
      </w:r>
      <w:r w:rsidR="00E2121A" w:rsidRPr="00CE604F">
        <w:rPr>
          <w:lang w:val="ru-RU"/>
        </w:rPr>
        <w:t>августа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2014 года</w:t>
      </w:r>
      <w:r w:rsidR="00E2121A" w:rsidRPr="00CE604F">
        <w:rPr>
          <w:lang w:val="ru-RU"/>
        </w:rPr>
        <w:t xml:space="preserve"> </w:t>
      </w:r>
      <w:r w:rsidR="00046522" w:rsidRPr="00CE604F">
        <w:rPr>
          <w:lang w:val="ru-RU"/>
        </w:rPr>
        <w:t xml:space="preserve">по </w:t>
      </w:r>
      <w:r w:rsidR="00F01FE6" w:rsidRPr="00CE604F">
        <w:rPr>
          <w:lang w:val="ru-RU"/>
        </w:rPr>
        <w:t>28</w:t>
      </w:r>
      <w:r w:rsidR="00046522" w:rsidRPr="00CE604F">
        <w:rPr>
          <w:lang w:val="ru-RU"/>
        </w:rPr>
        <w:t xml:space="preserve"> </w:t>
      </w:r>
      <w:r w:rsidR="00E2121A" w:rsidRPr="00CE604F">
        <w:rPr>
          <w:lang w:val="ru-RU"/>
        </w:rPr>
        <w:t>февраля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2015 года</w:t>
      </w:r>
      <w:r w:rsidR="00F01FE6" w:rsidRPr="00CE604F">
        <w:rPr>
          <w:lang w:val="ru-RU"/>
        </w:rPr>
        <w:t xml:space="preserve"> </w:t>
      </w:r>
      <w:r w:rsidR="00046522" w:rsidRPr="00CE604F">
        <w:rPr>
          <w:lang w:val="ru-RU"/>
        </w:rPr>
        <w:t xml:space="preserve">представляет собой </w:t>
      </w:r>
      <w:r w:rsidR="0027260D" w:rsidRPr="00CE604F">
        <w:rPr>
          <w:lang w:val="ru-RU"/>
        </w:rPr>
        <w:t>бесчеловечн</w:t>
      </w:r>
      <w:r w:rsidR="00046522" w:rsidRPr="00CE604F">
        <w:rPr>
          <w:lang w:val="ru-RU"/>
        </w:rPr>
        <w:t>ое</w:t>
      </w:r>
      <w:r w:rsidR="00E2121A" w:rsidRPr="00CE604F">
        <w:rPr>
          <w:lang w:val="ru-RU"/>
        </w:rPr>
        <w:t xml:space="preserve"> и </w:t>
      </w:r>
      <w:r w:rsidR="0027260D" w:rsidRPr="00CE604F">
        <w:rPr>
          <w:lang w:val="ru-RU"/>
        </w:rPr>
        <w:t>унижающ</w:t>
      </w:r>
      <w:r w:rsidR="00046522" w:rsidRPr="00CE604F">
        <w:rPr>
          <w:lang w:val="ru-RU"/>
        </w:rPr>
        <w:t>ее</w:t>
      </w:r>
      <w:r w:rsidR="0027260D" w:rsidRPr="00CE604F">
        <w:rPr>
          <w:lang w:val="ru-RU"/>
        </w:rPr>
        <w:t xml:space="preserve"> достоинство</w:t>
      </w:r>
      <w:r w:rsidR="00F01FE6" w:rsidRPr="00CE604F">
        <w:rPr>
          <w:lang w:val="ru-RU"/>
        </w:rPr>
        <w:t xml:space="preserve"> </w:t>
      </w:r>
      <w:r w:rsidR="00046522" w:rsidRPr="00CE604F">
        <w:rPr>
          <w:lang w:val="ru-RU"/>
        </w:rPr>
        <w:t xml:space="preserve">обращение, противоречащее </w:t>
      </w:r>
      <w:r w:rsidR="00FD0983" w:rsidRPr="00CE604F">
        <w:rPr>
          <w:lang w:val="ru-RU"/>
        </w:rPr>
        <w:t>ст. </w:t>
      </w:r>
      <w:r w:rsidR="00F01FE6" w:rsidRPr="00CE604F">
        <w:rPr>
          <w:lang w:val="ru-RU"/>
        </w:rPr>
        <w:t xml:space="preserve">3 </w:t>
      </w:r>
      <w:r w:rsidR="008378AE" w:rsidRPr="00CE604F">
        <w:rPr>
          <w:lang w:val="ru-RU"/>
        </w:rPr>
        <w:t>Конвенции</w:t>
      </w:r>
      <w:r w:rsidR="00F01FE6" w:rsidRPr="00CE604F">
        <w:rPr>
          <w:lang w:val="ru-RU"/>
        </w:rPr>
        <w:t>.</w:t>
      </w:r>
    </w:p>
    <w:p w14:paraId="1CCE1764" w14:textId="77777777" w:rsidR="00F01FE6" w:rsidRPr="00CE604F" w:rsidRDefault="00DE43A5" w:rsidP="0038382A">
      <w:pPr>
        <w:pStyle w:val="JuHIRoman"/>
        <w:rPr>
          <w:lang w:val="ru-RU"/>
        </w:rPr>
      </w:pPr>
      <w:r w:rsidRPr="00CE604F">
        <w:rPr>
          <w:lang w:val="ru-RU"/>
        </w:rPr>
        <w:lastRenderedPageBreak/>
        <w:t>ПРЕДПОЛАГАЕМ</w:t>
      </w:r>
      <w:r w:rsidR="005978AB" w:rsidRPr="00CE604F">
        <w:rPr>
          <w:lang w:val="ru-RU"/>
        </w:rPr>
        <w:t>ОЕ</w:t>
      </w:r>
      <w:r w:rsidR="00F01FE6" w:rsidRPr="00CE604F">
        <w:rPr>
          <w:lang w:val="ru-RU"/>
        </w:rPr>
        <w:t xml:space="preserve"> </w:t>
      </w:r>
      <w:r w:rsidR="00D34555" w:rsidRPr="00CE604F">
        <w:rPr>
          <w:lang w:val="ru-RU"/>
        </w:rPr>
        <w:t>НАРУШЕНИЕ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СТ.</w:t>
      </w:r>
      <w:r w:rsidR="00F01FE6" w:rsidRPr="00CE604F">
        <w:rPr>
          <w:lang w:val="ru-RU"/>
        </w:rPr>
        <w:t xml:space="preserve"> 6 </w:t>
      </w:r>
      <w:r w:rsidR="003E741A" w:rsidRPr="00CE604F">
        <w:rPr>
          <w:lang w:val="ru-RU"/>
        </w:rPr>
        <w:t>КОНВЕНЦИИ</w:t>
      </w:r>
    </w:p>
    <w:p w14:paraId="296414FF" w14:textId="77777777" w:rsidR="00F01FE6" w:rsidRPr="00CE604F" w:rsidRDefault="00FE7C75" w:rsidP="0038382A">
      <w:pPr>
        <w:pStyle w:val="JuPara"/>
        <w:rPr>
          <w:rFonts w:eastAsiaTheme="majorEastAsia"/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235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5978AB" w:rsidRPr="00CE604F">
        <w:rPr>
          <w:lang w:val="ru-RU"/>
        </w:rPr>
        <w:t>Г</w:t>
      </w:r>
      <w:r w:rsidR="008378AE" w:rsidRPr="00CE604F">
        <w:rPr>
          <w:lang w:val="ru-RU"/>
        </w:rPr>
        <w:t>-н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Успанов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48053/06),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Мутаев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Татаев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29924/07),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Шаваев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8187/08),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8521F3" w:rsidRPr="00CE604F">
        <w:rPr>
          <w:lang w:val="ru-RU"/>
        </w:rPr>
        <w:t>Лайпанов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8600/09),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B26960" w:rsidRPr="00CE604F">
        <w:rPr>
          <w:lang w:val="ru-RU"/>
        </w:rPr>
        <w:t>Хадзиев</w:t>
      </w:r>
      <w:r w:rsidR="00F01FE6" w:rsidRPr="00CE604F">
        <w:rPr>
          <w:lang w:val="ru-RU"/>
        </w:rPr>
        <w:t xml:space="preserve">,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B26960" w:rsidRPr="00CE604F">
        <w:rPr>
          <w:lang w:val="ru-RU"/>
        </w:rPr>
        <w:t>Оздоев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B26960" w:rsidRPr="00CE604F">
        <w:rPr>
          <w:lang w:val="ru-RU"/>
        </w:rPr>
        <w:t>Трусов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5F340C" w:rsidRPr="00CE604F">
        <w:rPr>
          <w:lang w:val="ru-RU"/>
        </w:rPr>
        <w:t>30444/08)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5F340C" w:rsidRPr="00CE604F">
        <w:rPr>
          <w:lang w:val="ru-RU"/>
        </w:rPr>
        <w:t xml:space="preserve"> </w:t>
      </w:r>
      <w:r w:rsidR="0046702C" w:rsidRPr="00CE604F">
        <w:rPr>
          <w:lang w:val="ru-RU"/>
        </w:rPr>
        <w:t>Витригов</w:t>
      </w:r>
      <w:r w:rsidR="00F01FE6" w:rsidRPr="00CE604F">
        <w:rPr>
          <w:lang w:val="ru-RU"/>
        </w:rPr>
        <w:t xml:space="preserve">,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Агамерзаев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Тунтуев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21123/09) </w:t>
      </w:r>
      <w:r w:rsidR="005978AB" w:rsidRPr="00CE604F">
        <w:rPr>
          <w:lang w:val="ru-RU"/>
        </w:rPr>
        <w:t xml:space="preserve">жаловались, что </w:t>
      </w:r>
      <w:r w:rsidR="00F429F6" w:rsidRPr="00CE604F">
        <w:rPr>
          <w:rFonts w:eastAsiaTheme="majorEastAsia"/>
          <w:lang w:val="ru-RU"/>
        </w:rPr>
        <w:t>вынесенные им</w:t>
      </w:r>
      <w:r w:rsidR="00F01FE6" w:rsidRPr="00CE604F">
        <w:rPr>
          <w:rFonts w:eastAsiaTheme="majorEastAsia"/>
          <w:lang w:val="ru-RU"/>
        </w:rPr>
        <w:t xml:space="preserve"> </w:t>
      </w:r>
      <w:r w:rsidR="00F429F6" w:rsidRPr="00CE604F">
        <w:rPr>
          <w:rFonts w:eastAsiaTheme="majorEastAsia"/>
          <w:lang w:val="ru-RU"/>
        </w:rPr>
        <w:t xml:space="preserve">приговоры строились на </w:t>
      </w:r>
      <w:r w:rsidR="00DD7229" w:rsidRPr="00CE604F">
        <w:rPr>
          <w:rFonts w:eastAsiaTheme="majorEastAsia"/>
          <w:lang w:val="ru-RU"/>
        </w:rPr>
        <w:t>признательн</w:t>
      </w:r>
      <w:r w:rsidR="00F429F6" w:rsidRPr="00CE604F">
        <w:rPr>
          <w:rFonts w:eastAsiaTheme="majorEastAsia"/>
          <w:lang w:val="ru-RU"/>
        </w:rPr>
        <w:t>ых</w:t>
      </w:r>
      <w:r w:rsidR="00DD7229" w:rsidRPr="00CE604F">
        <w:rPr>
          <w:rFonts w:eastAsiaTheme="majorEastAsia"/>
          <w:lang w:val="ru-RU"/>
        </w:rPr>
        <w:t xml:space="preserve"> показани</w:t>
      </w:r>
      <w:r w:rsidR="00F429F6" w:rsidRPr="00CE604F">
        <w:rPr>
          <w:rFonts w:eastAsiaTheme="majorEastAsia"/>
          <w:lang w:val="ru-RU"/>
        </w:rPr>
        <w:t>ях,</w:t>
      </w:r>
      <w:r w:rsidR="00F01FE6" w:rsidRPr="00CE604F">
        <w:rPr>
          <w:rFonts w:eastAsiaTheme="majorEastAsia"/>
          <w:lang w:val="ru-RU"/>
        </w:rPr>
        <w:t xml:space="preserve"> </w:t>
      </w:r>
      <w:r w:rsidR="00CF4E0E" w:rsidRPr="00CE604F">
        <w:rPr>
          <w:rFonts w:eastAsiaTheme="majorEastAsia"/>
          <w:lang w:val="ru-RU"/>
        </w:rPr>
        <w:t>полученн</w:t>
      </w:r>
      <w:r w:rsidR="00F429F6" w:rsidRPr="00CE604F">
        <w:rPr>
          <w:rFonts w:eastAsiaTheme="majorEastAsia"/>
          <w:lang w:val="ru-RU"/>
        </w:rPr>
        <w:t>ых</w:t>
      </w:r>
      <w:r w:rsidR="00567FD0" w:rsidRPr="00CE604F">
        <w:rPr>
          <w:rFonts w:eastAsiaTheme="majorEastAsia"/>
          <w:lang w:val="ru-RU"/>
        </w:rPr>
        <w:t xml:space="preserve"> </w:t>
      </w:r>
      <w:r w:rsidR="00F429F6" w:rsidRPr="00CE604F">
        <w:rPr>
          <w:rFonts w:eastAsiaTheme="majorEastAsia"/>
          <w:lang w:val="ru-RU"/>
        </w:rPr>
        <w:t>в результате</w:t>
      </w:r>
      <w:r w:rsidR="00F01FE6" w:rsidRPr="00CE604F">
        <w:rPr>
          <w:rFonts w:eastAsiaTheme="majorEastAsia"/>
          <w:lang w:val="ru-RU"/>
        </w:rPr>
        <w:t xml:space="preserve"> </w:t>
      </w:r>
      <w:r w:rsidR="00DE1B2F" w:rsidRPr="00CE604F">
        <w:rPr>
          <w:lang w:val="ru-RU"/>
        </w:rPr>
        <w:t>жестокого обращения</w:t>
      </w:r>
      <w:r w:rsidR="00F429F6" w:rsidRPr="00CE604F">
        <w:rPr>
          <w:lang w:val="ru-RU"/>
        </w:rPr>
        <w:t xml:space="preserve"> с перечисленными</w:t>
      </w:r>
      <w:r w:rsidR="00C13361">
        <w:rPr>
          <w:lang w:val="ru-RU"/>
        </w:rPr>
        <w:t xml:space="preserve"> лицами</w:t>
      </w:r>
      <w:r w:rsidR="00F01FE6" w:rsidRPr="00CE604F">
        <w:rPr>
          <w:lang w:val="ru-RU"/>
        </w:rPr>
        <w:t>,</w:t>
      </w:r>
      <w:r w:rsidR="008378AE" w:rsidRPr="00CE604F">
        <w:rPr>
          <w:lang w:val="ru-RU"/>
        </w:rPr>
        <w:t xml:space="preserve"> </w:t>
      </w:r>
      <w:r w:rsidR="00F429F6" w:rsidRPr="00CE604F">
        <w:rPr>
          <w:lang w:val="ru-RU"/>
        </w:rPr>
        <w:t>вследствие чего судебное разбирательство в отношении этих лиц стало несправедливым</w:t>
      </w:r>
      <w:r w:rsidR="00F01FE6" w:rsidRPr="00CE604F">
        <w:rPr>
          <w:lang w:val="ru-RU"/>
        </w:rPr>
        <w:t>.</w:t>
      </w:r>
      <w:r w:rsidR="00CE3180" w:rsidRPr="00CE604F">
        <w:rPr>
          <w:rFonts w:eastAsiaTheme="majorEastAsia"/>
          <w:lang w:val="ru-RU"/>
        </w:rPr>
        <w:t xml:space="preserve"> </w:t>
      </w:r>
      <w:r w:rsidR="00F429F6" w:rsidRPr="00CE604F">
        <w:rPr>
          <w:rFonts w:eastAsiaTheme="majorEastAsia"/>
          <w:lang w:val="ru-RU"/>
        </w:rPr>
        <w:t xml:space="preserve">Они основывались на </w:t>
      </w:r>
      <w:r w:rsidR="00E30766" w:rsidRPr="00CE604F">
        <w:rPr>
          <w:rFonts w:eastAsiaTheme="majorEastAsia"/>
          <w:lang w:val="ru-RU"/>
        </w:rPr>
        <w:t>п. </w:t>
      </w:r>
      <w:r w:rsidR="00F01FE6" w:rsidRPr="00CE604F">
        <w:rPr>
          <w:rFonts w:eastAsiaTheme="majorEastAsia"/>
          <w:lang w:val="ru-RU"/>
        </w:rPr>
        <w:t xml:space="preserve">1 </w:t>
      </w:r>
      <w:r w:rsidR="00F429F6" w:rsidRPr="00CE604F">
        <w:rPr>
          <w:rFonts w:eastAsiaTheme="majorEastAsia"/>
          <w:lang w:val="ru-RU"/>
        </w:rPr>
        <w:t xml:space="preserve">ст. 6 </w:t>
      </w:r>
      <w:r w:rsidR="008378AE" w:rsidRPr="00CE604F">
        <w:rPr>
          <w:rFonts w:eastAsiaTheme="majorEastAsia"/>
          <w:lang w:val="ru-RU"/>
        </w:rPr>
        <w:t>Конвенции</w:t>
      </w:r>
      <w:r w:rsidR="00F01FE6" w:rsidRPr="00CE604F">
        <w:rPr>
          <w:rFonts w:eastAsiaTheme="majorEastAsia"/>
          <w:lang w:val="ru-RU"/>
        </w:rPr>
        <w:t xml:space="preserve">, </w:t>
      </w:r>
      <w:r w:rsidR="00F429F6" w:rsidRPr="00CE604F">
        <w:rPr>
          <w:rFonts w:eastAsiaTheme="majorEastAsia"/>
          <w:lang w:val="ru-RU"/>
        </w:rPr>
        <w:t>который в</w:t>
      </w:r>
      <w:r w:rsidR="00F01FE6" w:rsidRPr="00CE604F">
        <w:rPr>
          <w:rFonts w:eastAsiaTheme="majorEastAsia"/>
          <w:lang w:val="ru-RU"/>
        </w:rPr>
        <w:t xml:space="preserve"> </w:t>
      </w:r>
      <w:r w:rsidR="00A54C70" w:rsidRPr="00CE604F">
        <w:rPr>
          <w:rFonts w:eastAsiaTheme="majorEastAsia"/>
          <w:lang w:val="ru-RU"/>
        </w:rPr>
        <w:t>соответствующ</w:t>
      </w:r>
      <w:r w:rsidR="00F429F6" w:rsidRPr="00CE604F">
        <w:rPr>
          <w:rFonts w:eastAsiaTheme="majorEastAsia"/>
          <w:lang w:val="ru-RU"/>
        </w:rPr>
        <w:t>ей части</w:t>
      </w:r>
      <w:r w:rsidR="00F01FE6" w:rsidRPr="00CE604F">
        <w:rPr>
          <w:rFonts w:eastAsiaTheme="majorEastAsia"/>
          <w:lang w:val="ru-RU"/>
        </w:rPr>
        <w:t xml:space="preserve"> </w:t>
      </w:r>
      <w:r w:rsidR="00F429F6" w:rsidRPr="00CE604F">
        <w:rPr>
          <w:rFonts w:eastAsiaTheme="majorEastAsia"/>
          <w:lang w:val="ru-RU"/>
        </w:rPr>
        <w:t>гласит</w:t>
      </w:r>
      <w:r w:rsidR="00F01FE6" w:rsidRPr="00CE604F">
        <w:rPr>
          <w:rFonts w:eastAsiaTheme="majorEastAsia"/>
          <w:lang w:val="ru-RU"/>
        </w:rPr>
        <w:t>:</w:t>
      </w:r>
    </w:p>
    <w:p w14:paraId="7F8640EA" w14:textId="77777777" w:rsidR="00F01FE6" w:rsidRPr="00CE604F" w:rsidRDefault="00BD16A7" w:rsidP="0038382A">
      <w:pPr>
        <w:pStyle w:val="JuQuot"/>
        <w:rPr>
          <w:lang w:val="ru-RU"/>
        </w:rPr>
      </w:pPr>
      <w:r w:rsidRPr="00CE604F">
        <w:rPr>
          <w:lang w:val="ru-RU"/>
        </w:rPr>
        <w:t>«</w:t>
      </w:r>
      <w:r w:rsidR="004951B9" w:rsidRPr="00CE604F">
        <w:rPr>
          <w:lang w:val="ru-RU"/>
        </w:rPr>
        <w:t>Каждый ... при предъявлении ему любого уголовного обвинения имеет право на справедливое ... разбирательство дела ... судом...</w:t>
      </w:r>
      <w:r w:rsidRPr="00CE604F">
        <w:rPr>
          <w:lang w:val="ru-RU"/>
        </w:rPr>
        <w:t>»</w:t>
      </w:r>
    </w:p>
    <w:p w14:paraId="5C755FBF" w14:textId="77777777" w:rsidR="00F01FE6" w:rsidRPr="00CE604F" w:rsidRDefault="00A37A2F" w:rsidP="0038382A">
      <w:pPr>
        <w:pStyle w:val="JuHA"/>
        <w:rPr>
          <w:lang w:val="ru-RU"/>
        </w:rPr>
      </w:pPr>
      <w:r w:rsidRPr="00CE604F">
        <w:rPr>
          <w:lang w:val="ru-RU"/>
        </w:rPr>
        <w:t>Приемлемость</w:t>
      </w:r>
    </w:p>
    <w:p w14:paraId="1DE6FD47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236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F429F6" w:rsidRPr="00CE604F">
        <w:rPr>
          <w:lang w:val="ru-RU"/>
        </w:rPr>
        <w:t xml:space="preserve">В деле </w:t>
      </w:r>
      <w:r w:rsidR="008378AE" w:rsidRPr="00CE604F">
        <w:rPr>
          <w:lang w:val="ru-RU"/>
        </w:rPr>
        <w:t>г-н</w:t>
      </w:r>
      <w:r w:rsidR="00F429F6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Успанов</w:t>
      </w:r>
      <w:r w:rsidR="00F429F6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Правительств</w:t>
      </w:r>
      <w:r w:rsidR="00F429F6" w:rsidRPr="00CE604F">
        <w:rPr>
          <w:lang w:val="ru-RU"/>
        </w:rPr>
        <w:t xml:space="preserve">о указало, что </w:t>
      </w:r>
      <w:r w:rsidR="00CE3180" w:rsidRPr="00CE604F">
        <w:rPr>
          <w:lang w:val="ru-RU"/>
        </w:rPr>
        <w:t xml:space="preserve">он </w:t>
      </w:r>
      <w:r w:rsidR="00F429F6" w:rsidRPr="00CE604F">
        <w:rPr>
          <w:lang w:val="ru-RU"/>
        </w:rPr>
        <w:t>не соблю</w:t>
      </w:r>
      <w:r w:rsidR="00C13361">
        <w:rPr>
          <w:lang w:val="ru-RU"/>
        </w:rPr>
        <w:t xml:space="preserve">л </w:t>
      </w:r>
      <w:r w:rsidR="00F429F6" w:rsidRPr="00CE604F">
        <w:rPr>
          <w:lang w:val="ru-RU"/>
        </w:rPr>
        <w:t>6-месячный срок</w:t>
      </w:r>
      <w:r w:rsidR="00F01FE6" w:rsidRPr="00CE604F">
        <w:rPr>
          <w:lang w:val="ru-RU"/>
        </w:rPr>
        <w:t>.</w:t>
      </w:r>
      <w:r w:rsidR="00E2121A" w:rsidRPr="00CE604F">
        <w:rPr>
          <w:lang w:val="ru-RU"/>
        </w:rPr>
        <w:t xml:space="preserve"> </w:t>
      </w:r>
      <w:r w:rsidR="00F429F6" w:rsidRPr="00CE604F">
        <w:rPr>
          <w:lang w:val="ru-RU"/>
        </w:rPr>
        <w:t xml:space="preserve">В </w:t>
      </w:r>
      <w:r w:rsidR="007373C8" w:rsidRPr="00CE604F">
        <w:rPr>
          <w:lang w:val="ru-RU"/>
        </w:rPr>
        <w:t>частности</w:t>
      </w:r>
      <w:r w:rsidR="00F01FE6" w:rsidRPr="00CE604F">
        <w:rPr>
          <w:lang w:val="ru-RU"/>
        </w:rPr>
        <w:t>,</w:t>
      </w:r>
      <w:r w:rsidR="00CE3180" w:rsidRPr="00CE604F">
        <w:rPr>
          <w:lang w:val="ru-RU"/>
        </w:rPr>
        <w:t xml:space="preserve"> он</w:t>
      </w:r>
      <w:r w:rsidR="00F429F6" w:rsidRPr="00CE604F">
        <w:rPr>
          <w:lang w:val="ru-RU"/>
        </w:rPr>
        <w:t>о</w:t>
      </w:r>
      <w:r w:rsidR="00CE3180" w:rsidRPr="00CE604F">
        <w:rPr>
          <w:lang w:val="ru-RU"/>
        </w:rPr>
        <w:t xml:space="preserve"> </w:t>
      </w:r>
      <w:r w:rsidR="00F429F6" w:rsidRPr="00CE604F">
        <w:rPr>
          <w:lang w:val="ru-RU"/>
        </w:rPr>
        <w:t>указало, что Успанов был осужден</w:t>
      </w:r>
      <w:r w:rsidR="00D25130" w:rsidRPr="00CE604F">
        <w:rPr>
          <w:lang w:val="ru-RU"/>
        </w:rPr>
        <w:t xml:space="preserve"> 8 </w:t>
      </w:r>
      <w:r w:rsidR="00E2121A" w:rsidRPr="00CE604F">
        <w:rPr>
          <w:lang w:val="ru-RU"/>
        </w:rPr>
        <w:t>июня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E2121A" w:rsidRPr="00CE604F">
        <w:rPr>
          <w:lang w:val="ru-RU"/>
        </w:rPr>
        <w:t xml:space="preserve"> и </w:t>
      </w:r>
      <w:r w:rsidR="00F429F6" w:rsidRPr="00CE604F">
        <w:rPr>
          <w:lang w:val="ru-RU"/>
        </w:rPr>
        <w:t xml:space="preserve">вынесенный ему приговор был в порядке обжалования оставлен </w:t>
      </w:r>
      <w:r w:rsidR="00D25130" w:rsidRPr="00CE604F">
        <w:rPr>
          <w:lang w:val="ru-RU"/>
        </w:rPr>
        <w:t>в силе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 xml:space="preserve">8 </w:t>
      </w:r>
      <w:r w:rsidR="00093C2A" w:rsidRPr="00CE604F">
        <w:rPr>
          <w:lang w:val="ru-RU"/>
        </w:rPr>
        <w:t>декабря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2005 года</w:t>
      </w:r>
      <w:r w:rsidR="00F01FE6" w:rsidRPr="00CE604F">
        <w:rPr>
          <w:lang w:val="ru-RU"/>
        </w:rPr>
        <w:t xml:space="preserve">. </w:t>
      </w:r>
      <w:r w:rsidR="00DE43A5" w:rsidRPr="00CE604F">
        <w:rPr>
          <w:lang w:val="ru-RU"/>
        </w:rPr>
        <w:t>Заявител</w:t>
      </w:r>
      <w:r w:rsidR="00F429F6" w:rsidRPr="00CE604F">
        <w:rPr>
          <w:lang w:val="ru-RU"/>
        </w:rPr>
        <w:t>ь</w:t>
      </w:r>
      <w:r w:rsidR="00F01FE6" w:rsidRPr="00CE604F">
        <w:rPr>
          <w:lang w:val="ru-RU"/>
        </w:rPr>
        <w:t xml:space="preserve"> </w:t>
      </w:r>
      <w:r w:rsidR="00B16C5C" w:rsidRPr="00CE604F">
        <w:rPr>
          <w:lang w:val="ru-RU"/>
        </w:rPr>
        <w:t>подал</w:t>
      </w:r>
      <w:r w:rsidR="00F01FE6" w:rsidRPr="00CE604F">
        <w:rPr>
          <w:lang w:val="ru-RU"/>
        </w:rPr>
        <w:t xml:space="preserve"> </w:t>
      </w:r>
      <w:r w:rsidR="00D25130" w:rsidRPr="00CE604F">
        <w:rPr>
          <w:lang w:val="ru-RU"/>
        </w:rPr>
        <w:t>предварительн</w:t>
      </w:r>
      <w:r w:rsidR="00F429F6" w:rsidRPr="00CE604F">
        <w:rPr>
          <w:lang w:val="ru-RU"/>
        </w:rPr>
        <w:t>ую</w:t>
      </w:r>
      <w:r w:rsidR="00F01FE6" w:rsidRPr="00CE604F">
        <w:rPr>
          <w:lang w:val="ru-RU"/>
        </w:rPr>
        <w:t xml:space="preserve"> </w:t>
      </w:r>
      <w:r w:rsidR="001E0D3B" w:rsidRPr="00CE604F">
        <w:rPr>
          <w:lang w:val="ru-RU"/>
        </w:rPr>
        <w:t>жалоб</w:t>
      </w:r>
      <w:r w:rsidR="00F429F6" w:rsidRPr="00CE604F">
        <w:rPr>
          <w:lang w:val="ru-RU"/>
        </w:rPr>
        <w:t>у в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D25130" w:rsidRPr="00CE604F">
        <w:rPr>
          <w:lang w:val="ru-RU"/>
        </w:rPr>
        <w:t xml:space="preserve"> 2</w:t>
      </w:r>
      <w:r w:rsidR="00F01FE6" w:rsidRPr="00CE604F">
        <w:rPr>
          <w:lang w:val="ru-RU"/>
        </w:rPr>
        <w:t xml:space="preserve">7 </w:t>
      </w:r>
      <w:r w:rsidR="00E2121A" w:rsidRPr="00CE604F">
        <w:rPr>
          <w:lang w:val="ru-RU"/>
        </w:rPr>
        <w:t>июля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F01FE6" w:rsidRPr="00CE604F">
        <w:rPr>
          <w:lang w:val="ru-RU"/>
        </w:rPr>
        <w:t>,</w:t>
      </w:r>
      <w:r w:rsidR="008378AE" w:rsidRPr="00CE604F">
        <w:rPr>
          <w:lang w:val="ru-RU"/>
        </w:rPr>
        <w:t xml:space="preserve"> </w:t>
      </w:r>
      <w:r w:rsidR="00F429F6" w:rsidRPr="00CE604F">
        <w:rPr>
          <w:lang w:val="ru-RU"/>
        </w:rPr>
        <w:t xml:space="preserve">т.е. более </w:t>
      </w:r>
      <w:r w:rsidR="00C13361">
        <w:rPr>
          <w:lang w:val="ru-RU"/>
        </w:rPr>
        <w:t>шести</w:t>
      </w:r>
      <w:r w:rsidR="008378AE" w:rsidRPr="00CE604F">
        <w:rPr>
          <w:lang w:val="ru-RU"/>
        </w:rPr>
        <w:t xml:space="preserve"> </w:t>
      </w:r>
      <w:r w:rsidR="006A1D1A" w:rsidRPr="00CE604F">
        <w:rPr>
          <w:lang w:val="ru-RU"/>
        </w:rPr>
        <w:t>месяцев</w:t>
      </w:r>
      <w:r w:rsidR="00EC7C30" w:rsidRPr="00CE604F">
        <w:rPr>
          <w:lang w:val="ru-RU"/>
        </w:rPr>
        <w:t xml:space="preserve"> </w:t>
      </w:r>
      <w:r w:rsidR="00F429F6" w:rsidRPr="00CE604F">
        <w:rPr>
          <w:lang w:val="ru-RU"/>
        </w:rPr>
        <w:t xml:space="preserve">спустя с момента вынесения окончательного </w:t>
      </w:r>
      <w:r w:rsidR="001E0D3B" w:rsidRPr="00CE604F">
        <w:rPr>
          <w:lang w:val="ru-RU"/>
        </w:rPr>
        <w:t>решени</w:t>
      </w:r>
      <w:r w:rsidR="00F429F6" w:rsidRPr="00CE604F">
        <w:rPr>
          <w:lang w:val="ru-RU"/>
        </w:rPr>
        <w:t>я по его делу</w:t>
      </w:r>
      <w:r w:rsidR="00F01FE6" w:rsidRPr="00CE604F">
        <w:rPr>
          <w:lang w:val="ru-RU"/>
        </w:rPr>
        <w:t>.</w:t>
      </w:r>
    </w:p>
    <w:p w14:paraId="418F4CEF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237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074A24" w:rsidRPr="00CE604F">
        <w:rPr>
          <w:lang w:val="ru-RU"/>
        </w:rPr>
        <w:t>замечает, что</w:t>
      </w:r>
      <w:r w:rsidR="00F01FE6" w:rsidRPr="00CE604F">
        <w:rPr>
          <w:lang w:val="ru-RU"/>
        </w:rPr>
        <w:t xml:space="preserve"> </w:t>
      </w:r>
      <w:r w:rsidR="00832EB4" w:rsidRPr="00CE604F">
        <w:rPr>
          <w:lang w:val="ru-RU"/>
        </w:rPr>
        <w:t xml:space="preserve">первое письмо, полученное им от заявителя, датировалось </w:t>
      </w:r>
      <w:r w:rsidR="00F01FE6" w:rsidRPr="00CE604F">
        <w:rPr>
          <w:lang w:val="ru-RU"/>
        </w:rPr>
        <w:t xml:space="preserve">27 </w:t>
      </w:r>
      <w:r w:rsidR="00E2121A" w:rsidRPr="00CE604F">
        <w:rPr>
          <w:lang w:val="ru-RU"/>
        </w:rPr>
        <w:t>июля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E2121A" w:rsidRPr="00CE604F">
        <w:rPr>
          <w:lang w:val="ru-RU"/>
        </w:rPr>
        <w:t xml:space="preserve"> и </w:t>
      </w:r>
      <w:r w:rsidR="00832EB4" w:rsidRPr="00CE604F">
        <w:rPr>
          <w:lang w:val="ru-RU"/>
        </w:rPr>
        <w:t xml:space="preserve">что до этой </w:t>
      </w:r>
      <w:r w:rsidR="00A37A2F" w:rsidRPr="00CE604F">
        <w:rPr>
          <w:lang w:val="ru-RU"/>
        </w:rPr>
        <w:t>дат</w:t>
      </w:r>
      <w:r w:rsidR="00832EB4" w:rsidRPr="00CE604F">
        <w:rPr>
          <w:lang w:val="ru-RU"/>
        </w:rPr>
        <w:t>ы</w:t>
      </w:r>
      <w:r w:rsidR="00A37A2F" w:rsidRPr="00CE604F">
        <w:rPr>
          <w:lang w:val="ru-RU"/>
        </w:rPr>
        <w:t xml:space="preserve"> </w:t>
      </w:r>
      <w:r w:rsidR="00832EB4" w:rsidRPr="00CE604F">
        <w:rPr>
          <w:lang w:val="ru-RU"/>
        </w:rPr>
        <w:t xml:space="preserve">Суд не получал никаких писем </w:t>
      </w:r>
      <w:r w:rsidR="008378AE" w:rsidRPr="00CE604F">
        <w:rPr>
          <w:lang w:val="ru-RU"/>
        </w:rPr>
        <w:t>(</w:t>
      </w:r>
      <w:r w:rsidR="00014A74" w:rsidRPr="00CE604F">
        <w:rPr>
          <w:lang w:val="ru-RU"/>
        </w:rPr>
        <w:t>см. выше, пункт</w:t>
      </w:r>
      <w:r w:rsidR="008378AE" w:rsidRPr="00CE604F">
        <w:rPr>
          <w:lang w:val="ru-RU"/>
        </w:rPr>
        <w:t>ы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To23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23</w:t>
      </w:r>
      <w:r w:rsidRPr="00CE604F">
        <w:rPr>
          <w:lang w:val="ru-RU"/>
        </w:rPr>
        <w:fldChar w:fldCharType="end"/>
      </w:r>
      <w:r w:rsidR="00E2121A" w:rsidRPr="00CE604F">
        <w:rPr>
          <w:lang w:val="ru-RU"/>
        </w:rPr>
        <w:t xml:space="preserve"> и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To26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26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 xml:space="preserve">. </w:t>
      </w:r>
      <w:r w:rsidR="00832EB4" w:rsidRPr="00CE604F">
        <w:rPr>
          <w:lang w:val="ru-RU"/>
        </w:rPr>
        <w:t xml:space="preserve">Утверждения заявителя о том, что </w:t>
      </w:r>
      <w:r w:rsidR="00CE3180" w:rsidRPr="00CE604F">
        <w:rPr>
          <w:lang w:val="ru-RU"/>
        </w:rPr>
        <w:t xml:space="preserve">он </w:t>
      </w:r>
      <w:r w:rsidR="00832EB4" w:rsidRPr="00CE604F">
        <w:rPr>
          <w:lang w:val="ru-RU"/>
        </w:rPr>
        <w:t xml:space="preserve">отправил письмо </w:t>
      </w:r>
      <w:r w:rsidR="00D25130" w:rsidRPr="00CE604F">
        <w:rPr>
          <w:lang w:val="ru-RU"/>
        </w:rPr>
        <w:t xml:space="preserve">6 </w:t>
      </w:r>
      <w:r w:rsidR="00E2121A" w:rsidRPr="00CE604F">
        <w:rPr>
          <w:lang w:val="ru-RU"/>
        </w:rPr>
        <w:t>февраля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2006 года</w:t>
      </w:r>
      <w:r w:rsidR="00832EB4" w:rsidRPr="00CE604F">
        <w:rPr>
          <w:lang w:val="ru-RU"/>
        </w:rPr>
        <w:t xml:space="preserve">, находясь под стражей </w:t>
      </w:r>
      <w:r w:rsidR="00E2121A" w:rsidRPr="00CE604F">
        <w:rPr>
          <w:lang w:val="ru-RU"/>
        </w:rPr>
        <w:t xml:space="preserve">в </w:t>
      </w:r>
      <w:r w:rsidR="00D25130" w:rsidRPr="00CE604F">
        <w:rPr>
          <w:lang w:val="ru-RU"/>
        </w:rPr>
        <w:t>СИЗО Чернокозово</w:t>
      </w:r>
      <w:r w:rsidR="00832EB4" w:rsidRPr="00CE604F">
        <w:rPr>
          <w:lang w:val="ru-RU"/>
        </w:rPr>
        <w:t>, не подкреплено никакими</w:t>
      </w:r>
      <w:r w:rsidR="00F01FE6" w:rsidRPr="00CE604F">
        <w:rPr>
          <w:lang w:val="ru-RU"/>
        </w:rPr>
        <w:t xml:space="preserve"> </w:t>
      </w:r>
      <w:r w:rsidR="00832EB4" w:rsidRPr="00CE604F">
        <w:rPr>
          <w:lang w:val="ru-RU"/>
        </w:rPr>
        <w:t>доказательствами</w:t>
      </w:r>
      <w:r w:rsidR="00F01FE6" w:rsidRPr="00CE604F">
        <w:rPr>
          <w:lang w:val="ru-RU"/>
        </w:rPr>
        <w:t xml:space="preserve">; </w:t>
      </w:r>
      <w:r w:rsidR="00832EB4" w:rsidRPr="00CE604F">
        <w:rPr>
          <w:lang w:val="ru-RU"/>
        </w:rPr>
        <w:t xml:space="preserve">то же относится и к </w:t>
      </w:r>
      <w:r w:rsidR="00CE3180" w:rsidRPr="00CE604F">
        <w:rPr>
          <w:lang w:val="ru-RU"/>
        </w:rPr>
        <w:t xml:space="preserve">его </w:t>
      </w:r>
      <w:r w:rsidR="0046702C" w:rsidRPr="00CE604F">
        <w:rPr>
          <w:lang w:val="ru-RU"/>
        </w:rPr>
        <w:t>последующ</w:t>
      </w:r>
      <w:r w:rsidR="00832EB4" w:rsidRPr="00CE604F">
        <w:rPr>
          <w:lang w:val="ru-RU"/>
        </w:rPr>
        <w:t>им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предполагаем</w:t>
      </w:r>
      <w:r w:rsidR="00832EB4" w:rsidRPr="00CE604F">
        <w:rPr>
          <w:lang w:val="ru-RU"/>
        </w:rPr>
        <w:t>ым попыткам связаться с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832EB4" w:rsidRPr="00CE604F">
        <w:rPr>
          <w:lang w:val="ru-RU"/>
        </w:rPr>
        <w:t>ом</w:t>
      </w:r>
      <w:r w:rsidR="00F01FE6" w:rsidRPr="00CE604F">
        <w:rPr>
          <w:lang w:val="ru-RU"/>
        </w:rPr>
        <w:t xml:space="preserve">. </w:t>
      </w:r>
      <w:r w:rsidR="00832EB4" w:rsidRPr="00CE604F">
        <w:rPr>
          <w:lang w:val="ru-RU"/>
        </w:rPr>
        <w:t>Напротив</w:t>
      </w:r>
      <w:r w:rsidR="00F01FE6" w:rsidRPr="00CE604F">
        <w:rPr>
          <w:lang w:val="ru-RU"/>
        </w:rPr>
        <w:t>,</w:t>
      </w:r>
      <w:r w:rsidR="00CE3180" w:rsidRPr="00CE604F">
        <w:rPr>
          <w:lang w:val="ru-RU"/>
        </w:rPr>
        <w:t xml:space="preserve"> </w:t>
      </w:r>
      <w:r w:rsidR="00A82FEE" w:rsidRPr="00CE604F">
        <w:rPr>
          <w:lang w:val="ru-RU"/>
        </w:rPr>
        <w:t>утверждения заявителя противоречат имеющимся документам</w:t>
      </w:r>
      <w:r w:rsidR="00F01FE6" w:rsidRPr="00CE604F">
        <w:rPr>
          <w:lang w:val="ru-RU"/>
        </w:rPr>
        <w:t xml:space="preserve">, </w:t>
      </w:r>
      <w:r w:rsidR="00A82FEE" w:rsidRPr="00CE604F">
        <w:rPr>
          <w:lang w:val="ru-RU"/>
        </w:rPr>
        <w:t xml:space="preserve">так как </w:t>
      </w:r>
      <w:r w:rsidR="006829D0" w:rsidRPr="00CE604F">
        <w:rPr>
          <w:lang w:val="ru-RU"/>
        </w:rPr>
        <w:t>представляется, что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 xml:space="preserve">в </w:t>
      </w:r>
      <w:r w:rsidR="00A82FEE" w:rsidRPr="00CE604F">
        <w:rPr>
          <w:lang w:val="ru-RU"/>
        </w:rPr>
        <w:t>2006 году</w:t>
      </w:r>
      <w:r w:rsidR="00F01FE6" w:rsidRPr="00CE604F">
        <w:rPr>
          <w:lang w:val="ru-RU"/>
        </w:rPr>
        <w:t xml:space="preserve"> </w:t>
      </w:r>
      <w:r w:rsidR="00A82FEE" w:rsidRPr="00CE604F">
        <w:rPr>
          <w:lang w:val="ru-RU"/>
        </w:rPr>
        <w:t xml:space="preserve">из исправительной колонии, куда он был переведен, заявитель отправлял письма в </w:t>
      </w:r>
      <w:r w:rsidR="008378AE" w:rsidRPr="00CE604F">
        <w:rPr>
          <w:lang w:val="ru-RU"/>
        </w:rPr>
        <w:t>друг</w:t>
      </w:r>
      <w:r w:rsidR="00A82FEE" w:rsidRPr="00CE604F">
        <w:rPr>
          <w:lang w:val="ru-RU"/>
        </w:rPr>
        <w:t>ие органы, но не в</w:t>
      </w:r>
      <w:r w:rsidR="001E0D3B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(</w:t>
      </w:r>
      <w:r w:rsidR="00014A74" w:rsidRPr="00CE604F">
        <w:rPr>
          <w:lang w:val="ru-RU"/>
        </w:rPr>
        <w:t xml:space="preserve">см. выше, пункт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p35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27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>.</w:t>
      </w:r>
    </w:p>
    <w:p w14:paraId="318732E2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238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7718C9" w:rsidRPr="00CE604F">
        <w:rPr>
          <w:lang w:val="ru-RU"/>
        </w:rPr>
        <w:t xml:space="preserve">Поэтому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A82FEE" w:rsidRPr="00CE604F">
        <w:rPr>
          <w:lang w:val="ru-RU"/>
        </w:rPr>
        <w:t>принимает</w:t>
      </w:r>
      <w:r w:rsidR="00F01FE6" w:rsidRPr="00CE604F">
        <w:rPr>
          <w:lang w:val="ru-RU"/>
        </w:rPr>
        <w:t xml:space="preserve"> </w:t>
      </w:r>
      <w:r w:rsidR="00335BD3" w:rsidRPr="00CE604F">
        <w:rPr>
          <w:lang w:val="ru-RU"/>
        </w:rPr>
        <w:t>возражени</w:t>
      </w:r>
      <w:r w:rsidR="00A82FEE" w:rsidRPr="00CE604F">
        <w:rPr>
          <w:lang w:val="ru-RU"/>
        </w:rPr>
        <w:t>я</w:t>
      </w:r>
      <w:r w:rsidR="00F01FE6" w:rsidRPr="00CE604F">
        <w:rPr>
          <w:lang w:val="ru-RU"/>
        </w:rPr>
        <w:t xml:space="preserve"> </w:t>
      </w:r>
      <w:r w:rsidR="00A82FEE" w:rsidRPr="00CE604F">
        <w:rPr>
          <w:lang w:val="ru-RU"/>
        </w:rPr>
        <w:t xml:space="preserve">Правительства о </w:t>
      </w:r>
      <w:r w:rsidR="001E0D3B" w:rsidRPr="00CE604F">
        <w:rPr>
          <w:lang w:val="ru-RU"/>
        </w:rPr>
        <w:t>жалоб</w:t>
      </w:r>
      <w:r w:rsidR="00A82FEE" w:rsidRPr="00CE604F">
        <w:rPr>
          <w:lang w:val="ru-RU"/>
        </w:rPr>
        <w:t>е заявителя</w:t>
      </w:r>
      <w:r w:rsidR="001E0D3B" w:rsidRPr="00CE604F">
        <w:rPr>
          <w:lang w:val="ru-RU"/>
        </w:rPr>
        <w:t xml:space="preserve"> </w:t>
      </w:r>
      <w:r w:rsidR="00033D4F" w:rsidRPr="00CE604F">
        <w:rPr>
          <w:lang w:val="ru-RU"/>
        </w:rPr>
        <w:t>по</w:t>
      </w:r>
      <w:r w:rsidR="00FD0983" w:rsidRPr="00CE604F">
        <w:rPr>
          <w:lang w:val="ru-RU"/>
        </w:rPr>
        <w:t xml:space="preserve"> </w:t>
      </w:r>
      <w:r w:rsidR="00E30766" w:rsidRPr="00CE604F">
        <w:rPr>
          <w:lang w:val="ru-RU"/>
        </w:rPr>
        <w:t>п. </w:t>
      </w:r>
      <w:r w:rsidR="00F01FE6" w:rsidRPr="00CE604F">
        <w:rPr>
          <w:lang w:val="ru-RU"/>
        </w:rPr>
        <w:t xml:space="preserve">1 </w:t>
      </w:r>
      <w:r w:rsidR="00A82FEE" w:rsidRPr="00CE604F">
        <w:rPr>
          <w:lang w:val="ru-RU"/>
        </w:rPr>
        <w:t xml:space="preserve">ст. 6 </w:t>
      </w:r>
      <w:r w:rsidR="008378AE" w:rsidRPr="00CE604F">
        <w:rPr>
          <w:lang w:val="ru-RU"/>
        </w:rPr>
        <w:t>Конвенции</w:t>
      </w:r>
      <w:r w:rsidR="00F01FE6" w:rsidRPr="00CE604F">
        <w:rPr>
          <w:lang w:val="ru-RU"/>
        </w:rPr>
        <w:t xml:space="preserve">. </w:t>
      </w:r>
      <w:r w:rsidR="00AF1168">
        <w:rPr>
          <w:lang w:val="ru-RU"/>
        </w:rPr>
        <w:t xml:space="preserve">В связи с этим </w:t>
      </w:r>
      <w:r w:rsidR="00A82FEE" w:rsidRPr="00CE604F">
        <w:rPr>
          <w:lang w:val="ru-RU"/>
        </w:rPr>
        <w:t>данную жалобу необходимо признать</w:t>
      </w:r>
      <w:r w:rsidR="00F01FE6" w:rsidRPr="00CE604F">
        <w:rPr>
          <w:lang w:val="ru-RU"/>
        </w:rPr>
        <w:t xml:space="preserve"> </w:t>
      </w:r>
      <w:r w:rsidR="00EB176B" w:rsidRPr="00CE604F">
        <w:rPr>
          <w:lang w:val="ru-RU"/>
        </w:rPr>
        <w:t>неприемлем</w:t>
      </w:r>
      <w:r w:rsidR="00A82FEE" w:rsidRPr="00CE604F">
        <w:rPr>
          <w:lang w:val="ru-RU"/>
        </w:rPr>
        <w:t>ой</w:t>
      </w:r>
      <w:r w:rsidR="00F01FE6" w:rsidRPr="00CE604F">
        <w:rPr>
          <w:lang w:val="ru-RU"/>
        </w:rPr>
        <w:t xml:space="preserve"> </w:t>
      </w:r>
      <w:r w:rsidR="00033D4F" w:rsidRPr="00CE604F">
        <w:rPr>
          <w:lang w:val="ru-RU"/>
        </w:rPr>
        <w:t>по</w:t>
      </w:r>
      <w:r w:rsidR="00FD0983" w:rsidRPr="00CE604F">
        <w:rPr>
          <w:lang w:val="ru-RU"/>
        </w:rPr>
        <w:t xml:space="preserve"> </w:t>
      </w:r>
      <w:r w:rsidR="00A82FEE" w:rsidRPr="00CE604F">
        <w:rPr>
          <w:lang w:val="ru-RU"/>
        </w:rPr>
        <w:t xml:space="preserve">п. 1 </w:t>
      </w:r>
      <w:r w:rsidR="00FD0983" w:rsidRPr="00CE604F">
        <w:rPr>
          <w:lang w:val="ru-RU"/>
        </w:rPr>
        <w:t>ст. </w:t>
      </w:r>
      <w:r w:rsidR="00F01FE6" w:rsidRPr="00CE604F">
        <w:rPr>
          <w:lang w:val="ru-RU"/>
        </w:rPr>
        <w:t>35</w:t>
      </w:r>
      <w:r w:rsidR="00E3076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Конвенции</w:t>
      </w:r>
      <w:r w:rsidR="00567FD0" w:rsidRPr="00CE604F">
        <w:rPr>
          <w:lang w:val="ru-RU"/>
        </w:rPr>
        <w:t xml:space="preserve"> как </w:t>
      </w:r>
      <w:r w:rsidR="00B16C5C" w:rsidRPr="00CE604F">
        <w:rPr>
          <w:lang w:val="ru-RU"/>
        </w:rPr>
        <w:t>пода</w:t>
      </w:r>
      <w:r w:rsidR="00A82FEE" w:rsidRPr="00CE604F">
        <w:rPr>
          <w:lang w:val="ru-RU"/>
        </w:rPr>
        <w:t>нную с нарушением срока</w:t>
      </w:r>
      <w:r w:rsidR="00E2121A" w:rsidRPr="00CE604F">
        <w:rPr>
          <w:lang w:val="ru-RU"/>
        </w:rPr>
        <w:t xml:space="preserve"> и </w:t>
      </w:r>
      <w:r w:rsidR="00A82FEE" w:rsidRPr="00CE604F">
        <w:rPr>
          <w:lang w:val="ru-RU"/>
        </w:rPr>
        <w:t xml:space="preserve">отклонить </w:t>
      </w:r>
      <w:r w:rsidR="007718C9">
        <w:rPr>
          <w:lang w:val="ru-RU"/>
        </w:rPr>
        <w:t>п</w:t>
      </w:r>
      <w:r w:rsidR="00A82FEE" w:rsidRPr="00CE604F">
        <w:rPr>
          <w:lang w:val="ru-RU"/>
        </w:rPr>
        <w:t xml:space="preserve">о п. 4 </w:t>
      </w:r>
      <w:r w:rsidR="00FD0983" w:rsidRPr="00CE604F">
        <w:rPr>
          <w:lang w:val="ru-RU"/>
        </w:rPr>
        <w:t>ст. </w:t>
      </w:r>
      <w:r w:rsidR="00F01FE6" w:rsidRPr="00CE604F">
        <w:rPr>
          <w:lang w:val="ru-RU"/>
        </w:rPr>
        <w:t>35</w:t>
      </w:r>
      <w:r w:rsidR="00E3076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Конвенции</w:t>
      </w:r>
      <w:r w:rsidR="00F01FE6" w:rsidRPr="00CE604F">
        <w:rPr>
          <w:lang w:val="ru-RU"/>
        </w:rPr>
        <w:t>.</w:t>
      </w:r>
    </w:p>
    <w:p w14:paraId="2AB7DB93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239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C92B6D" w:rsidRPr="00CE604F">
        <w:rPr>
          <w:lang w:val="ru-RU"/>
        </w:rPr>
        <w:t>Суд отмечает, что</w:t>
      </w:r>
      <w:r w:rsidR="00F01FE6" w:rsidRPr="00CE604F">
        <w:rPr>
          <w:lang w:val="ru-RU"/>
        </w:rPr>
        <w:t xml:space="preserve"> </w:t>
      </w:r>
      <w:r w:rsidR="00A82FEE" w:rsidRPr="00CE604F">
        <w:rPr>
          <w:lang w:val="ru-RU"/>
        </w:rPr>
        <w:t>жалобы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A82FEE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Мутаев</w:t>
      </w:r>
      <w:r w:rsidR="007718C9">
        <w:rPr>
          <w:lang w:val="ru-RU"/>
        </w:rPr>
        <w:t>а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A82FEE" w:rsidRPr="00CE604F">
        <w:rPr>
          <w:lang w:val="ru-RU"/>
        </w:rPr>
        <w:t xml:space="preserve">а </w:t>
      </w:r>
      <w:r w:rsidR="00093C2A" w:rsidRPr="00CE604F">
        <w:rPr>
          <w:lang w:val="ru-RU"/>
        </w:rPr>
        <w:t>Татаев</w:t>
      </w:r>
      <w:r w:rsidR="00A82FEE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29924/07), </w:t>
      </w:r>
      <w:r w:rsidR="008378AE" w:rsidRPr="00CE604F">
        <w:rPr>
          <w:lang w:val="ru-RU"/>
        </w:rPr>
        <w:t>г-н</w:t>
      </w:r>
      <w:r w:rsidR="007718C9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Шаваев</w:t>
      </w:r>
      <w:r w:rsidR="00A82FEE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8187/08), </w:t>
      </w:r>
      <w:r w:rsidR="008378AE" w:rsidRPr="00CE604F">
        <w:rPr>
          <w:lang w:val="ru-RU"/>
        </w:rPr>
        <w:t>г-н</w:t>
      </w:r>
      <w:r w:rsidR="00A82FEE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8521F3" w:rsidRPr="00CE604F">
        <w:rPr>
          <w:lang w:val="ru-RU"/>
        </w:rPr>
        <w:t>Лайпанов</w:t>
      </w:r>
      <w:r w:rsidR="00A82FEE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8600/09), </w:t>
      </w:r>
      <w:r w:rsidR="008378AE" w:rsidRPr="00CE604F">
        <w:rPr>
          <w:lang w:val="ru-RU"/>
        </w:rPr>
        <w:t>г-н</w:t>
      </w:r>
      <w:r w:rsidR="00A82FEE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B26960" w:rsidRPr="00CE604F">
        <w:rPr>
          <w:lang w:val="ru-RU"/>
        </w:rPr>
        <w:t>Хадзиев</w:t>
      </w:r>
      <w:r w:rsidR="00A82FEE" w:rsidRPr="00CE604F">
        <w:rPr>
          <w:lang w:val="ru-RU"/>
        </w:rPr>
        <w:t>а</w:t>
      </w:r>
      <w:r w:rsidR="00F01FE6" w:rsidRPr="00CE604F">
        <w:rPr>
          <w:lang w:val="ru-RU"/>
        </w:rPr>
        <w:t xml:space="preserve">, </w:t>
      </w:r>
      <w:r w:rsidR="008378AE" w:rsidRPr="00CE604F">
        <w:rPr>
          <w:lang w:val="ru-RU"/>
        </w:rPr>
        <w:t>г-н</w:t>
      </w:r>
      <w:r w:rsidR="00A82FEE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B26960" w:rsidRPr="00CE604F">
        <w:rPr>
          <w:lang w:val="ru-RU"/>
        </w:rPr>
        <w:t>Оздоев</w:t>
      </w:r>
      <w:r w:rsidR="00A82FEE" w:rsidRPr="00CE604F">
        <w:rPr>
          <w:lang w:val="ru-RU"/>
        </w:rPr>
        <w:t>а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A82FEE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B26960" w:rsidRPr="00CE604F">
        <w:rPr>
          <w:lang w:val="ru-RU"/>
        </w:rPr>
        <w:t>Трусов</w:t>
      </w:r>
      <w:r w:rsidR="00A82FEE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30444/08)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A82FEE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Витригов</w:t>
      </w:r>
      <w:r w:rsidR="00A82FEE" w:rsidRPr="00CE604F">
        <w:rPr>
          <w:lang w:val="ru-RU"/>
        </w:rPr>
        <w:t>а</w:t>
      </w:r>
      <w:r w:rsidR="00F01FE6" w:rsidRPr="00CE604F">
        <w:rPr>
          <w:lang w:val="ru-RU"/>
        </w:rPr>
        <w:t xml:space="preserve">, </w:t>
      </w:r>
      <w:r w:rsidR="008378AE" w:rsidRPr="00CE604F">
        <w:rPr>
          <w:lang w:val="ru-RU"/>
        </w:rPr>
        <w:t>г-н</w:t>
      </w:r>
      <w:r w:rsidR="00A82FEE" w:rsidRPr="00CE604F">
        <w:rPr>
          <w:lang w:val="ru-RU"/>
        </w:rPr>
        <w:t xml:space="preserve">а </w:t>
      </w:r>
      <w:r w:rsidR="0046702C" w:rsidRPr="00CE604F">
        <w:rPr>
          <w:lang w:val="ru-RU"/>
        </w:rPr>
        <w:t>Агамерзаев</w:t>
      </w:r>
      <w:r w:rsidR="00A82FEE" w:rsidRPr="00CE604F">
        <w:rPr>
          <w:lang w:val="ru-RU"/>
        </w:rPr>
        <w:t>а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A82FEE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Тунтуев</w:t>
      </w:r>
      <w:r w:rsidR="00A82FEE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21123/09) </w:t>
      </w:r>
      <w:r w:rsidR="00033D4F" w:rsidRPr="00CE604F">
        <w:rPr>
          <w:lang w:val="ru-RU"/>
        </w:rPr>
        <w:t>по</w:t>
      </w:r>
      <w:r w:rsidR="00FD0983" w:rsidRPr="00CE604F">
        <w:rPr>
          <w:lang w:val="ru-RU"/>
        </w:rPr>
        <w:t xml:space="preserve"> </w:t>
      </w:r>
      <w:r w:rsidR="00E30766" w:rsidRPr="00CE604F">
        <w:rPr>
          <w:lang w:val="ru-RU"/>
        </w:rPr>
        <w:t>п. </w:t>
      </w:r>
      <w:r w:rsidR="00F01FE6" w:rsidRPr="00CE604F">
        <w:rPr>
          <w:lang w:val="ru-RU"/>
        </w:rPr>
        <w:t xml:space="preserve">1 </w:t>
      </w:r>
      <w:r w:rsidR="007718C9" w:rsidRPr="00CE604F">
        <w:rPr>
          <w:lang w:val="ru-RU"/>
        </w:rPr>
        <w:t xml:space="preserve">ст. 6 </w:t>
      </w:r>
      <w:r w:rsidR="008378AE" w:rsidRPr="00CE604F">
        <w:rPr>
          <w:lang w:val="ru-RU"/>
        </w:rPr>
        <w:t>Конвенции</w:t>
      </w:r>
      <w:r w:rsidR="00F01FE6" w:rsidRPr="00CE604F">
        <w:rPr>
          <w:lang w:val="ru-RU"/>
        </w:rPr>
        <w:t xml:space="preserve"> </w:t>
      </w:r>
      <w:r w:rsidR="00A82FEE" w:rsidRPr="00CE604F">
        <w:rPr>
          <w:lang w:val="ru-RU"/>
        </w:rPr>
        <w:t xml:space="preserve">не являются </w:t>
      </w:r>
      <w:r w:rsidR="00EB176B" w:rsidRPr="00CE604F">
        <w:rPr>
          <w:lang w:val="ru-RU"/>
        </w:rPr>
        <w:t>явно</w:t>
      </w:r>
      <w:r w:rsidR="00F01FE6" w:rsidRPr="00CE604F">
        <w:rPr>
          <w:lang w:val="ru-RU"/>
        </w:rPr>
        <w:t xml:space="preserve"> </w:t>
      </w:r>
      <w:r w:rsidR="00E37D04" w:rsidRPr="00CE604F">
        <w:rPr>
          <w:lang w:val="ru-RU"/>
        </w:rPr>
        <w:t>необоснованн</w:t>
      </w:r>
      <w:r w:rsidR="00A82FEE" w:rsidRPr="00CE604F">
        <w:rPr>
          <w:lang w:val="ru-RU"/>
        </w:rPr>
        <w:t>ыми</w:t>
      </w:r>
      <w:r w:rsidR="00F01FE6" w:rsidRPr="00CE604F">
        <w:rPr>
          <w:lang w:val="ru-RU"/>
        </w:rPr>
        <w:t xml:space="preserve"> </w:t>
      </w:r>
      <w:r w:rsidR="00A82FEE" w:rsidRPr="00CE604F">
        <w:rPr>
          <w:lang w:val="ru-RU"/>
        </w:rPr>
        <w:t xml:space="preserve">в </w:t>
      </w:r>
      <w:r w:rsidR="00F64876" w:rsidRPr="00CE604F">
        <w:rPr>
          <w:lang w:val="ru-RU"/>
        </w:rPr>
        <w:t>смысле</w:t>
      </w:r>
      <w:r w:rsidR="00A82FEE" w:rsidRPr="00CE604F">
        <w:rPr>
          <w:lang w:val="ru-RU"/>
        </w:rPr>
        <w:t xml:space="preserve"> </w:t>
      </w:r>
      <w:r w:rsidR="00E30766" w:rsidRPr="00CE604F">
        <w:rPr>
          <w:lang w:val="ru-RU"/>
        </w:rPr>
        <w:t>п. </w:t>
      </w:r>
      <w:r w:rsidR="00F01FE6" w:rsidRPr="00CE604F">
        <w:rPr>
          <w:lang w:val="ru-RU"/>
        </w:rPr>
        <w:t>3</w:t>
      </w:r>
      <w:r w:rsidR="007718C9">
        <w:rPr>
          <w:lang w:val="ru-RU"/>
        </w:rPr>
        <w:t> </w:t>
      </w:r>
      <w:r w:rsidR="00F01FE6" w:rsidRPr="00CE604F">
        <w:rPr>
          <w:lang w:val="ru-RU"/>
        </w:rPr>
        <w:t xml:space="preserve">(a) </w:t>
      </w:r>
      <w:r w:rsidR="00A82FEE" w:rsidRPr="00CE604F">
        <w:rPr>
          <w:lang w:val="ru-RU"/>
        </w:rPr>
        <w:t xml:space="preserve">ст. 35 </w:t>
      </w:r>
      <w:r w:rsidR="008378AE" w:rsidRPr="00CE604F">
        <w:rPr>
          <w:lang w:val="ru-RU"/>
        </w:rPr>
        <w:t>Конвенции</w:t>
      </w:r>
      <w:r w:rsidR="00F01FE6" w:rsidRPr="00CE604F">
        <w:rPr>
          <w:lang w:val="ru-RU"/>
        </w:rPr>
        <w:t xml:space="preserve">. </w:t>
      </w:r>
      <w:r w:rsidR="00F64876" w:rsidRPr="00CE604F">
        <w:rPr>
          <w:lang w:val="ru-RU"/>
        </w:rPr>
        <w:t xml:space="preserve">Суд также </w:t>
      </w:r>
      <w:r w:rsidR="00A5249F" w:rsidRPr="00CE604F">
        <w:rPr>
          <w:lang w:val="ru-RU"/>
        </w:rPr>
        <w:t>отмечает, что</w:t>
      </w:r>
      <w:r w:rsidR="00CE3180" w:rsidRPr="00CE604F">
        <w:rPr>
          <w:lang w:val="ru-RU"/>
        </w:rPr>
        <w:t xml:space="preserve"> </w:t>
      </w:r>
      <w:r w:rsidR="00F64876" w:rsidRPr="00CE604F">
        <w:rPr>
          <w:lang w:val="ru-RU"/>
        </w:rPr>
        <w:t xml:space="preserve">эти жалобы не являются </w:t>
      </w:r>
      <w:r w:rsidR="00EB176B" w:rsidRPr="00CE604F">
        <w:rPr>
          <w:lang w:val="ru-RU"/>
        </w:rPr>
        <w:lastRenderedPageBreak/>
        <w:t>неприемлем</w:t>
      </w:r>
      <w:r w:rsidR="00F64876" w:rsidRPr="00CE604F">
        <w:rPr>
          <w:lang w:val="ru-RU"/>
        </w:rPr>
        <w:t>ыми</w:t>
      </w:r>
      <w:r w:rsidR="00F01FE6" w:rsidRPr="00CE604F">
        <w:rPr>
          <w:lang w:val="ru-RU"/>
        </w:rPr>
        <w:t xml:space="preserve"> </w:t>
      </w:r>
      <w:r w:rsidR="00F64876" w:rsidRPr="00CE604F">
        <w:rPr>
          <w:lang w:val="ru-RU"/>
        </w:rPr>
        <w:t>и по каким-либо иным основаниям</w:t>
      </w:r>
      <w:r w:rsidR="00F01FE6" w:rsidRPr="00CE604F">
        <w:rPr>
          <w:lang w:val="ru-RU"/>
        </w:rPr>
        <w:t>.</w:t>
      </w:r>
      <w:r w:rsidR="00CE3180" w:rsidRPr="00CE604F">
        <w:rPr>
          <w:lang w:val="ru-RU"/>
        </w:rPr>
        <w:t xml:space="preserve"> </w:t>
      </w:r>
      <w:r w:rsidR="00F64876" w:rsidRPr="00CE604F">
        <w:rPr>
          <w:lang w:val="ru-RU"/>
        </w:rPr>
        <w:t>Следовательно, их необходимо признать приемлемыми</w:t>
      </w:r>
      <w:r w:rsidR="00F01FE6" w:rsidRPr="00CE604F">
        <w:rPr>
          <w:lang w:val="ru-RU"/>
        </w:rPr>
        <w:t>.</w:t>
      </w:r>
    </w:p>
    <w:p w14:paraId="6A6F5737" w14:textId="77777777" w:rsidR="00F01FE6" w:rsidRPr="00CE604F" w:rsidRDefault="004F1610" w:rsidP="0038382A">
      <w:pPr>
        <w:pStyle w:val="JuHA"/>
        <w:rPr>
          <w:lang w:val="ru-RU"/>
        </w:rPr>
      </w:pPr>
      <w:r w:rsidRPr="00CE604F">
        <w:rPr>
          <w:lang w:val="ru-RU"/>
        </w:rPr>
        <w:t>Существо дела</w:t>
      </w:r>
    </w:p>
    <w:p w14:paraId="4C71B764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240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D25130" w:rsidRPr="00CE604F">
        <w:rPr>
          <w:lang w:val="ru-RU"/>
        </w:rPr>
        <w:t>Правительств</w:t>
      </w:r>
      <w:r w:rsidR="004F1610" w:rsidRPr="00CE604F">
        <w:rPr>
          <w:lang w:val="ru-RU"/>
        </w:rPr>
        <w:t>о доказывало, что,</w:t>
      </w:r>
      <w:r w:rsidR="00E2121A" w:rsidRPr="00CE604F">
        <w:rPr>
          <w:lang w:val="ru-RU"/>
        </w:rPr>
        <w:t xml:space="preserve"> </w:t>
      </w:r>
      <w:r w:rsidR="00FC589C" w:rsidRPr="00CE604F">
        <w:rPr>
          <w:lang w:val="ru-RU"/>
        </w:rPr>
        <w:t>в дополнение к</w:t>
      </w:r>
      <w:r w:rsidR="00F01FE6" w:rsidRPr="00CE604F">
        <w:rPr>
          <w:lang w:val="ru-RU"/>
        </w:rPr>
        <w:t xml:space="preserve"> </w:t>
      </w:r>
      <w:r w:rsidR="004F1610" w:rsidRPr="00CE604F">
        <w:rPr>
          <w:lang w:val="ru-RU"/>
        </w:rPr>
        <w:t>письменным</w:t>
      </w:r>
      <w:r w:rsidR="00F01FE6" w:rsidRPr="00CE604F">
        <w:rPr>
          <w:lang w:val="ru-RU"/>
        </w:rPr>
        <w:t xml:space="preserve"> </w:t>
      </w:r>
      <w:r w:rsidR="00DD7229" w:rsidRPr="00CE604F">
        <w:rPr>
          <w:lang w:val="ru-RU"/>
        </w:rPr>
        <w:t>признательн</w:t>
      </w:r>
      <w:r w:rsidR="004F1610" w:rsidRPr="00CE604F">
        <w:rPr>
          <w:lang w:val="ru-RU"/>
        </w:rPr>
        <w:t>ым</w:t>
      </w:r>
      <w:r w:rsidR="00DD7229" w:rsidRPr="00CE604F">
        <w:rPr>
          <w:lang w:val="ru-RU"/>
        </w:rPr>
        <w:t xml:space="preserve"> показани</w:t>
      </w:r>
      <w:r w:rsidR="004F1610" w:rsidRPr="00CE604F">
        <w:rPr>
          <w:lang w:val="ru-RU"/>
        </w:rPr>
        <w:t>ям заявителей</w:t>
      </w:r>
      <w:r w:rsidR="00F01FE6" w:rsidRPr="00CE604F">
        <w:rPr>
          <w:lang w:val="ru-RU"/>
        </w:rPr>
        <w:t xml:space="preserve">, </w:t>
      </w:r>
      <w:r w:rsidR="00C13361" w:rsidRPr="00CE604F">
        <w:rPr>
          <w:lang w:val="ru-RU"/>
        </w:rPr>
        <w:t>вынесенные</w:t>
      </w:r>
      <w:r w:rsidR="004F1610" w:rsidRPr="00CE604F">
        <w:rPr>
          <w:lang w:val="ru-RU"/>
        </w:rPr>
        <w:t xml:space="preserve"> им приговоры основывались</w:t>
      </w:r>
      <w:r w:rsidR="00F01FE6" w:rsidRPr="00CE604F">
        <w:rPr>
          <w:lang w:val="ru-RU"/>
        </w:rPr>
        <w:t xml:space="preserve"> </w:t>
      </w:r>
      <w:r w:rsidR="004F1610" w:rsidRPr="00CE604F">
        <w:rPr>
          <w:lang w:val="ru-RU"/>
        </w:rPr>
        <w:t xml:space="preserve">на множестве доказательств, </w:t>
      </w:r>
      <w:r w:rsidR="00CF4E0E" w:rsidRPr="00CE604F">
        <w:rPr>
          <w:lang w:val="ru-RU"/>
        </w:rPr>
        <w:t>полученн</w:t>
      </w:r>
      <w:r w:rsidR="004F1610" w:rsidRPr="00CE604F">
        <w:rPr>
          <w:lang w:val="ru-RU"/>
        </w:rPr>
        <w:t>ых</w:t>
      </w:r>
      <w:r w:rsidR="00F01FE6" w:rsidRPr="00CE604F">
        <w:rPr>
          <w:lang w:val="ru-RU"/>
        </w:rPr>
        <w:t xml:space="preserve"> </w:t>
      </w:r>
      <w:r w:rsidR="00E5017D" w:rsidRPr="00CE604F">
        <w:rPr>
          <w:lang w:val="ru-RU"/>
        </w:rPr>
        <w:t>в ходе</w:t>
      </w:r>
      <w:r w:rsidR="00F01FE6" w:rsidRPr="00CE604F">
        <w:rPr>
          <w:lang w:val="ru-RU"/>
        </w:rPr>
        <w:t xml:space="preserve"> </w:t>
      </w:r>
      <w:r w:rsidR="00256CFE" w:rsidRPr="00CE604F">
        <w:rPr>
          <w:lang w:val="ru-RU"/>
        </w:rPr>
        <w:t>расследовани</w:t>
      </w:r>
      <w:r w:rsidR="004F1610" w:rsidRPr="00CE604F">
        <w:rPr>
          <w:lang w:val="ru-RU"/>
        </w:rPr>
        <w:t>й</w:t>
      </w:r>
      <w:r w:rsidR="00F01FE6" w:rsidRPr="00CE604F">
        <w:rPr>
          <w:lang w:val="ru-RU"/>
        </w:rPr>
        <w:t xml:space="preserve">. </w:t>
      </w:r>
      <w:r w:rsidR="004F1610" w:rsidRPr="00CE604F">
        <w:rPr>
          <w:lang w:val="ru-RU"/>
        </w:rPr>
        <w:t>Суды первой инстанции рассмотрели</w:t>
      </w:r>
      <w:r w:rsidR="00F01FE6" w:rsidRPr="00CE604F">
        <w:rPr>
          <w:lang w:val="ru-RU"/>
        </w:rPr>
        <w:t xml:space="preserve"> </w:t>
      </w:r>
      <w:r w:rsidR="004F1610" w:rsidRPr="00CE604F">
        <w:rPr>
          <w:lang w:val="ru-RU"/>
        </w:rPr>
        <w:t xml:space="preserve">утверждения </w:t>
      </w:r>
      <w:r w:rsidR="00B16C5C" w:rsidRPr="00CE604F">
        <w:rPr>
          <w:lang w:val="ru-RU"/>
        </w:rPr>
        <w:t>заявителей</w:t>
      </w:r>
      <w:r w:rsidR="00F01FE6" w:rsidRPr="00CE604F">
        <w:rPr>
          <w:lang w:val="ru-RU"/>
        </w:rPr>
        <w:t xml:space="preserve"> </w:t>
      </w:r>
      <w:r w:rsidR="004F1610" w:rsidRPr="00CE604F">
        <w:rPr>
          <w:lang w:val="ru-RU"/>
        </w:rPr>
        <w:t>о</w:t>
      </w:r>
      <w:r w:rsidR="00F01FE6" w:rsidRPr="00CE604F">
        <w:rPr>
          <w:lang w:val="ru-RU"/>
        </w:rPr>
        <w:t xml:space="preserve"> </w:t>
      </w:r>
      <w:r w:rsidR="004F1610" w:rsidRPr="00CE604F">
        <w:rPr>
          <w:lang w:val="ru-RU"/>
        </w:rPr>
        <w:t>жестоком обращении</w:t>
      </w:r>
      <w:r w:rsidR="00E2121A" w:rsidRPr="00CE604F">
        <w:rPr>
          <w:lang w:val="ru-RU"/>
        </w:rPr>
        <w:t xml:space="preserve"> и </w:t>
      </w:r>
      <w:r w:rsidR="00D25130" w:rsidRPr="00CE604F">
        <w:rPr>
          <w:lang w:val="ru-RU"/>
        </w:rPr>
        <w:t>отклонил</w:t>
      </w:r>
      <w:r w:rsidR="004F1610" w:rsidRPr="00CE604F">
        <w:rPr>
          <w:lang w:val="ru-RU"/>
        </w:rPr>
        <w:t>и их</w:t>
      </w:r>
      <w:r w:rsidR="00567FD0" w:rsidRPr="00CE604F">
        <w:rPr>
          <w:lang w:val="ru-RU"/>
        </w:rPr>
        <w:t xml:space="preserve"> как </w:t>
      </w:r>
      <w:r w:rsidR="004F1610" w:rsidRPr="00CE604F">
        <w:rPr>
          <w:lang w:val="ru-RU"/>
        </w:rPr>
        <w:t>необоснованные</w:t>
      </w:r>
      <w:r w:rsidR="00F01FE6" w:rsidRPr="00CE604F">
        <w:rPr>
          <w:lang w:val="ru-RU"/>
        </w:rPr>
        <w:t xml:space="preserve">. </w:t>
      </w:r>
      <w:r w:rsidR="00DE43A5" w:rsidRPr="00CE604F">
        <w:rPr>
          <w:lang w:val="ru-RU"/>
        </w:rPr>
        <w:t>Заявител</w:t>
      </w:r>
      <w:r w:rsidR="00B3238A" w:rsidRPr="00CE604F">
        <w:rPr>
          <w:lang w:val="ru-RU"/>
        </w:rPr>
        <w:t>и</w:t>
      </w:r>
      <w:r w:rsidR="00DE43A5" w:rsidRPr="00CE604F">
        <w:rPr>
          <w:lang w:val="ru-RU"/>
        </w:rPr>
        <w:t xml:space="preserve"> </w:t>
      </w:r>
      <w:r w:rsidR="004F1610" w:rsidRPr="00CE604F">
        <w:rPr>
          <w:lang w:val="ru-RU"/>
        </w:rPr>
        <w:t>настаивал</w:t>
      </w:r>
      <w:r w:rsidR="00B3238A" w:rsidRPr="00CE604F">
        <w:rPr>
          <w:lang w:val="ru-RU"/>
        </w:rPr>
        <w:t>и</w:t>
      </w:r>
      <w:r w:rsidR="004F1610" w:rsidRPr="00CE604F">
        <w:rPr>
          <w:lang w:val="ru-RU"/>
        </w:rPr>
        <w:t xml:space="preserve"> на своих</w:t>
      </w:r>
      <w:r w:rsidR="00F01FE6" w:rsidRPr="00CE604F">
        <w:rPr>
          <w:lang w:val="ru-RU"/>
        </w:rPr>
        <w:t xml:space="preserve"> </w:t>
      </w:r>
      <w:r w:rsidR="004F1610" w:rsidRPr="00CE604F">
        <w:rPr>
          <w:lang w:val="ru-RU"/>
        </w:rPr>
        <w:t>жалобах</w:t>
      </w:r>
      <w:r w:rsidR="00F01FE6" w:rsidRPr="00CE604F">
        <w:rPr>
          <w:lang w:val="ru-RU"/>
        </w:rPr>
        <w:t>.</w:t>
      </w:r>
    </w:p>
    <w:p w14:paraId="41954C12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241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567FD0" w:rsidRPr="00CE604F">
        <w:rPr>
          <w:lang w:val="ru-RU"/>
        </w:rPr>
        <w:t>повторяет, что</w:t>
      </w:r>
      <w:r w:rsidR="00F01FE6" w:rsidRPr="00CE604F">
        <w:rPr>
          <w:lang w:val="ru-RU"/>
        </w:rPr>
        <w:t xml:space="preserve"> </w:t>
      </w:r>
      <w:r w:rsidR="00530D7A" w:rsidRPr="00CE604F">
        <w:rPr>
          <w:lang w:val="ru-RU"/>
        </w:rPr>
        <w:t xml:space="preserve">принятие </w:t>
      </w:r>
      <w:r w:rsidR="00DD7229" w:rsidRPr="00CE604F">
        <w:rPr>
          <w:lang w:val="ru-RU"/>
        </w:rPr>
        <w:t>признательн</w:t>
      </w:r>
      <w:r w:rsidR="00B3238A" w:rsidRPr="00CE604F">
        <w:rPr>
          <w:lang w:val="ru-RU"/>
        </w:rPr>
        <w:t>ых</w:t>
      </w:r>
      <w:r w:rsidR="00DD7229" w:rsidRPr="00CE604F">
        <w:rPr>
          <w:lang w:val="ru-RU"/>
        </w:rPr>
        <w:t xml:space="preserve"> показани</w:t>
      </w:r>
      <w:r w:rsidR="00B3238A" w:rsidRPr="00CE604F">
        <w:rPr>
          <w:lang w:val="ru-RU"/>
        </w:rPr>
        <w:t>й,</w:t>
      </w:r>
      <w:r w:rsidR="00F01FE6" w:rsidRPr="00CE604F">
        <w:rPr>
          <w:lang w:val="ru-RU"/>
        </w:rPr>
        <w:t xml:space="preserve"> </w:t>
      </w:r>
      <w:r w:rsidR="00CF4E0E" w:rsidRPr="00CE604F">
        <w:rPr>
          <w:lang w:val="ru-RU"/>
        </w:rPr>
        <w:t>полученн</w:t>
      </w:r>
      <w:r w:rsidR="00B3238A" w:rsidRPr="00CE604F">
        <w:rPr>
          <w:lang w:val="ru-RU"/>
        </w:rPr>
        <w:t>ых</w:t>
      </w:r>
      <w:r w:rsidR="00E2121A" w:rsidRPr="00CE604F">
        <w:rPr>
          <w:lang w:val="ru-RU"/>
        </w:rPr>
        <w:t xml:space="preserve"> в </w:t>
      </w:r>
      <w:r w:rsidR="00D34555" w:rsidRPr="00CE604F">
        <w:rPr>
          <w:lang w:val="ru-RU"/>
        </w:rPr>
        <w:t>нарушение</w:t>
      </w:r>
      <w:r w:rsidR="00F01FE6" w:rsidRPr="00CE604F">
        <w:rPr>
          <w:lang w:val="ru-RU"/>
        </w:rPr>
        <w:t xml:space="preserve"> </w:t>
      </w:r>
      <w:r w:rsidR="00FD0983" w:rsidRPr="00CE604F">
        <w:rPr>
          <w:lang w:val="ru-RU"/>
        </w:rPr>
        <w:t>ст. </w:t>
      </w:r>
      <w:r w:rsidR="00F01FE6" w:rsidRPr="00CE604F">
        <w:rPr>
          <w:lang w:val="ru-RU"/>
        </w:rPr>
        <w:t>3</w:t>
      </w:r>
      <w:r w:rsidR="00B3238A" w:rsidRPr="00CE604F">
        <w:rPr>
          <w:lang w:val="ru-RU"/>
        </w:rPr>
        <w:t>, автоматически делает несправедливым</w:t>
      </w:r>
      <w:r w:rsidR="00F01FE6" w:rsidRPr="00CE604F">
        <w:rPr>
          <w:lang w:val="ru-RU"/>
        </w:rPr>
        <w:t xml:space="preserve"> </w:t>
      </w:r>
      <w:r w:rsidR="00B3238A" w:rsidRPr="00CE604F">
        <w:rPr>
          <w:lang w:val="ru-RU"/>
        </w:rPr>
        <w:t xml:space="preserve">всё соответствующее </w:t>
      </w:r>
      <w:r w:rsidR="00C67BB3" w:rsidRPr="00CE604F">
        <w:rPr>
          <w:lang w:val="ru-RU"/>
        </w:rPr>
        <w:t>уголовн</w:t>
      </w:r>
      <w:r w:rsidR="00B3238A" w:rsidRPr="00CE604F">
        <w:rPr>
          <w:lang w:val="ru-RU"/>
        </w:rPr>
        <w:t>ое разбирательство в целом</w:t>
      </w:r>
      <w:r w:rsidR="00F01FE6" w:rsidRPr="00CE604F">
        <w:rPr>
          <w:lang w:val="ru-RU"/>
        </w:rPr>
        <w:t xml:space="preserve">, </w:t>
      </w:r>
      <w:r w:rsidR="00B3238A" w:rsidRPr="00CE604F">
        <w:rPr>
          <w:lang w:val="ru-RU"/>
        </w:rPr>
        <w:t>независимо от ценности этих показаний для следствия</w:t>
      </w:r>
      <w:r w:rsidR="00E2121A" w:rsidRPr="00CE604F">
        <w:rPr>
          <w:lang w:val="ru-RU"/>
        </w:rPr>
        <w:t xml:space="preserve"> и </w:t>
      </w:r>
      <w:r w:rsidR="00B3238A" w:rsidRPr="00CE604F">
        <w:rPr>
          <w:lang w:val="ru-RU"/>
        </w:rPr>
        <w:t>независимо от того, было ли их использование решающим</w:t>
      </w:r>
      <w:r w:rsidR="00E2121A" w:rsidRPr="00CE604F">
        <w:rPr>
          <w:lang w:val="ru-RU"/>
        </w:rPr>
        <w:t xml:space="preserve"> </w:t>
      </w:r>
      <w:r w:rsidR="00B3238A" w:rsidRPr="00CE604F">
        <w:rPr>
          <w:lang w:val="ru-RU"/>
        </w:rPr>
        <w:t>для</w:t>
      </w:r>
      <w:r w:rsidR="00E2121A" w:rsidRPr="00CE604F">
        <w:rPr>
          <w:lang w:val="ru-RU"/>
        </w:rPr>
        <w:t xml:space="preserve"> </w:t>
      </w:r>
      <w:r w:rsidR="00B3238A" w:rsidRPr="00CE604F">
        <w:rPr>
          <w:lang w:val="ru-RU"/>
        </w:rPr>
        <w:t>вынесения приговора истцу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B3238A" w:rsidRPr="00CE604F">
        <w:rPr>
          <w:i/>
          <w:lang w:val="ru-RU"/>
        </w:rPr>
        <w:t>Гэфген против Германии</w:t>
      </w:r>
      <w:r w:rsidR="00F01FE6" w:rsidRPr="00CE604F">
        <w:rPr>
          <w:lang w:val="ru-RU"/>
        </w:rPr>
        <w:t xml:space="preserve"> [GC],</w:t>
      </w:r>
      <w:r w:rsidR="008378AE" w:rsidRPr="00CE604F">
        <w:rPr>
          <w:lang w:val="ru-RU"/>
        </w:rPr>
        <w:t xml:space="preserve"> 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22978/05,</w:t>
      </w:r>
      <w:r w:rsidR="00E30766" w:rsidRPr="00CE604F">
        <w:rPr>
          <w:lang w:val="ru-RU"/>
        </w:rPr>
        <w:t xml:space="preserve"> п. </w:t>
      </w:r>
      <w:r w:rsidR="00F01FE6" w:rsidRPr="00CE604F">
        <w:rPr>
          <w:lang w:val="ru-RU"/>
        </w:rPr>
        <w:t xml:space="preserve">166, ECHR </w:t>
      </w:r>
      <w:r w:rsidR="008378AE" w:rsidRPr="00CE604F">
        <w:rPr>
          <w:lang w:val="ru-RU"/>
        </w:rPr>
        <w:t>2010</w:t>
      </w:r>
      <w:r w:rsidR="00F01FE6" w:rsidRPr="00CE604F">
        <w:rPr>
          <w:lang w:val="ru-RU"/>
        </w:rPr>
        <w:t>,</w:t>
      </w:r>
      <w:r w:rsidR="00E2121A" w:rsidRPr="00CE604F">
        <w:rPr>
          <w:lang w:val="ru-RU"/>
        </w:rPr>
        <w:t xml:space="preserve"> и </w:t>
      </w:r>
      <w:r w:rsidR="00A54C70" w:rsidRPr="00CE604F">
        <w:rPr>
          <w:i/>
          <w:lang w:val="ru-RU"/>
        </w:rPr>
        <w:t>Турбылев</w:t>
      </w:r>
      <w:r w:rsidR="00F01FE6" w:rsidRPr="00CE604F">
        <w:rPr>
          <w:i/>
          <w:lang w:val="ru-RU"/>
        </w:rPr>
        <w:t xml:space="preserve"> </w:t>
      </w:r>
      <w:r w:rsidR="00093C2A" w:rsidRPr="00CE604F">
        <w:rPr>
          <w:i/>
          <w:lang w:val="ru-RU"/>
        </w:rPr>
        <w:t>против России</w:t>
      </w:r>
      <w:r w:rsidR="00F01FE6" w:rsidRPr="00CE604F">
        <w:rPr>
          <w:lang w:val="ru-RU"/>
        </w:rPr>
        <w:t>,</w:t>
      </w:r>
      <w:r w:rsidR="008378AE" w:rsidRPr="00CE604F">
        <w:rPr>
          <w:lang w:val="ru-RU"/>
        </w:rPr>
        <w:t xml:space="preserve"> 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4722/09,</w:t>
      </w:r>
      <w:r w:rsidR="00E30766" w:rsidRPr="00CE604F">
        <w:rPr>
          <w:lang w:val="ru-RU"/>
        </w:rPr>
        <w:t xml:space="preserve"> п. </w:t>
      </w:r>
      <w:r w:rsidR="00F01FE6" w:rsidRPr="00CE604F">
        <w:rPr>
          <w:lang w:val="ru-RU"/>
        </w:rPr>
        <w:t xml:space="preserve">90, 6 </w:t>
      </w:r>
      <w:r w:rsidR="00E2121A" w:rsidRPr="00CE604F">
        <w:rPr>
          <w:lang w:val="ru-RU"/>
        </w:rPr>
        <w:t>октября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2015 года</w:t>
      </w:r>
      <w:r w:rsidR="00F01FE6" w:rsidRPr="00CE604F">
        <w:rPr>
          <w:lang w:val="ru-RU"/>
        </w:rPr>
        <w:t>).</w:t>
      </w:r>
    </w:p>
    <w:p w14:paraId="17943917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242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B3238A" w:rsidRPr="00CE604F">
        <w:rPr>
          <w:lang w:val="ru-RU"/>
        </w:rPr>
        <w:t xml:space="preserve">также </w:t>
      </w:r>
      <w:r w:rsidR="00567FD0" w:rsidRPr="00CE604F">
        <w:rPr>
          <w:lang w:val="ru-RU"/>
        </w:rPr>
        <w:t>повторяет, что</w:t>
      </w:r>
      <w:r w:rsidR="00CE3180" w:rsidRPr="00CE604F">
        <w:rPr>
          <w:lang w:val="ru-RU"/>
        </w:rPr>
        <w:t xml:space="preserve"> </w:t>
      </w:r>
      <w:r w:rsidR="00530D7A" w:rsidRPr="00CE604F">
        <w:rPr>
          <w:lang w:val="ru-RU"/>
        </w:rPr>
        <w:t>при рассмотрении</w:t>
      </w:r>
      <w:r w:rsidR="00F01FE6" w:rsidRPr="00CE604F">
        <w:rPr>
          <w:lang w:val="ru-RU"/>
        </w:rPr>
        <w:t xml:space="preserve"> </w:t>
      </w:r>
      <w:r w:rsidR="007E0B4B" w:rsidRPr="00CE604F">
        <w:rPr>
          <w:lang w:val="ru-RU"/>
        </w:rPr>
        <w:t>утверждени</w:t>
      </w:r>
      <w:r w:rsidR="00530D7A" w:rsidRPr="00CE604F">
        <w:rPr>
          <w:lang w:val="ru-RU"/>
        </w:rPr>
        <w:t>й о получении</w:t>
      </w:r>
      <w:r w:rsidR="00F01FE6" w:rsidRPr="00CE604F">
        <w:rPr>
          <w:lang w:val="ru-RU"/>
        </w:rPr>
        <w:t xml:space="preserve"> </w:t>
      </w:r>
      <w:r w:rsidR="008F5D5C" w:rsidRPr="00CE604F">
        <w:rPr>
          <w:lang w:val="ru-RU"/>
        </w:rPr>
        <w:t>доказательств</w:t>
      </w:r>
      <w:r w:rsidR="00F01FE6" w:rsidRPr="00CE604F">
        <w:rPr>
          <w:lang w:val="ru-RU"/>
        </w:rPr>
        <w:t xml:space="preserve"> </w:t>
      </w:r>
      <w:r w:rsidR="00530D7A" w:rsidRPr="00CE604F">
        <w:rPr>
          <w:lang w:val="ru-RU"/>
        </w:rPr>
        <w:t xml:space="preserve">путем </w:t>
      </w:r>
      <w:r w:rsidR="00DE1B2F" w:rsidRPr="00CE604F">
        <w:rPr>
          <w:lang w:val="ru-RU"/>
        </w:rPr>
        <w:t>жестокого обращения</w:t>
      </w:r>
      <w:r w:rsidR="00F01FE6" w:rsidRPr="00CE604F">
        <w:rPr>
          <w:lang w:val="ru-RU"/>
        </w:rPr>
        <w:t xml:space="preserve"> </w:t>
      </w:r>
      <w:r w:rsidR="00167E6C" w:rsidRPr="00CE604F">
        <w:rPr>
          <w:lang w:val="ru-RU"/>
        </w:rPr>
        <w:t>суд первой инстанции</w:t>
      </w:r>
      <w:r w:rsidR="00FF75B3" w:rsidRPr="00CE604F">
        <w:rPr>
          <w:lang w:val="ru-RU"/>
        </w:rPr>
        <w:t xml:space="preserve"> </w:t>
      </w:r>
      <w:r w:rsidR="00530D7A" w:rsidRPr="00CE604F">
        <w:rPr>
          <w:lang w:val="ru-RU"/>
        </w:rPr>
        <w:t>может быть призван к оценке тех же фактов</w:t>
      </w:r>
      <w:r w:rsidR="00E2121A" w:rsidRPr="00CE604F">
        <w:rPr>
          <w:lang w:val="ru-RU"/>
        </w:rPr>
        <w:t xml:space="preserve"> и </w:t>
      </w:r>
      <w:r w:rsidR="00530D7A" w:rsidRPr="00CE604F">
        <w:rPr>
          <w:lang w:val="ru-RU"/>
        </w:rPr>
        <w:t>элементов,</w:t>
      </w:r>
      <w:r w:rsidR="008378AE" w:rsidRPr="00CE604F">
        <w:rPr>
          <w:lang w:val="ru-RU"/>
        </w:rPr>
        <w:t xml:space="preserve"> котор</w:t>
      </w:r>
      <w:r w:rsidR="00530D7A" w:rsidRPr="00CE604F">
        <w:rPr>
          <w:lang w:val="ru-RU"/>
        </w:rPr>
        <w:t>ые ранее рассматривались</w:t>
      </w:r>
      <w:r w:rsidR="00F01FE6" w:rsidRPr="00CE604F">
        <w:rPr>
          <w:lang w:val="ru-RU"/>
        </w:rPr>
        <w:t xml:space="preserve"> </w:t>
      </w:r>
      <w:r w:rsidR="00530D7A" w:rsidRPr="00CE604F">
        <w:rPr>
          <w:lang w:val="ru-RU"/>
        </w:rPr>
        <w:t>следственными органами</w:t>
      </w:r>
      <w:r w:rsidR="00F01FE6" w:rsidRPr="00CE604F">
        <w:rPr>
          <w:lang w:val="ru-RU"/>
        </w:rPr>
        <w:t xml:space="preserve">. </w:t>
      </w:r>
      <w:r w:rsidR="00530D7A" w:rsidRPr="00CE604F">
        <w:rPr>
          <w:lang w:val="ru-RU"/>
        </w:rPr>
        <w:t>Тем не менее</w:t>
      </w:r>
      <w:r w:rsidR="00F01FE6" w:rsidRPr="00CE604F">
        <w:rPr>
          <w:lang w:val="ru-RU"/>
        </w:rPr>
        <w:t xml:space="preserve">, </w:t>
      </w:r>
      <w:r w:rsidR="00530D7A" w:rsidRPr="00CE604F">
        <w:rPr>
          <w:lang w:val="ru-RU"/>
        </w:rPr>
        <w:t>задача суда первой инстанции</w:t>
      </w:r>
      <w:r w:rsidR="00F01FE6" w:rsidRPr="00CE604F">
        <w:rPr>
          <w:lang w:val="ru-RU"/>
        </w:rPr>
        <w:t xml:space="preserve"> </w:t>
      </w:r>
      <w:r w:rsidR="00530D7A" w:rsidRPr="00CE604F">
        <w:rPr>
          <w:lang w:val="ru-RU"/>
        </w:rPr>
        <w:t xml:space="preserve">заключается не в рассмотрении вопроса об индивидуальной уголовной ответственности </w:t>
      </w:r>
      <w:r w:rsidR="007E6638" w:rsidRPr="00CE604F">
        <w:rPr>
          <w:lang w:val="ru-RU"/>
        </w:rPr>
        <w:t>предполагаем</w:t>
      </w:r>
      <w:r w:rsidR="00530D7A" w:rsidRPr="00CE604F">
        <w:rPr>
          <w:lang w:val="ru-RU"/>
        </w:rPr>
        <w:t>ых виновников</w:t>
      </w:r>
      <w:r w:rsidR="00827B63" w:rsidRPr="00CE604F">
        <w:rPr>
          <w:lang w:val="ru-RU"/>
        </w:rPr>
        <w:t xml:space="preserve">, </w:t>
      </w:r>
      <w:r w:rsidR="00530D7A" w:rsidRPr="00CE604F">
        <w:rPr>
          <w:lang w:val="ru-RU"/>
        </w:rPr>
        <w:t>а в проведении полной, независимой и всеобъемлющей проверки для изучения вопроса о приемлемости и достоверности доказательств</w:t>
      </w:r>
      <w:r w:rsidR="00F01FE6" w:rsidRPr="00CE604F">
        <w:rPr>
          <w:lang w:val="ru-RU"/>
        </w:rPr>
        <w:t xml:space="preserve">. </w:t>
      </w:r>
      <w:r w:rsidR="00530D7A" w:rsidRPr="00CE604F">
        <w:rPr>
          <w:lang w:val="ru-RU"/>
        </w:rPr>
        <w:t xml:space="preserve">Если какие-либо свидетельства принимаются в качестве </w:t>
      </w:r>
      <w:r w:rsidR="008F5D5C" w:rsidRPr="00CE604F">
        <w:rPr>
          <w:lang w:val="ru-RU"/>
        </w:rPr>
        <w:t>доказательств</w:t>
      </w:r>
      <w:r w:rsidR="00530D7A" w:rsidRPr="00CE604F">
        <w:rPr>
          <w:lang w:val="ru-RU"/>
        </w:rPr>
        <w:t xml:space="preserve">, невзирая на то, что в отношении них имеются заслуживающие доверия </w:t>
      </w:r>
      <w:r w:rsidR="007E0B4B" w:rsidRPr="00CE604F">
        <w:rPr>
          <w:lang w:val="ru-RU"/>
        </w:rPr>
        <w:t>утверждени</w:t>
      </w:r>
      <w:r w:rsidR="00530D7A" w:rsidRPr="00CE604F">
        <w:rPr>
          <w:lang w:val="ru-RU"/>
        </w:rPr>
        <w:t>я</w:t>
      </w:r>
      <w:r w:rsidR="00F01FE6" w:rsidRPr="00CE604F">
        <w:rPr>
          <w:lang w:val="ru-RU"/>
        </w:rPr>
        <w:t xml:space="preserve"> </w:t>
      </w:r>
      <w:r w:rsidR="00530D7A" w:rsidRPr="00CE604F">
        <w:rPr>
          <w:lang w:val="ru-RU"/>
        </w:rPr>
        <w:t>о получении их</w:t>
      </w:r>
      <w:r w:rsidR="00567FD0" w:rsidRPr="00CE604F">
        <w:rPr>
          <w:lang w:val="ru-RU"/>
        </w:rPr>
        <w:t xml:space="preserve"> </w:t>
      </w:r>
      <w:r w:rsidR="007718C9">
        <w:rPr>
          <w:lang w:val="ru-RU"/>
        </w:rPr>
        <w:t xml:space="preserve">посредством </w:t>
      </w:r>
      <w:r w:rsidR="00DE1B2F" w:rsidRPr="00CE604F">
        <w:rPr>
          <w:lang w:val="ru-RU"/>
        </w:rPr>
        <w:t>жестокого обращения</w:t>
      </w:r>
      <w:r w:rsidR="00530D7A" w:rsidRPr="00CE604F">
        <w:rPr>
          <w:lang w:val="ru-RU"/>
        </w:rPr>
        <w:t>,</w:t>
      </w:r>
      <w:r w:rsidR="00F01FE6" w:rsidRPr="00CE604F">
        <w:rPr>
          <w:lang w:val="ru-RU"/>
        </w:rPr>
        <w:t xml:space="preserve"> </w:t>
      </w:r>
      <w:r w:rsidR="00530D7A" w:rsidRPr="00CE604F">
        <w:rPr>
          <w:lang w:val="ru-RU"/>
        </w:rPr>
        <w:t>это вызывает серьезные вопросы по поводу справедливости разбирательства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014A74" w:rsidRPr="00CE604F">
        <w:rPr>
          <w:i/>
          <w:lang w:val="ru-RU"/>
        </w:rPr>
        <w:t>Белугин</w:t>
      </w:r>
      <w:r w:rsidR="00F01FE6" w:rsidRPr="00CE604F">
        <w:rPr>
          <w:i/>
          <w:lang w:val="ru-RU"/>
        </w:rPr>
        <w:t xml:space="preserve"> </w:t>
      </w:r>
      <w:r w:rsidR="00093C2A" w:rsidRPr="00CE604F">
        <w:rPr>
          <w:i/>
          <w:lang w:val="ru-RU"/>
        </w:rPr>
        <w:t>против России</w:t>
      </w:r>
      <w:r w:rsidR="00F01FE6" w:rsidRPr="00CE604F">
        <w:rPr>
          <w:lang w:val="ru-RU"/>
        </w:rPr>
        <w:t>,</w:t>
      </w:r>
      <w:r w:rsidR="008378AE" w:rsidRPr="00CE604F">
        <w:rPr>
          <w:lang w:val="ru-RU"/>
        </w:rPr>
        <w:t xml:space="preserve"> 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2991/06,</w:t>
      </w:r>
      <w:r w:rsidR="00E30766" w:rsidRPr="00CE604F">
        <w:rPr>
          <w:lang w:val="ru-RU"/>
        </w:rPr>
        <w:t xml:space="preserve"> п. </w:t>
      </w:r>
      <w:r w:rsidR="00F01FE6" w:rsidRPr="00CE604F">
        <w:rPr>
          <w:lang w:val="ru-RU"/>
        </w:rPr>
        <w:t>71, 26 </w:t>
      </w:r>
      <w:r w:rsidR="00E2121A" w:rsidRPr="00CE604F">
        <w:rPr>
          <w:lang w:val="ru-RU"/>
        </w:rPr>
        <w:t>ноября</w:t>
      </w:r>
      <w:r w:rsidR="00F01FE6" w:rsidRPr="00CE604F">
        <w:rPr>
          <w:lang w:val="ru-RU"/>
        </w:rPr>
        <w:t> </w:t>
      </w:r>
      <w:r w:rsidR="008378AE" w:rsidRPr="00CE604F">
        <w:rPr>
          <w:lang w:val="ru-RU"/>
        </w:rPr>
        <w:t>2019 года</w:t>
      </w:r>
      <w:r w:rsidR="00F01FE6" w:rsidRPr="00CE604F">
        <w:rPr>
          <w:lang w:val="ru-RU"/>
        </w:rPr>
        <w:t>).</w:t>
      </w:r>
    </w:p>
    <w:p w14:paraId="2C5EE612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243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530D7A" w:rsidRPr="00CE604F">
        <w:rPr>
          <w:lang w:val="ru-RU"/>
        </w:rPr>
        <w:t>В настоящем деле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0F1259" w:rsidRPr="00CE604F">
        <w:rPr>
          <w:lang w:val="ru-RU"/>
        </w:rPr>
        <w:t>уже</w:t>
      </w:r>
      <w:r w:rsidR="00F01FE6" w:rsidRPr="00CE604F">
        <w:rPr>
          <w:lang w:val="ru-RU"/>
        </w:rPr>
        <w:t xml:space="preserve"> </w:t>
      </w:r>
      <w:r w:rsidR="00E37D04" w:rsidRPr="00CE604F">
        <w:rPr>
          <w:lang w:val="ru-RU"/>
        </w:rPr>
        <w:t>признал</w:t>
      </w:r>
      <w:r w:rsidR="00530D7A" w:rsidRPr="00CE604F">
        <w:rPr>
          <w:lang w:val="ru-RU"/>
        </w:rPr>
        <w:t>, что</w:t>
      </w:r>
      <w:r w:rsidR="00F01FE6" w:rsidRPr="00CE604F">
        <w:rPr>
          <w:lang w:val="ru-RU"/>
        </w:rPr>
        <w:t xml:space="preserve"> </w:t>
      </w:r>
      <w:r w:rsidR="00DD7229" w:rsidRPr="00CE604F">
        <w:rPr>
          <w:lang w:val="ru-RU"/>
        </w:rPr>
        <w:t>признательн</w:t>
      </w:r>
      <w:r w:rsidR="00530D7A" w:rsidRPr="00CE604F">
        <w:rPr>
          <w:lang w:val="ru-RU"/>
        </w:rPr>
        <w:t>ые</w:t>
      </w:r>
      <w:r w:rsidR="00DD7229" w:rsidRPr="00CE604F">
        <w:rPr>
          <w:lang w:val="ru-RU"/>
        </w:rPr>
        <w:t xml:space="preserve"> показани</w:t>
      </w:r>
      <w:r w:rsidR="00530D7A" w:rsidRPr="00CE604F">
        <w:rPr>
          <w:lang w:val="ru-RU"/>
        </w:rPr>
        <w:t>я заявителей были</w:t>
      </w:r>
      <w:r w:rsidR="00F01FE6" w:rsidRPr="00CE604F">
        <w:rPr>
          <w:lang w:val="ru-RU"/>
        </w:rPr>
        <w:t xml:space="preserve"> </w:t>
      </w:r>
      <w:r w:rsidR="00530D7A" w:rsidRPr="00CE604F">
        <w:rPr>
          <w:lang w:val="ru-RU"/>
        </w:rPr>
        <w:t>получены под</w:t>
      </w:r>
      <w:r w:rsidR="00F01FE6" w:rsidRPr="00CE604F">
        <w:rPr>
          <w:lang w:val="ru-RU"/>
        </w:rPr>
        <w:t xml:space="preserve"> </w:t>
      </w:r>
      <w:r w:rsidR="008505DC" w:rsidRPr="00CE604F">
        <w:rPr>
          <w:lang w:val="ru-RU"/>
        </w:rPr>
        <w:t>пытк</w:t>
      </w:r>
      <w:r w:rsidR="00530D7A" w:rsidRPr="00CE604F">
        <w:rPr>
          <w:lang w:val="ru-RU"/>
        </w:rPr>
        <w:t>ами</w:t>
      </w:r>
      <w:r w:rsidR="00F01FE6" w:rsidRPr="00CE604F">
        <w:rPr>
          <w:lang w:val="ru-RU"/>
        </w:rPr>
        <w:t xml:space="preserve">, </w:t>
      </w:r>
      <w:r w:rsidR="008378AE" w:rsidRPr="00CE604F">
        <w:rPr>
          <w:lang w:val="ru-RU"/>
        </w:rPr>
        <w:t>котор</w:t>
      </w:r>
      <w:r w:rsidR="00530D7A" w:rsidRPr="00CE604F">
        <w:rPr>
          <w:lang w:val="ru-RU"/>
        </w:rPr>
        <w:t>ым</w:t>
      </w:r>
      <w:r w:rsidR="00CE3180" w:rsidRPr="00CE604F">
        <w:rPr>
          <w:lang w:val="ru-RU"/>
        </w:rPr>
        <w:t xml:space="preserve"> </w:t>
      </w:r>
      <w:r w:rsidR="00530D7A" w:rsidRPr="00CE604F">
        <w:rPr>
          <w:lang w:val="ru-RU"/>
        </w:rPr>
        <w:t>те</w:t>
      </w:r>
      <w:r w:rsidR="00CE3180" w:rsidRPr="00CE604F">
        <w:rPr>
          <w:lang w:val="ru-RU"/>
        </w:rPr>
        <w:t xml:space="preserve"> </w:t>
      </w:r>
      <w:r w:rsidR="008505DC" w:rsidRPr="00CE604F">
        <w:rPr>
          <w:lang w:val="ru-RU"/>
        </w:rPr>
        <w:t>подверг</w:t>
      </w:r>
      <w:r w:rsidR="007718C9">
        <w:rPr>
          <w:lang w:val="ru-RU"/>
        </w:rPr>
        <w:t>а</w:t>
      </w:r>
      <w:r w:rsidR="00530D7A" w:rsidRPr="00CE604F">
        <w:rPr>
          <w:lang w:val="ru-RU"/>
        </w:rPr>
        <w:t>лись, находясь в распоряжении сотрудников государственных органов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(</w:t>
      </w:r>
      <w:r w:rsidR="00014A74" w:rsidRPr="00CE604F">
        <w:rPr>
          <w:lang w:val="ru-RU"/>
        </w:rPr>
        <w:t>см. выше, пункт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To228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228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 xml:space="preserve">. </w:t>
      </w:r>
      <w:r w:rsidR="00530D7A" w:rsidRPr="00CE604F">
        <w:rPr>
          <w:lang w:val="ru-RU"/>
        </w:rPr>
        <w:t xml:space="preserve">Внутригосударственные суды не исключили </w:t>
      </w:r>
      <w:r w:rsidR="00DD7229" w:rsidRPr="00CE604F">
        <w:rPr>
          <w:lang w:val="ru-RU"/>
        </w:rPr>
        <w:t>признательн</w:t>
      </w:r>
      <w:r w:rsidR="00530D7A" w:rsidRPr="00CE604F">
        <w:rPr>
          <w:lang w:val="ru-RU"/>
        </w:rPr>
        <w:t>ые</w:t>
      </w:r>
      <w:r w:rsidR="00DD7229" w:rsidRPr="00CE604F">
        <w:rPr>
          <w:lang w:val="ru-RU"/>
        </w:rPr>
        <w:t xml:space="preserve"> показани</w:t>
      </w:r>
      <w:r w:rsidR="00530D7A" w:rsidRPr="00CE604F">
        <w:rPr>
          <w:lang w:val="ru-RU"/>
        </w:rPr>
        <w:t>я</w:t>
      </w:r>
      <w:r w:rsidR="00567FD0" w:rsidRPr="00CE604F">
        <w:rPr>
          <w:lang w:val="ru-RU"/>
        </w:rPr>
        <w:t xml:space="preserve"> как </w:t>
      </w:r>
      <w:r w:rsidR="00EB176B" w:rsidRPr="00CE604F">
        <w:rPr>
          <w:lang w:val="ru-RU"/>
        </w:rPr>
        <w:t>неприемлем</w:t>
      </w:r>
      <w:r w:rsidR="00530D7A" w:rsidRPr="00CE604F">
        <w:rPr>
          <w:lang w:val="ru-RU"/>
        </w:rPr>
        <w:t>ые</w:t>
      </w:r>
      <w:r w:rsidR="00F01FE6" w:rsidRPr="00CE604F">
        <w:rPr>
          <w:lang w:val="ru-RU"/>
        </w:rPr>
        <w:t xml:space="preserve"> </w:t>
      </w:r>
      <w:r w:rsidR="00E2121A" w:rsidRPr="00CE604F">
        <w:rPr>
          <w:lang w:val="ru-RU"/>
        </w:rPr>
        <w:t xml:space="preserve">и </w:t>
      </w:r>
      <w:r w:rsidR="00530D7A" w:rsidRPr="00CE604F">
        <w:rPr>
          <w:lang w:val="ru-RU"/>
        </w:rPr>
        <w:t>ссылались на них при осуждении заявителей за</w:t>
      </w:r>
      <w:r w:rsidR="00F01FE6" w:rsidRPr="00CE604F">
        <w:rPr>
          <w:lang w:val="ru-RU"/>
        </w:rPr>
        <w:t xml:space="preserve"> </w:t>
      </w:r>
      <w:r w:rsidR="004D63B0" w:rsidRPr="00CE604F">
        <w:rPr>
          <w:lang w:val="ru-RU"/>
        </w:rPr>
        <w:t>преступлени</w:t>
      </w:r>
      <w:r w:rsidR="00530D7A" w:rsidRPr="00CE604F">
        <w:rPr>
          <w:lang w:val="ru-RU"/>
        </w:rPr>
        <w:t>я, в</w:t>
      </w:r>
      <w:r w:rsidR="008378AE" w:rsidRPr="00CE604F">
        <w:rPr>
          <w:lang w:val="ru-RU"/>
        </w:rPr>
        <w:t xml:space="preserve"> котор</w:t>
      </w:r>
      <w:r w:rsidR="00530D7A" w:rsidRPr="00CE604F">
        <w:rPr>
          <w:lang w:val="ru-RU"/>
        </w:rPr>
        <w:t>ых те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призна</w:t>
      </w:r>
      <w:r w:rsidR="00530D7A" w:rsidRPr="00CE604F">
        <w:rPr>
          <w:lang w:val="ru-RU"/>
        </w:rPr>
        <w:t>лись</w:t>
      </w:r>
      <w:r w:rsidR="00E2121A" w:rsidRPr="00CE604F">
        <w:rPr>
          <w:lang w:val="ru-RU"/>
        </w:rPr>
        <w:t xml:space="preserve"> в </w:t>
      </w:r>
      <w:r w:rsidR="00530D7A" w:rsidRPr="00CE604F">
        <w:rPr>
          <w:lang w:val="ru-RU"/>
        </w:rPr>
        <w:t>своих показаниях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014A74" w:rsidRPr="00CE604F">
        <w:rPr>
          <w:lang w:val="ru-RU"/>
        </w:rPr>
        <w:t xml:space="preserve">выше, </w:t>
      </w:r>
      <w:r w:rsidR="008378AE" w:rsidRPr="00CE604F">
        <w:rPr>
          <w:lang w:val="ru-RU"/>
        </w:rPr>
        <w:t>пункты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To60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60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To63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63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To83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83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-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To84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84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To103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103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To105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105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To122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122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-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To123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123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To157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157</w:t>
      </w:r>
      <w:r w:rsidRPr="00CE604F">
        <w:rPr>
          <w:lang w:val="ru-RU"/>
        </w:rPr>
        <w:fldChar w:fldCharType="end"/>
      </w:r>
      <w:r w:rsidR="007718C9">
        <w:rPr>
          <w:lang w:val="ru-RU"/>
        </w:rPr>
        <w:t>,</w:t>
      </w:r>
      <w:r w:rsidR="00E2121A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To160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160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>.</w:t>
      </w:r>
      <w:r w:rsidR="00CE3180" w:rsidRPr="00CE604F">
        <w:rPr>
          <w:lang w:val="ru-RU"/>
        </w:rPr>
        <w:t xml:space="preserve"> </w:t>
      </w:r>
      <w:r w:rsidR="009D673B" w:rsidRPr="00CE604F">
        <w:rPr>
          <w:lang w:val="ru-RU"/>
        </w:rPr>
        <w:t xml:space="preserve">Они отказались исключить </w:t>
      </w:r>
      <w:r w:rsidR="00CF4E0E" w:rsidRPr="00CE604F">
        <w:rPr>
          <w:lang w:val="ru-RU"/>
        </w:rPr>
        <w:t>признани</w:t>
      </w:r>
      <w:r w:rsidR="009D673B" w:rsidRPr="00CE604F">
        <w:rPr>
          <w:lang w:val="ru-RU"/>
        </w:rPr>
        <w:t>я</w:t>
      </w:r>
      <w:r w:rsidR="00567FD0" w:rsidRPr="00CE604F">
        <w:rPr>
          <w:lang w:val="ru-RU"/>
        </w:rPr>
        <w:t xml:space="preserve"> как </w:t>
      </w:r>
      <w:r w:rsidR="008F5D5C" w:rsidRPr="00CE604F">
        <w:rPr>
          <w:lang w:val="ru-RU"/>
        </w:rPr>
        <w:t>доказательств</w:t>
      </w:r>
      <w:r w:rsidR="009D673B" w:rsidRPr="00CE604F">
        <w:rPr>
          <w:lang w:val="ru-RU"/>
        </w:rPr>
        <w:t>а</w:t>
      </w:r>
      <w:r w:rsidR="00F01FE6" w:rsidRPr="00CE604F">
        <w:rPr>
          <w:lang w:val="ru-RU"/>
        </w:rPr>
        <w:t xml:space="preserve">, </w:t>
      </w:r>
      <w:r w:rsidR="009D673B" w:rsidRPr="00CE604F">
        <w:rPr>
          <w:lang w:val="ru-RU"/>
        </w:rPr>
        <w:t>основываясь на решениях следователей об отказе в возбуждении уголовного дела о</w:t>
      </w:r>
      <w:r w:rsidR="00F01FE6" w:rsidRPr="00CE604F">
        <w:rPr>
          <w:lang w:val="ru-RU"/>
        </w:rPr>
        <w:t xml:space="preserve"> </w:t>
      </w:r>
      <w:r w:rsidR="007E6638" w:rsidRPr="00CE604F">
        <w:rPr>
          <w:lang w:val="ru-RU"/>
        </w:rPr>
        <w:t>предполагаем</w:t>
      </w:r>
      <w:r w:rsidR="009D673B" w:rsidRPr="00CE604F">
        <w:rPr>
          <w:lang w:val="ru-RU"/>
        </w:rPr>
        <w:t>ом</w:t>
      </w:r>
      <w:r w:rsidR="00F01FE6" w:rsidRPr="00CE604F">
        <w:rPr>
          <w:lang w:val="ru-RU"/>
        </w:rPr>
        <w:t xml:space="preserve"> </w:t>
      </w:r>
      <w:r w:rsidR="009D673B" w:rsidRPr="00CE604F">
        <w:rPr>
          <w:lang w:val="ru-RU"/>
        </w:rPr>
        <w:t>жестоком обращении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(см.</w:t>
      </w:r>
      <w:r w:rsidR="00014A74" w:rsidRPr="00CE604F">
        <w:rPr>
          <w:lang w:val="ru-RU"/>
        </w:rPr>
        <w:t xml:space="preserve"> выше,</w:t>
      </w:r>
      <w:r w:rsidR="008378AE" w:rsidRPr="00CE604F">
        <w:rPr>
          <w:lang w:val="ru-RU"/>
        </w:rPr>
        <w:t xml:space="preserve"> пункты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To83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83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To103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103</w:t>
      </w:r>
      <w:r w:rsidRPr="00CE604F">
        <w:rPr>
          <w:lang w:val="ru-RU"/>
        </w:rPr>
        <w:fldChar w:fldCharType="end"/>
      </w:r>
      <w:r w:rsidR="00E2121A" w:rsidRPr="00CE604F">
        <w:rPr>
          <w:lang w:val="ru-RU"/>
        </w:rPr>
        <w:t xml:space="preserve"> и </w:t>
      </w: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REF To122 \h </w:instrText>
      </w:r>
      <w:r w:rsidRPr="00CE604F">
        <w:rPr>
          <w:lang w:val="ru-RU"/>
        </w:rPr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122</w:t>
      </w:r>
      <w:r w:rsidRPr="00CE604F">
        <w:rPr>
          <w:lang w:val="ru-RU"/>
        </w:rPr>
        <w:fldChar w:fldCharType="end"/>
      </w:r>
      <w:r w:rsidR="00567FD0" w:rsidRPr="00CE604F">
        <w:rPr>
          <w:lang w:val="ru-RU"/>
        </w:rPr>
        <w:t>)</w:t>
      </w:r>
      <w:r w:rsidR="00F01FE6" w:rsidRPr="00CE604F">
        <w:rPr>
          <w:lang w:val="ru-RU"/>
        </w:rPr>
        <w:t>.</w:t>
      </w:r>
    </w:p>
    <w:p w14:paraId="4FAD1BA7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lastRenderedPageBreak/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244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9D673B" w:rsidRPr="00CE604F">
        <w:rPr>
          <w:lang w:val="ru-RU"/>
        </w:rPr>
        <w:t>заключает, что</w:t>
      </w:r>
      <w:r w:rsidR="00F01FE6" w:rsidRPr="00CE604F">
        <w:rPr>
          <w:lang w:val="ru-RU"/>
        </w:rPr>
        <w:t xml:space="preserve"> </w:t>
      </w:r>
      <w:r w:rsidR="009D673B" w:rsidRPr="00CE604F">
        <w:rPr>
          <w:lang w:val="ru-RU"/>
        </w:rPr>
        <w:t>суд</w:t>
      </w:r>
      <w:r w:rsidR="004C5C55" w:rsidRPr="00CE604F">
        <w:rPr>
          <w:lang w:val="ru-RU"/>
        </w:rPr>
        <w:t>ы</w:t>
      </w:r>
      <w:r w:rsidR="009D673B" w:rsidRPr="00CE604F">
        <w:rPr>
          <w:lang w:val="ru-RU"/>
        </w:rPr>
        <w:t xml:space="preserve"> первой инстанции</w:t>
      </w:r>
      <w:r w:rsidR="00F01FE6" w:rsidRPr="00CE604F">
        <w:rPr>
          <w:lang w:val="ru-RU"/>
        </w:rPr>
        <w:t xml:space="preserve"> </w:t>
      </w:r>
      <w:r w:rsidR="00601A25" w:rsidRPr="00CE604F">
        <w:rPr>
          <w:lang w:val="ru-RU"/>
        </w:rPr>
        <w:t xml:space="preserve">оказались не в состоянии </w:t>
      </w:r>
      <w:r w:rsidR="00195D32" w:rsidRPr="00CE604F">
        <w:rPr>
          <w:lang w:val="ru-RU"/>
        </w:rPr>
        <w:t>провести независимую</w:t>
      </w:r>
      <w:r w:rsidR="00E2121A" w:rsidRPr="00CE604F">
        <w:rPr>
          <w:lang w:val="ru-RU"/>
        </w:rPr>
        <w:t xml:space="preserve"> и </w:t>
      </w:r>
      <w:r w:rsidR="00195D32" w:rsidRPr="00CE604F">
        <w:rPr>
          <w:lang w:val="ru-RU"/>
        </w:rPr>
        <w:t xml:space="preserve">всеобъемлющую проверку заслуживающих доверие утверждений </w:t>
      </w:r>
      <w:r w:rsidR="00B16C5C" w:rsidRPr="00CE604F">
        <w:rPr>
          <w:lang w:val="ru-RU"/>
        </w:rPr>
        <w:t>заявителей</w:t>
      </w:r>
      <w:r w:rsidR="00F01FE6" w:rsidRPr="00CE604F">
        <w:rPr>
          <w:lang w:val="ru-RU"/>
        </w:rPr>
        <w:t xml:space="preserve"> </w:t>
      </w:r>
      <w:r w:rsidR="00195D32" w:rsidRPr="00CE604F">
        <w:rPr>
          <w:lang w:val="ru-RU"/>
        </w:rPr>
        <w:t xml:space="preserve">о том, что </w:t>
      </w:r>
      <w:r w:rsidR="00093C2A" w:rsidRPr="00CE604F">
        <w:rPr>
          <w:lang w:val="ru-RU"/>
        </w:rPr>
        <w:t>их</w:t>
      </w:r>
      <w:r w:rsidR="00F01FE6" w:rsidRPr="00CE604F">
        <w:rPr>
          <w:lang w:val="ru-RU"/>
        </w:rPr>
        <w:t xml:space="preserve"> </w:t>
      </w:r>
      <w:r w:rsidR="00195D32" w:rsidRPr="00CE604F">
        <w:rPr>
          <w:lang w:val="ru-RU"/>
        </w:rPr>
        <w:t>признательные показания</w:t>
      </w:r>
      <w:r w:rsidR="007718C9">
        <w:rPr>
          <w:lang w:val="ru-RU"/>
        </w:rPr>
        <w:t xml:space="preserve"> были</w:t>
      </w:r>
      <w:r w:rsidR="00195D32" w:rsidRPr="00CE604F">
        <w:rPr>
          <w:lang w:val="ru-RU"/>
        </w:rPr>
        <w:t xml:space="preserve"> получены в результате милицейского</w:t>
      </w:r>
      <w:r w:rsidR="00F01FE6" w:rsidRPr="00CE604F">
        <w:rPr>
          <w:lang w:val="ru-RU"/>
        </w:rPr>
        <w:t xml:space="preserve"> </w:t>
      </w:r>
      <w:r w:rsidR="00014A74" w:rsidRPr="00CE604F">
        <w:rPr>
          <w:lang w:val="ru-RU"/>
        </w:rPr>
        <w:t>насили</w:t>
      </w:r>
      <w:r w:rsidR="00195D32" w:rsidRPr="00CE604F">
        <w:rPr>
          <w:lang w:val="ru-RU"/>
        </w:rPr>
        <w:t>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 xml:space="preserve">(см. </w:t>
      </w:r>
      <w:r w:rsidR="00014A74" w:rsidRPr="00CE604F">
        <w:rPr>
          <w:i/>
          <w:lang w:val="ru-RU"/>
        </w:rPr>
        <w:t>Белугин</w:t>
      </w:r>
      <w:r w:rsidR="00F25E87" w:rsidRPr="00CE604F">
        <w:rPr>
          <w:lang w:val="ru-RU"/>
        </w:rPr>
        <w:t xml:space="preserve"> </w:t>
      </w:r>
      <w:r w:rsidR="005C4EC5" w:rsidRPr="00CE604F">
        <w:rPr>
          <w:lang w:val="ru-RU"/>
        </w:rPr>
        <w:t>–</w:t>
      </w:r>
      <w:r w:rsidR="00F25E87" w:rsidRPr="00CE604F">
        <w:rPr>
          <w:lang w:val="ru-RU"/>
        </w:rPr>
        <w:t xml:space="preserve"> цитировалось выше</w:t>
      </w:r>
      <w:r w:rsidR="00F01FE6" w:rsidRPr="00CE604F">
        <w:rPr>
          <w:lang w:val="ru-RU"/>
        </w:rPr>
        <w:t>,</w:t>
      </w:r>
      <w:r w:rsidR="00E30766" w:rsidRPr="00CE604F">
        <w:rPr>
          <w:lang w:val="ru-RU"/>
        </w:rPr>
        <w:t xml:space="preserve"> п. </w:t>
      </w:r>
      <w:r w:rsidR="00F01FE6" w:rsidRPr="00CE604F">
        <w:rPr>
          <w:lang w:val="ru-RU"/>
        </w:rPr>
        <w:t>78).</w:t>
      </w:r>
    </w:p>
    <w:p w14:paraId="3F0AAAB6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245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195D32" w:rsidRPr="00CE604F">
        <w:rPr>
          <w:lang w:val="ru-RU"/>
        </w:rPr>
        <w:t xml:space="preserve">В этих </w:t>
      </w:r>
      <w:r w:rsidR="008378AE" w:rsidRPr="00CE604F">
        <w:rPr>
          <w:lang w:val="ru-RU"/>
        </w:rPr>
        <w:t>обстоятельств</w:t>
      </w:r>
      <w:r w:rsidR="00195D32" w:rsidRPr="00CE604F">
        <w:rPr>
          <w:lang w:val="ru-RU"/>
        </w:rPr>
        <w:t>ах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9D673B" w:rsidRPr="00CE604F">
        <w:rPr>
          <w:lang w:val="ru-RU"/>
        </w:rPr>
        <w:t>заключает, что</w:t>
      </w:r>
      <w:r w:rsidR="00F01FE6" w:rsidRPr="00CE604F">
        <w:rPr>
          <w:lang w:val="ru-RU"/>
        </w:rPr>
        <w:t xml:space="preserve"> </w:t>
      </w:r>
      <w:r w:rsidR="00195D32" w:rsidRPr="00CE604F">
        <w:rPr>
          <w:lang w:val="ru-RU"/>
        </w:rPr>
        <w:t>использование</w:t>
      </w:r>
      <w:r w:rsidR="00F01FE6" w:rsidRPr="00CE604F">
        <w:rPr>
          <w:lang w:val="ru-RU"/>
        </w:rPr>
        <w:t xml:space="preserve"> </w:t>
      </w:r>
      <w:r w:rsidR="002F1860" w:rsidRPr="00CE604F">
        <w:rPr>
          <w:lang w:val="ru-RU"/>
        </w:rPr>
        <w:t>внутригосударственн</w:t>
      </w:r>
      <w:r w:rsidR="00195D32" w:rsidRPr="00CE604F">
        <w:rPr>
          <w:lang w:val="ru-RU"/>
        </w:rPr>
        <w:t>ыми судами</w:t>
      </w:r>
      <w:r w:rsidR="00F01FE6" w:rsidRPr="00CE604F">
        <w:rPr>
          <w:lang w:val="ru-RU"/>
        </w:rPr>
        <w:t xml:space="preserve"> </w:t>
      </w:r>
      <w:r w:rsidR="00195D32" w:rsidRPr="00CE604F">
        <w:rPr>
          <w:lang w:val="ru-RU"/>
        </w:rPr>
        <w:t xml:space="preserve">признательных показаний </w:t>
      </w:r>
      <w:r w:rsidR="00B16C5C" w:rsidRPr="00CE604F">
        <w:rPr>
          <w:lang w:val="ru-RU"/>
        </w:rPr>
        <w:t>заявителей</w:t>
      </w:r>
      <w:r w:rsidR="00195D32" w:rsidRPr="00CE604F">
        <w:rPr>
          <w:lang w:val="ru-RU"/>
        </w:rPr>
        <w:t>,</w:t>
      </w:r>
      <w:r w:rsidR="00F01FE6" w:rsidRPr="00CE604F">
        <w:rPr>
          <w:lang w:val="ru-RU"/>
        </w:rPr>
        <w:t xml:space="preserve"> </w:t>
      </w:r>
      <w:r w:rsidR="00CF4E0E" w:rsidRPr="00CE604F">
        <w:rPr>
          <w:lang w:val="ru-RU"/>
        </w:rPr>
        <w:t>полученн</w:t>
      </w:r>
      <w:r w:rsidR="00195D32" w:rsidRPr="00CE604F">
        <w:rPr>
          <w:lang w:val="ru-RU"/>
        </w:rPr>
        <w:t>ых</w:t>
      </w:r>
      <w:r w:rsidR="00E2121A" w:rsidRPr="00CE604F">
        <w:rPr>
          <w:lang w:val="ru-RU"/>
        </w:rPr>
        <w:t xml:space="preserve"> в </w:t>
      </w:r>
      <w:r w:rsidR="00D34555" w:rsidRPr="00CE604F">
        <w:rPr>
          <w:lang w:val="ru-RU"/>
        </w:rPr>
        <w:t>нарушение</w:t>
      </w:r>
      <w:r w:rsidR="00F01FE6" w:rsidRPr="00CE604F">
        <w:rPr>
          <w:lang w:val="ru-RU"/>
        </w:rPr>
        <w:t xml:space="preserve"> </w:t>
      </w:r>
      <w:r w:rsidR="00FD0983" w:rsidRPr="00CE604F">
        <w:rPr>
          <w:lang w:val="ru-RU"/>
        </w:rPr>
        <w:t>ст. </w:t>
      </w:r>
      <w:r w:rsidR="00F01FE6" w:rsidRPr="00CE604F">
        <w:rPr>
          <w:lang w:val="ru-RU"/>
        </w:rPr>
        <w:t xml:space="preserve">3 </w:t>
      </w:r>
      <w:r w:rsidR="008378AE" w:rsidRPr="00CE604F">
        <w:rPr>
          <w:lang w:val="ru-RU"/>
        </w:rPr>
        <w:t>Конвенции</w:t>
      </w:r>
      <w:r w:rsidR="00F01FE6" w:rsidRPr="00CE604F">
        <w:rPr>
          <w:lang w:val="ru-RU"/>
        </w:rPr>
        <w:t xml:space="preserve">, </w:t>
      </w:r>
      <w:r w:rsidR="00195D32" w:rsidRPr="00CE604F">
        <w:rPr>
          <w:lang w:val="ru-RU"/>
        </w:rPr>
        <w:t>независимо от</w:t>
      </w:r>
      <w:r w:rsidR="00F01FE6" w:rsidRPr="00CE604F">
        <w:rPr>
          <w:lang w:val="ru-RU"/>
        </w:rPr>
        <w:t xml:space="preserve"> </w:t>
      </w:r>
      <w:r w:rsidR="00195D32" w:rsidRPr="00CE604F">
        <w:rPr>
          <w:lang w:val="ru-RU"/>
        </w:rPr>
        <w:t>влияния эт</w:t>
      </w:r>
      <w:r w:rsidR="00093C2A" w:rsidRPr="00CE604F">
        <w:rPr>
          <w:lang w:val="ru-RU"/>
        </w:rPr>
        <w:t>их</w:t>
      </w:r>
      <w:r w:rsidR="00F01FE6" w:rsidRPr="00CE604F">
        <w:rPr>
          <w:lang w:val="ru-RU"/>
        </w:rPr>
        <w:t xml:space="preserve"> </w:t>
      </w:r>
      <w:r w:rsidR="00195D32" w:rsidRPr="00CE604F">
        <w:rPr>
          <w:lang w:val="ru-RU"/>
        </w:rPr>
        <w:t xml:space="preserve">показаний на исход </w:t>
      </w:r>
      <w:r w:rsidR="00C67BB3" w:rsidRPr="00CE604F">
        <w:rPr>
          <w:lang w:val="ru-RU"/>
        </w:rPr>
        <w:t>уголовн</w:t>
      </w:r>
      <w:r w:rsidR="00195D32" w:rsidRPr="00CE604F">
        <w:rPr>
          <w:lang w:val="ru-RU"/>
        </w:rPr>
        <w:t>ого расследования</w:t>
      </w:r>
      <w:r w:rsidR="00F01FE6" w:rsidRPr="00CE604F">
        <w:rPr>
          <w:lang w:val="ru-RU"/>
        </w:rPr>
        <w:t>,</w:t>
      </w:r>
      <w:r w:rsidR="00195D32" w:rsidRPr="00CE604F">
        <w:rPr>
          <w:lang w:val="ru-RU"/>
        </w:rPr>
        <w:t xml:space="preserve"> делает судебные</w:t>
      </w:r>
      <w:r w:rsidR="00F01FE6" w:rsidRPr="00CE604F">
        <w:rPr>
          <w:lang w:val="ru-RU"/>
        </w:rPr>
        <w:t xml:space="preserve"> </w:t>
      </w:r>
      <w:r w:rsidR="00195D32" w:rsidRPr="00CE604F">
        <w:rPr>
          <w:lang w:val="ru-RU"/>
        </w:rPr>
        <w:t xml:space="preserve">разбирательства в отношении </w:t>
      </w:r>
      <w:r w:rsidR="00B16C5C" w:rsidRPr="00CE604F">
        <w:rPr>
          <w:lang w:val="ru-RU"/>
        </w:rPr>
        <w:t>заявителей</w:t>
      </w:r>
      <w:r w:rsidR="00195D32" w:rsidRPr="00CE604F">
        <w:rPr>
          <w:lang w:val="ru-RU"/>
        </w:rPr>
        <w:t xml:space="preserve"> несправедливыми</w:t>
      </w:r>
      <w:r w:rsidR="00F01FE6" w:rsidRPr="00CE604F">
        <w:rPr>
          <w:lang w:val="ru-RU"/>
        </w:rPr>
        <w:t>.</w:t>
      </w:r>
    </w:p>
    <w:p w14:paraId="1743E82E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246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195D32" w:rsidRPr="00CE604F">
        <w:rPr>
          <w:lang w:val="ru-RU"/>
        </w:rPr>
        <w:t>Соответственно</w:t>
      </w:r>
      <w:r w:rsidR="00F01FE6" w:rsidRPr="00CE604F">
        <w:rPr>
          <w:lang w:val="ru-RU"/>
        </w:rPr>
        <w:t xml:space="preserve">, </w:t>
      </w:r>
      <w:r w:rsidR="00195D32" w:rsidRPr="00CE604F">
        <w:rPr>
          <w:lang w:val="ru-RU"/>
        </w:rPr>
        <w:t xml:space="preserve">имело место </w:t>
      </w:r>
      <w:r w:rsidR="00D34555" w:rsidRPr="00CE604F">
        <w:rPr>
          <w:lang w:val="ru-RU"/>
        </w:rPr>
        <w:t>нарушение</w:t>
      </w:r>
      <w:r w:rsidR="00F01FE6" w:rsidRPr="00CE604F">
        <w:rPr>
          <w:lang w:val="ru-RU"/>
        </w:rPr>
        <w:t xml:space="preserve"> </w:t>
      </w:r>
      <w:r w:rsidR="00E30766" w:rsidRPr="00CE604F">
        <w:rPr>
          <w:lang w:val="ru-RU"/>
        </w:rPr>
        <w:t>п. </w:t>
      </w:r>
      <w:r w:rsidR="00F01FE6" w:rsidRPr="00CE604F">
        <w:rPr>
          <w:lang w:val="ru-RU"/>
        </w:rPr>
        <w:t xml:space="preserve">1 </w:t>
      </w:r>
      <w:r w:rsidR="00195D32" w:rsidRPr="00CE604F">
        <w:rPr>
          <w:lang w:val="ru-RU"/>
        </w:rPr>
        <w:t xml:space="preserve">ст. 6 </w:t>
      </w:r>
      <w:r w:rsidR="008378AE" w:rsidRPr="00CE604F">
        <w:rPr>
          <w:lang w:val="ru-RU"/>
        </w:rPr>
        <w:t>Конвенции</w:t>
      </w:r>
      <w:r w:rsidR="00E2121A" w:rsidRPr="00CE604F">
        <w:rPr>
          <w:lang w:val="ru-RU"/>
        </w:rPr>
        <w:t xml:space="preserve"> </w:t>
      </w:r>
      <w:r w:rsidR="0026738B" w:rsidRPr="00CE604F">
        <w:rPr>
          <w:lang w:val="ru-RU"/>
        </w:rPr>
        <w:t xml:space="preserve">в отношении г-на </w:t>
      </w:r>
      <w:r w:rsidR="00093C2A" w:rsidRPr="00CE604F">
        <w:rPr>
          <w:lang w:val="ru-RU"/>
        </w:rPr>
        <w:t>Мутаев</w:t>
      </w:r>
      <w:r w:rsidR="00195D32" w:rsidRPr="00CE604F">
        <w:rPr>
          <w:lang w:val="ru-RU"/>
        </w:rPr>
        <w:t>а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195D32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Татаев</w:t>
      </w:r>
      <w:r w:rsidR="00195D32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29924/07), </w:t>
      </w:r>
      <w:r w:rsidR="008378AE" w:rsidRPr="00CE604F">
        <w:rPr>
          <w:lang w:val="ru-RU"/>
        </w:rPr>
        <w:t>г-н</w:t>
      </w:r>
      <w:r w:rsidR="00195D32" w:rsidRPr="00CE604F">
        <w:rPr>
          <w:lang w:val="ru-RU"/>
        </w:rPr>
        <w:t>а</w:t>
      </w:r>
      <w:r w:rsidR="00014A74" w:rsidRPr="00CE604F">
        <w:rPr>
          <w:lang w:val="ru-RU"/>
        </w:rPr>
        <w:t xml:space="preserve"> </w:t>
      </w:r>
      <w:r w:rsidR="007359F3" w:rsidRPr="00CE604F">
        <w:rPr>
          <w:lang w:val="ru-RU"/>
        </w:rPr>
        <w:t>Шаваев</w:t>
      </w:r>
      <w:r w:rsidR="00195D32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8187/08), </w:t>
      </w:r>
      <w:r w:rsidR="008378AE" w:rsidRPr="00CE604F">
        <w:rPr>
          <w:lang w:val="ru-RU"/>
        </w:rPr>
        <w:t>г-н</w:t>
      </w:r>
      <w:r w:rsidR="00195D32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8521F3" w:rsidRPr="00CE604F">
        <w:rPr>
          <w:lang w:val="ru-RU"/>
        </w:rPr>
        <w:t>Лайпанов</w:t>
      </w:r>
      <w:r w:rsidR="00195D32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8600/09), </w:t>
      </w:r>
      <w:r w:rsidR="008378AE" w:rsidRPr="00CE604F">
        <w:rPr>
          <w:lang w:val="ru-RU"/>
        </w:rPr>
        <w:t>г-н</w:t>
      </w:r>
      <w:r w:rsidR="00195D32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B26960" w:rsidRPr="00CE604F">
        <w:rPr>
          <w:lang w:val="ru-RU"/>
        </w:rPr>
        <w:t>Хадзиев</w:t>
      </w:r>
      <w:r w:rsidR="00195D32" w:rsidRPr="00CE604F">
        <w:rPr>
          <w:lang w:val="ru-RU"/>
        </w:rPr>
        <w:t>а</w:t>
      </w:r>
      <w:r w:rsidR="00F01FE6" w:rsidRPr="00CE604F">
        <w:rPr>
          <w:lang w:val="ru-RU"/>
        </w:rPr>
        <w:t xml:space="preserve">, </w:t>
      </w:r>
      <w:r w:rsidR="008378AE" w:rsidRPr="00CE604F">
        <w:rPr>
          <w:lang w:val="ru-RU"/>
        </w:rPr>
        <w:t>г-н</w:t>
      </w:r>
      <w:r w:rsidR="00195D32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B26960" w:rsidRPr="00CE604F">
        <w:rPr>
          <w:lang w:val="ru-RU"/>
        </w:rPr>
        <w:t>Оздоев</w:t>
      </w:r>
      <w:r w:rsidR="00195D32" w:rsidRPr="00CE604F">
        <w:rPr>
          <w:lang w:val="ru-RU"/>
        </w:rPr>
        <w:t>а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195D32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B26960" w:rsidRPr="00CE604F">
        <w:rPr>
          <w:lang w:val="ru-RU"/>
        </w:rPr>
        <w:t>Трусов</w:t>
      </w:r>
      <w:r w:rsidR="00195D32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30444/08)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195D32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Витригов</w:t>
      </w:r>
      <w:r w:rsidR="00195D32" w:rsidRPr="00CE604F">
        <w:rPr>
          <w:lang w:val="ru-RU"/>
        </w:rPr>
        <w:t>а</w:t>
      </w:r>
      <w:r w:rsidR="00F01FE6" w:rsidRPr="00CE604F">
        <w:rPr>
          <w:lang w:val="ru-RU"/>
        </w:rPr>
        <w:t xml:space="preserve">, </w:t>
      </w:r>
      <w:r w:rsidR="008378AE" w:rsidRPr="00CE604F">
        <w:rPr>
          <w:lang w:val="ru-RU"/>
        </w:rPr>
        <w:t>г-н</w:t>
      </w:r>
      <w:r w:rsidR="00195D32" w:rsidRPr="00CE604F">
        <w:rPr>
          <w:lang w:val="ru-RU"/>
        </w:rPr>
        <w:t>а</w:t>
      </w:r>
      <w:r w:rsidR="00014A74" w:rsidRPr="00CE604F">
        <w:rPr>
          <w:lang w:val="ru-RU"/>
        </w:rPr>
        <w:t xml:space="preserve"> </w:t>
      </w:r>
      <w:r w:rsidR="0046702C" w:rsidRPr="00CE604F">
        <w:rPr>
          <w:lang w:val="ru-RU"/>
        </w:rPr>
        <w:t>Агамерзаев</w:t>
      </w:r>
      <w:r w:rsidR="00195D32" w:rsidRPr="00CE604F">
        <w:rPr>
          <w:lang w:val="ru-RU"/>
        </w:rPr>
        <w:t>а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195D32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Тунтуев</w:t>
      </w:r>
      <w:r w:rsidR="00195D32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21123/09).</w:t>
      </w:r>
    </w:p>
    <w:p w14:paraId="232EDAF2" w14:textId="77777777" w:rsidR="00F01FE6" w:rsidRPr="00CE604F" w:rsidRDefault="00ED4740" w:rsidP="0038382A">
      <w:pPr>
        <w:pStyle w:val="JuHIRoman"/>
        <w:rPr>
          <w:lang w:val="ru-RU"/>
        </w:rPr>
      </w:pPr>
      <w:r w:rsidRPr="00CE604F">
        <w:rPr>
          <w:lang w:val="ru-RU"/>
        </w:rPr>
        <w:tab/>
      </w:r>
      <w:r w:rsidR="00195D32" w:rsidRPr="00CE604F">
        <w:rPr>
          <w:caps w:val="0"/>
          <w:lang w:val="ru-RU"/>
        </w:rPr>
        <w:t>ДРУГИЕ ПРЕДПОЛАГАЕМЫЕ НАРУШЕНИЯ КОНВЕНЦИИ</w:t>
      </w:r>
    </w:p>
    <w:p w14:paraId="57922C29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247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074A24" w:rsidRPr="00CE604F">
        <w:rPr>
          <w:lang w:val="ru-RU"/>
        </w:rPr>
        <w:t>замечает, что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Татаев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29924/07) </w:t>
      </w:r>
      <w:r w:rsidR="00EA4FB0" w:rsidRPr="00CE604F">
        <w:rPr>
          <w:lang w:val="ru-RU"/>
        </w:rPr>
        <w:t>пожаловался</w:t>
      </w:r>
      <w:r w:rsidR="00F01FE6" w:rsidRPr="00CE604F">
        <w:rPr>
          <w:lang w:val="ru-RU"/>
        </w:rPr>
        <w:t xml:space="preserve"> </w:t>
      </w:r>
      <w:r w:rsidR="00033D4F" w:rsidRPr="00CE604F">
        <w:rPr>
          <w:lang w:val="ru-RU"/>
        </w:rPr>
        <w:t>по</w:t>
      </w:r>
      <w:r w:rsidR="00FD0983" w:rsidRPr="00CE604F">
        <w:rPr>
          <w:lang w:val="ru-RU"/>
        </w:rPr>
        <w:t xml:space="preserve"> ст. </w:t>
      </w:r>
      <w:r w:rsidR="00F01FE6" w:rsidRPr="00CE604F">
        <w:rPr>
          <w:lang w:val="ru-RU"/>
        </w:rPr>
        <w:t xml:space="preserve">8 </w:t>
      </w:r>
      <w:r w:rsidR="008378AE" w:rsidRPr="00CE604F">
        <w:rPr>
          <w:lang w:val="ru-RU"/>
        </w:rPr>
        <w:t>Конвенции</w:t>
      </w:r>
      <w:r w:rsidR="00F01FE6" w:rsidRPr="00CE604F">
        <w:rPr>
          <w:lang w:val="ru-RU"/>
        </w:rPr>
        <w:t xml:space="preserve"> </w:t>
      </w:r>
      <w:r w:rsidR="00195D32" w:rsidRPr="00CE604F">
        <w:rPr>
          <w:lang w:val="ru-RU"/>
        </w:rPr>
        <w:t>на то, что государственные органы</w:t>
      </w:r>
      <w:r w:rsidR="00F01FE6" w:rsidRPr="00CE604F">
        <w:rPr>
          <w:lang w:val="ru-RU"/>
        </w:rPr>
        <w:t xml:space="preserve"> </w:t>
      </w:r>
      <w:r w:rsidR="00893D90" w:rsidRPr="00CE604F">
        <w:rPr>
          <w:lang w:val="ru-RU"/>
        </w:rPr>
        <w:t>незаконно</w:t>
      </w:r>
      <w:r w:rsidR="00F01FE6" w:rsidRPr="00CE604F">
        <w:rPr>
          <w:lang w:val="ru-RU"/>
        </w:rPr>
        <w:t xml:space="preserve"> </w:t>
      </w:r>
      <w:r w:rsidR="00195D32" w:rsidRPr="00CE604F">
        <w:rPr>
          <w:lang w:val="ru-RU"/>
        </w:rPr>
        <w:t xml:space="preserve">обыскали </w:t>
      </w:r>
      <w:r w:rsidR="00CE3180" w:rsidRPr="00CE604F">
        <w:rPr>
          <w:lang w:val="ru-RU"/>
        </w:rPr>
        <w:t xml:space="preserve">его </w:t>
      </w:r>
      <w:r w:rsidR="00195D32" w:rsidRPr="00CE604F">
        <w:rPr>
          <w:lang w:val="ru-RU"/>
        </w:rPr>
        <w:t xml:space="preserve">жилище в ночь </w:t>
      </w:r>
      <w:r w:rsidR="00CE3180" w:rsidRPr="00CE604F">
        <w:rPr>
          <w:lang w:val="ru-RU"/>
        </w:rPr>
        <w:t>его задержани</w:t>
      </w:r>
      <w:r w:rsidR="00195D32" w:rsidRPr="00CE604F">
        <w:rPr>
          <w:lang w:val="ru-RU"/>
        </w:rPr>
        <w:t>я</w:t>
      </w:r>
      <w:r w:rsidR="00D25130" w:rsidRPr="00CE604F">
        <w:rPr>
          <w:lang w:val="ru-RU"/>
        </w:rPr>
        <w:t xml:space="preserve"> 2</w:t>
      </w:r>
      <w:r w:rsidR="00F01FE6" w:rsidRPr="00CE604F">
        <w:rPr>
          <w:lang w:val="ru-RU"/>
        </w:rPr>
        <w:t xml:space="preserve">3 </w:t>
      </w:r>
      <w:r w:rsidR="00E2121A" w:rsidRPr="00CE604F">
        <w:rPr>
          <w:lang w:val="ru-RU"/>
        </w:rPr>
        <w:t>августа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2004 года</w:t>
      </w:r>
      <w:r w:rsidR="00F01FE6" w:rsidRPr="00CE604F">
        <w:rPr>
          <w:lang w:val="ru-RU"/>
        </w:rPr>
        <w:t xml:space="preserve">. </w:t>
      </w:r>
      <w:r w:rsidR="00C92B6D" w:rsidRPr="00CE604F">
        <w:rPr>
          <w:lang w:val="ru-RU"/>
        </w:rPr>
        <w:t>Суд отмечает, что</w:t>
      </w:r>
      <w:r w:rsidR="00F01FE6" w:rsidRPr="00CE604F">
        <w:rPr>
          <w:lang w:val="ru-RU"/>
        </w:rPr>
        <w:t xml:space="preserve"> </w:t>
      </w:r>
      <w:r w:rsidR="00195D32" w:rsidRPr="00CE604F">
        <w:rPr>
          <w:lang w:val="ru-RU"/>
        </w:rPr>
        <w:t xml:space="preserve">в материалах дела отсутствуют указания о том, что </w:t>
      </w:r>
      <w:r w:rsidR="00DE43A5" w:rsidRPr="00CE604F">
        <w:rPr>
          <w:lang w:val="ru-RU"/>
        </w:rPr>
        <w:t>заявител</w:t>
      </w:r>
      <w:r w:rsidR="00195D32" w:rsidRPr="00CE604F">
        <w:rPr>
          <w:lang w:val="ru-RU"/>
        </w:rPr>
        <w:t xml:space="preserve">ь когда-либо </w:t>
      </w:r>
      <w:r w:rsidR="00EA4FB0" w:rsidRPr="00CE604F">
        <w:rPr>
          <w:lang w:val="ru-RU"/>
        </w:rPr>
        <w:t>жаловался</w:t>
      </w:r>
      <w:r w:rsidR="00DD7229" w:rsidRPr="00CE604F">
        <w:rPr>
          <w:lang w:val="ru-RU"/>
        </w:rPr>
        <w:t xml:space="preserve"> на</w:t>
      </w:r>
      <w:r w:rsidR="00F01FE6" w:rsidRPr="00CE604F">
        <w:rPr>
          <w:lang w:val="ru-RU"/>
        </w:rPr>
        <w:t xml:space="preserve"> </w:t>
      </w:r>
      <w:r w:rsidR="00195D32" w:rsidRPr="00CE604F">
        <w:rPr>
          <w:lang w:val="ru-RU"/>
        </w:rPr>
        <w:t>обыск в государственные органы</w:t>
      </w:r>
      <w:r w:rsidR="00E2121A" w:rsidRPr="00CE604F">
        <w:rPr>
          <w:lang w:val="ru-RU"/>
        </w:rPr>
        <w:t xml:space="preserve"> или </w:t>
      </w:r>
      <w:r w:rsidR="007718C9">
        <w:rPr>
          <w:lang w:val="ru-RU"/>
        </w:rPr>
        <w:t>подни</w:t>
      </w:r>
      <w:r w:rsidR="00195D32" w:rsidRPr="00CE604F">
        <w:rPr>
          <w:lang w:val="ru-RU"/>
        </w:rPr>
        <w:t xml:space="preserve">мал вопрос </w:t>
      </w:r>
      <w:r w:rsidR="00E2121A" w:rsidRPr="00CE604F">
        <w:rPr>
          <w:lang w:val="ru-RU"/>
        </w:rPr>
        <w:t>в</w:t>
      </w:r>
      <w:r w:rsidR="00195D32" w:rsidRPr="00CE604F">
        <w:rPr>
          <w:lang w:val="ru-RU"/>
        </w:rPr>
        <w:t>о</w:t>
      </w:r>
      <w:r w:rsidR="00F01FE6" w:rsidRPr="00CE604F">
        <w:rPr>
          <w:lang w:val="ru-RU"/>
        </w:rPr>
        <w:t xml:space="preserve"> </w:t>
      </w:r>
      <w:r w:rsidR="002F1860" w:rsidRPr="00CE604F">
        <w:rPr>
          <w:lang w:val="ru-RU"/>
        </w:rPr>
        <w:t>внутригосударственн</w:t>
      </w:r>
      <w:r w:rsidR="00195D32" w:rsidRPr="00CE604F">
        <w:rPr>
          <w:lang w:val="ru-RU"/>
        </w:rPr>
        <w:t>ых разбирательствах</w:t>
      </w:r>
      <w:r w:rsidR="00F01FE6" w:rsidRPr="00CE604F">
        <w:rPr>
          <w:lang w:val="ru-RU"/>
        </w:rPr>
        <w:t>.</w:t>
      </w:r>
      <w:r w:rsidR="00CE3180" w:rsidRPr="00CE604F">
        <w:rPr>
          <w:lang w:val="ru-RU"/>
        </w:rPr>
        <w:t xml:space="preserve"> </w:t>
      </w:r>
      <w:r w:rsidR="00195D32" w:rsidRPr="00CE604F">
        <w:rPr>
          <w:lang w:val="ru-RU"/>
        </w:rPr>
        <w:t xml:space="preserve">Поэтому </w:t>
      </w:r>
      <w:r w:rsidR="00CE3180" w:rsidRPr="00CE604F">
        <w:rPr>
          <w:lang w:val="ru-RU"/>
        </w:rPr>
        <w:t xml:space="preserve">его </w:t>
      </w:r>
      <w:r w:rsidR="001E0D3B" w:rsidRPr="00CE604F">
        <w:rPr>
          <w:lang w:val="ru-RU"/>
        </w:rPr>
        <w:t>жалоб</w:t>
      </w:r>
      <w:r w:rsidR="00195D32" w:rsidRPr="00CE604F">
        <w:rPr>
          <w:lang w:val="ru-RU"/>
        </w:rPr>
        <w:t xml:space="preserve">а является </w:t>
      </w:r>
      <w:r w:rsidR="00EB176B" w:rsidRPr="00CE604F">
        <w:rPr>
          <w:lang w:val="ru-RU"/>
        </w:rPr>
        <w:t>неприемлем</w:t>
      </w:r>
      <w:r w:rsidR="00195D32" w:rsidRPr="00CE604F">
        <w:rPr>
          <w:lang w:val="ru-RU"/>
        </w:rPr>
        <w:t>ой ввиду не</w:t>
      </w:r>
      <w:r w:rsidR="00074A24" w:rsidRPr="00CE604F">
        <w:rPr>
          <w:lang w:val="ru-RU"/>
        </w:rPr>
        <w:t>исчерпа</w:t>
      </w:r>
      <w:r w:rsidR="00195D32" w:rsidRPr="00CE604F">
        <w:rPr>
          <w:lang w:val="ru-RU"/>
        </w:rPr>
        <w:t>ния</w:t>
      </w:r>
      <w:r w:rsidR="00F01FE6" w:rsidRPr="00CE604F">
        <w:rPr>
          <w:lang w:val="ru-RU"/>
        </w:rPr>
        <w:t xml:space="preserve"> </w:t>
      </w:r>
      <w:r w:rsidR="002F1860" w:rsidRPr="00CE604F">
        <w:rPr>
          <w:lang w:val="ru-RU"/>
        </w:rPr>
        <w:t>внутригосударственн</w:t>
      </w:r>
      <w:r w:rsidR="00195D32" w:rsidRPr="00CE604F">
        <w:rPr>
          <w:lang w:val="ru-RU"/>
        </w:rPr>
        <w:t>ых</w:t>
      </w:r>
      <w:r w:rsidR="00F01FE6" w:rsidRPr="00CE604F">
        <w:rPr>
          <w:lang w:val="ru-RU"/>
        </w:rPr>
        <w:t xml:space="preserve"> </w:t>
      </w:r>
      <w:r w:rsidR="00335BD3" w:rsidRPr="00CE604F">
        <w:rPr>
          <w:lang w:val="ru-RU"/>
        </w:rPr>
        <w:t>средств правовой защиты</w:t>
      </w:r>
      <w:r w:rsidR="00E2121A" w:rsidRPr="00CE604F">
        <w:rPr>
          <w:lang w:val="ru-RU"/>
        </w:rPr>
        <w:t xml:space="preserve"> и </w:t>
      </w:r>
      <w:r w:rsidR="00195D32" w:rsidRPr="00CE604F">
        <w:rPr>
          <w:lang w:val="ru-RU"/>
        </w:rPr>
        <w:t xml:space="preserve">подлежит отклонению согласно </w:t>
      </w:r>
      <w:r w:rsidR="00E30766" w:rsidRPr="00CE604F">
        <w:rPr>
          <w:lang w:val="ru-RU"/>
        </w:rPr>
        <w:t>п. </w:t>
      </w:r>
      <w:r w:rsidR="00F01FE6" w:rsidRPr="00CE604F">
        <w:rPr>
          <w:lang w:val="ru-RU"/>
        </w:rPr>
        <w:t>1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 xml:space="preserve">4 </w:t>
      </w:r>
      <w:r w:rsidR="00195D32" w:rsidRPr="00CE604F">
        <w:rPr>
          <w:lang w:val="ru-RU"/>
        </w:rPr>
        <w:t xml:space="preserve">ст. 35 </w:t>
      </w:r>
      <w:r w:rsidR="008378AE" w:rsidRPr="00CE604F">
        <w:rPr>
          <w:lang w:val="ru-RU"/>
        </w:rPr>
        <w:t>Конвенции</w:t>
      </w:r>
      <w:r w:rsidR="00F01FE6" w:rsidRPr="00CE604F">
        <w:rPr>
          <w:lang w:val="ru-RU"/>
        </w:rPr>
        <w:t>.</w:t>
      </w:r>
    </w:p>
    <w:p w14:paraId="1DB50E38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248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195D32" w:rsidRPr="00CE604F">
        <w:rPr>
          <w:lang w:val="ru-RU"/>
        </w:rPr>
        <w:t>Г</w:t>
      </w:r>
      <w:r w:rsidR="008378AE" w:rsidRPr="00CE604F">
        <w:rPr>
          <w:lang w:val="ru-RU"/>
        </w:rPr>
        <w:t>-н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Витригов</w:t>
      </w:r>
      <w:r w:rsidR="00F01FE6" w:rsidRPr="00CE604F">
        <w:rPr>
          <w:lang w:val="ru-RU"/>
        </w:rPr>
        <w:t xml:space="preserve">,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Агамерзаев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Тунтуев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21123/09) </w:t>
      </w:r>
      <w:r w:rsidR="00195D32" w:rsidRPr="00CE604F">
        <w:rPr>
          <w:lang w:val="ru-RU"/>
        </w:rPr>
        <w:t>жаловались</w:t>
      </w:r>
      <w:r w:rsidR="00F01FE6" w:rsidRPr="00CE604F">
        <w:rPr>
          <w:lang w:val="ru-RU"/>
        </w:rPr>
        <w:t xml:space="preserve"> </w:t>
      </w:r>
      <w:r w:rsidR="00033D4F" w:rsidRPr="00CE604F">
        <w:rPr>
          <w:lang w:val="ru-RU"/>
        </w:rPr>
        <w:t>по</w:t>
      </w:r>
      <w:r w:rsidR="00FD0983" w:rsidRPr="00CE604F">
        <w:rPr>
          <w:lang w:val="ru-RU"/>
        </w:rPr>
        <w:t xml:space="preserve"> </w:t>
      </w:r>
      <w:r w:rsidR="00E30766" w:rsidRPr="00CE604F">
        <w:rPr>
          <w:lang w:val="ru-RU"/>
        </w:rPr>
        <w:t>п. </w:t>
      </w:r>
      <w:r w:rsidR="00F01FE6" w:rsidRPr="00CE604F">
        <w:rPr>
          <w:lang w:val="ru-RU"/>
        </w:rPr>
        <w:t>1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>3</w:t>
      </w:r>
      <w:r w:rsidR="007718C9">
        <w:rPr>
          <w:lang w:val="ru-RU"/>
        </w:rPr>
        <w:t> </w:t>
      </w:r>
      <w:r w:rsidR="00F01FE6" w:rsidRPr="00CE604F">
        <w:rPr>
          <w:lang w:val="ru-RU"/>
        </w:rPr>
        <w:t xml:space="preserve">(c) </w:t>
      </w:r>
      <w:r w:rsidR="00195D32" w:rsidRPr="00CE604F">
        <w:rPr>
          <w:lang w:val="ru-RU"/>
        </w:rPr>
        <w:t xml:space="preserve">ст. 6 </w:t>
      </w:r>
      <w:r w:rsidR="008378AE" w:rsidRPr="00CE604F">
        <w:rPr>
          <w:lang w:val="ru-RU"/>
        </w:rPr>
        <w:t>Конвенции</w:t>
      </w:r>
      <w:r w:rsidR="00F01FE6" w:rsidRPr="00CE604F">
        <w:rPr>
          <w:lang w:val="ru-RU"/>
        </w:rPr>
        <w:t xml:space="preserve"> </w:t>
      </w:r>
      <w:r w:rsidR="00D15767" w:rsidRPr="00CE604F">
        <w:rPr>
          <w:lang w:val="ru-RU"/>
        </w:rPr>
        <w:t>на то, что государственные органы нарушили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их</w:t>
      </w:r>
      <w:r w:rsidR="00F01FE6" w:rsidRPr="00CE604F">
        <w:rPr>
          <w:lang w:val="ru-RU"/>
        </w:rPr>
        <w:t xml:space="preserve"> </w:t>
      </w:r>
      <w:r w:rsidR="00D15767" w:rsidRPr="00CE604F">
        <w:rPr>
          <w:lang w:val="ru-RU"/>
        </w:rPr>
        <w:t xml:space="preserve">право на получение юридической помощи по своему собственному выбору на </w:t>
      </w:r>
      <w:r w:rsidR="00074A24" w:rsidRPr="00CE604F">
        <w:rPr>
          <w:lang w:val="ru-RU"/>
        </w:rPr>
        <w:t>первоначальн</w:t>
      </w:r>
      <w:r w:rsidR="00D15767" w:rsidRPr="00CE604F">
        <w:rPr>
          <w:lang w:val="ru-RU"/>
        </w:rPr>
        <w:t>ых этапах</w:t>
      </w:r>
      <w:r w:rsidR="00F01FE6" w:rsidRPr="00CE604F">
        <w:rPr>
          <w:lang w:val="ru-RU"/>
        </w:rPr>
        <w:t xml:space="preserve"> </w:t>
      </w:r>
      <w:r w:rsidR="00C67BB3" w:rsidRPr="00CE604F">
        <w:rPr>
          <w:lang w:val="ru-RU"/>
        </w:rPr>
        <w:t>уголовн</w:t>
      </w:r>
      <w:r w:rsidR="00D15767" w:rsidRPr="00CE604F">
        <w:rPr>
          <w:lang w:val="ru-RU"/>
        </w:rPr>
        <w:t>ого разбирательства</w:t>
      </w:r>
      <w:r w:rsidR="00E2121A" w:rsidRPr="00CE604F">
        <w:rPr>
          <w:lang w:val="ru-RU"/>
        </w:rPr>
        <w:t xml:space="preserve"> </w:t>
      </w:r>
      <w:r w:rsidR="0026738B" w:rsidRPr="00CE604F">
        <w:rPr>
          <w:lang w:val="ru-RU"/>
        </w:rPr>
        <w:t>в отношении</w:t>
      </w:r>
      <w:r w:rsidR="00D15767" w:rsidRPr="00CE604F">
        <w:rPr>
          <w:lang w:val="ru-RU"/>
        </w:rPr>
        <w:t xml:space="preserve"> них</w:t>
      </w:r>
      <w:r w:rsidR="00F01FE6" w:rsidRPr="00CE604F">
        <w:rPr>
          <w:lang w:val="ru-RU"/>
        </w:rPr>
        <w:t xml:space="preserve">. </w:t>
      </w:r>
      <w:r w:rsidR="00D15767" w:rsidRPr="00CE604F">
        <w:rPr>
          <w:lang w:val="ru-RU"/>
        </w:rPr>
        <w:t>С учетом выводов по</w:t>
      </w:r>
      <w:r w:rsidR="00FD0983" w:rsidRPr="00CE604F">
        <w:rPr>
          <w:lang w:val="ru-RU"/>
        </w:rPr>
        <w:t xml:space="preserve"> </w:t>
      </w:r>
      <w:r w:rsidR="00E30766" w:rsidRPr="00CE604F">
        <w:rPr>
          <w:lang w:val="ru-RU"/>
        </w:rPr>
        <w:t>п. </w:t>
      </w:r>
      <w:r w:rsidR="00F01FE6" w:rsidRPr="00CE604F">
        <w:rPr>
          <w:lang w:val="ru-RU"/>
        </w:rPr>
        <w:t xml:space="preserve">1 </w:t>
      </w:r>
      <w:r w:rsidR="00D15767" w:rsidRPr="00CE604F">
        <w:rPr>
          <w:lang w:val="ru-RU"/>
        </w:rPr>
        <w:t xml:space="preserve">ст. 6 </w:t>
      </w:r>
      <w:r w:rsidR="008378AE" w:rsidRPr="00CE604F">
        <w:rPr>
          <w:lang w:val="ru-RU"/>
        </w:rPr>
        <w:t>Конвенции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6600FB" w:rsidRPr="00CE604F">
        <w:rPr>
          <w:lang w:val="ru-RU"/>
        </w:rPr>
        <w:t xml:space="preserve">считает, </w:t>
      </w:r>
      <w:r w:rsidR="00D15767" w:rsidRPr="00CE604F">
        <w:rPr>
          <w:lang w:val="ru-RU"/>
        </w:rPr>
        <w:t xml:space="preserve">что нет необходимости проверять, имело ли место в данном деле </w:t>
      </w:r>
      <w:r w:rsidR="00D34555" w:rsidRPr="00CE604F">
        <w:rPr>
          <w:lang w:val="ru-RU"/>
        </w:rPr>
        <w:t>нарушение</w:t>
      </w:r>
      <w:r w:rsidR="00F01FE6" w:rsidRPr="00CE604F">
        <w:rPr>
          <w:lang w:val="ru-RU"/>
        </w:rPr>
        <w:t xml:space="preserve"> </w:t>
      </w:r>
      <w:r w:rsidR="00E30766" w:rsidRPr="00CE604F">
        <w:rPr>
          <w:lang w:val="ru-RU"/>
        </w:rPr>
        <w:t>п. </w:t>
      </w:r>
      <w:r w:rsidR="00F01FE6" w:rsidRPr="00CE604F">
        <w:rPr>
          <w:lang w:val="ru-RU"/>
        </w:rPr>
        <w:t>1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>3</w:t>
      </w:r>
      <w:r w:rsidR="007718C9">
        <w:rPr>
          <w:lang w:val="ru-RU"/>
        </w:rPr>
        <w:t> </w:t>
      </w:r>
      <w:r w:rsidR="00F01FE6" w:rsidRPr="00CE604F">
        <w:rPr>
          <w:lang w:val="ru-RU"/>
        </w:rPr>
        <w:t xml:space="preserve">(c) </w:t>
      </w:r>
      <w:r w:rsidR="00D15767" w:rsidRPr="00CE604F">
        <w:rPr>
          <w:lang w:val="ru-RU"/>
        </w:rPr>
        <w:t xml:space="preserve">ст. 6 </w:t>
      </w:r>
      <w:r w:rsidR="008378AE" w:rsidRPr="00CE604F">
        <w:rPr>
          <w:lang w:val="ru-RU"/>
        </w:rPr>
        <w:t>Конвенции</w:t>
      </w:r>
      <w:r w:rsidR="00F01FE6" w:rsidRPr="00CE604F">
        <w:rPr>
          <w:lang w:val="ru-RU"/>
        </w:rPr>
        <w:t>.</w:t>
      </w:r>
    </w:p>
    <w:p w14:paraId="45EF2E58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249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9C6F7A" w:rsidRPr="00CE604F">
        <w:rPr>
          <w:lang w:val="ru-RU"/>
        </w:rPr>
        <w:t>Суд также отмечает</w:t>
      </w:r>
      <w:r w:rsidR="00A5249F" w:rsidRPr="00CE604F">
        <w:rPr>
          <w:lang w:val="ru-RU"/>
        </w:rPr>
        <w:t>, что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Тунтуев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21123/09) </w:t>
      </w:r>
      <w:r w:rsidR="00EA4FB0" w:rsidRPr="00CE604F">
        <w:rPr>
          <w:lang w:val="ru-RU"/>
        </w:rPr>
        <w:t>жаловался</w:t>
      </w:r>
      <w:r w:rsidR="00F01FE6" w:rsidRPr="00CE604F">
        <w:rPr>
          <w:lang w:val="ru-RU"/>
        </w:rPr>
        <w:t xml:space="preserve"> </w:t>
      </w:r>
      <w:r w:rsidR="00033D4F" w:rsidRPr="00CE604F">
        <w:rPr>
          <w:lang w:val="ru-RU"/>
        </w:rPr>
        <w:t>по</w:t>
      </w:r>
      <w:r w:rsidR="00FD0983" w:rsidRPr="00CE604F">
        <w:rPr>
          <w:lang w:val="ru-RU"/>
        </w:rPr>
        <w:t xml:space="preserve"> ст. </w:t>
      </w:r>
      <w:r w:rsidR="00F01FE6" w:rsidRPr="00CE604F">
        <w:rPr>
          <w:lang w:val="ru-RU"/>
        </w:rPr>
        <w:t>3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 xml:space="preserve">34 </w:t>
      </w:r>
      <w:r w:rsidR="008378AE" w:rsidRPr="00CE604F">
        <w:rPr>
          <w:lang w:val="ru-RU"/>
        </w:rPr>
        <w:t>Конвенции</w:t>
      </w:r>
      <w:r w:rsidR="00F01FE6" w:rsidRPr="00CE604F">
        <w:rPr>
          <w:lang w:val="ru-RU"/>
        </w:rPr>
        <w:t xml:space="preserve"> </w:t>
      </w:r>
      <w:r w:rsidR="00D15767" w:rsidRPr="00CE604F">
        <w:rPr>
          <w:lang w:val="ru-RU"/>
        </w:rPr>
        <w:t>на условия содержания</w:t>
      </w:r>
      <w:r w:rsidR="009B4439" w:rsidRPr="00CE604F">
        <w:rPr>
          <w:lang w:val="ru-RU"/>
        </w:rPr>
        <w:t xml:space="preserve"> под стражей</w:t>
      </w:r>
      <w:r w:rsidR="00E2121A" w:rsidRPr="00CE604F">
        <w:rPr>
          <w:lang w:val="ru-RU"/>
        </w:rPr>
        <w:t xml:space="preserve"> в </w:t>
      </w:r>
      <w:r w:rsidR="00D15767" w:rsidRPr="00CE604F">
        <w:rPr>
          <w:lang w:val="ru-RU"/>
        </w:rPr>
        <w:t>штрафных</w:t>
      </w:r>
      <w:r w:rsidR="009C622E" w:rsidRPr="00CE604F">
        <w:rPr>
          <w:lang w:val="ru-RU"/>
        </w:rPr>
        <w:t xml:space="preserve"> изолятор</w:t>
      </w:r>
      <w:r w:rsidR="00D15767" w:rsidRPr="00CE604F">
        <w:rPr>
          <w:lang w:val="ru-RU"/>
        </w:rPr>
        <w:t>ах, а также на то, что</w:t>
      </w:r>
      <w:r w:rsidR="00E2121A" w:rsidRPr="00CE604F">
        <w:rPr>
          <w:lang w:val="ru-RU"/>
        </w:rPr>
        <w:t xml:space="preserve"> </w:t>
      </w:r>
      <w:r w:rsidR="00D15767" w:rsidRPr="00CE604F">
        <w:rPr>
          <w:lang w:val="ru-RU"/>
        </w:rPr>
        <w:t>государственные органы препятствовали</w:t>
      </w:r>
      <w:r w:rsidR="00CE3180" w:rsidRPr="00CE604F">
        <w:rPr>
          <w:lang w:val="ru-RU"/>
        </w:rPr>
        <w:t xml:space="preserve"> его </w:t>
      </w:r>
      <w:r w:rsidR="00D15767" w:rsidRPr="00CE604F">
        <w:rPr>
          <w:lang w:val="ru-RU"/>
        </w:rPr>
        <w:t>переписке с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D15767" w:rsidRPr="00CE604F">
        <w:rPr>
          <w:lang w:val="ru-RU"/>
        </w:rPr>
        <w:t>ом</w:t>
      </w:r>
      <w:r w:rsidR="00F01FE6" w:rsidRPr="00CE604F">
        <w:rPr>
          <w:lang w:val="ru-RU"/>
        </w:rPr>
        <w:t>.</w:t>
      </w:r>
      <w:r w:rsidR="00E2121A" w:rsidRPr="00CE604F">
        <w:rPr>
          <w:lang w:val="ru-RU"/>
        </w:rPr>
        <w:t xml:space="preserve"> </w:t>
      </w:r>
      <w:r w:rsidR="00D15767" w:rsidRPr="00CE604F">
        <w:rPr>
          <w:lang w:val="ru-RU"/>
        </w:rPr>
        <w:t xml:space="preserve">В </w:t>
      </w:r>
      <w:r w:rsidR="0062011B" w:rsidRPr="00CE604F">
        <w:rPr>
          <w:lang w:val="ru-RU"/>
        </w:rPr>
        <w:t>свете</w:t>
      </w:r>
      <w:r w:rsidR="00F01FE6" w:rsidRPr="00CE604F">
        <w:rPr>
          <w:lang w:val="ru-RU"/>
        </w:rPr>
        <w:t xml:space="preserve"> </w:t>
      </w:r>
      <w:r w:rsidR="005835D5" w:rsidRPr="00CE604F">
        <w:rPr>
          <w:lang w:val="ru-RU"/>
        </w:rPr>
        <w:t>поступивших материалов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6600FB" w:rsidRPr="00CE604F">
        <w:rPr>
          <w:lang w:val="ru-RU"/>
        </w:rPr>
        <w:t>считает, что</w:t>
      </w:r>
      <w:r w:rsidR="00F01FE6" w:rsidRPr="00CE604F">
        <w:rPr>
          <w:lang w:val="ru-RU"/>
        </w:rPr>
        <w:t xml:space="preserve"> </w:t>
      </w:r>
      <w:r w:rsidR="005835D5" w:rsidRPr="00CE604F">
        <w:rPr>
          <w:lang w:val="ru-RU"/>
        </w:rPr>
        <w:t xml:space="preserve">жалобы </w:t>
      </w:r>
      <w:r w:rsidR="00093C2A" w:rsidRPr="00CE604F">
        <w:rPr>
          <w:lang w:val="ru-RU"/>
        </w:rPr>
        <w:t>заявителя</w:t>
      </w:r>
      <w:r w:rsidR="00F01FE6" w:rsidRPr="00CE604F">
        <w:rPr>
          <w:lang w:val="ru-RU"/>
        </w:rPr>
        <w:t xml:space="preserve"> </w:t>
      </w:r>
      <w:r w:rsidR="005835D5" w:rsidRPr="00CE604F">
        <w:rPr>
          <w:lang w:val="ru-RU"/>
        </w:rPr>
        <w:t>не раскрывают</w:t>
      </w:r>
      <w:r w:rsidR="00F01FE6" w:rsidRPr="00CE604F">
        <w:rPr>
          <w:lang w:val="ru-RU"/>
        </w:rPr>
        <w:t xml:space="preserve"> </w:t>
      </w:r>
      <w:r w:rsidR="005835D5" w:rsidRPr="00CE604F">
        <w:rPr>
          <w:lang w:val="ru-RU"/>
        </w:rPr>
        <w:t>факта предполагаемого</w:t>
      </w:r>
      <w:r w:rsidR="00F01FE6" w:rsidRPr="00CE604F">
        <w:rPr>
          <w:lang w:val="ru-RU"/>
        </w:rPr>
        <w:t xml:space="preserve"> </w:t>
      </w:r>
      <w:r w:rsidR="005835D5" w:rsidRPr="00CE604F">
        <w:rPr>
          <w:lang w:val="ru-RU"/>
        </w:rPr>
        <w:t>нарушения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Конвенции</w:t>
      </w:r>
      <w:r w:rsidR="00F01FE6" w:rsidRPr="00CE604F">
        <w:rPr>
          <w:lang w:val="ru-RU"/>
        </w:rPr>
        <w:t>.</w:t>
      </w:r>
      <w:r w:rsidR="00CE3180" w:rsidRPr="00CE604F">
        <w:rPr>
          <w:lang w:val="ru-RU"/>
        </w:rPr>
        <w:t xml:space="preserve"> </w:t>
      </w:r>
      <w:r w:rsidR="005835D5" w:rsidRPr="00CE604F">
        <w:rPr>
          <w:lang w:val="ru-RU"/>
        </w:rPr>
        <w:t xml:space="preserve">Они являются </w:t>
      </w:r>
      <w:r w:rsidR="00EB176B" w:rsidRPr="00CE604F">
        <w:rPr>
          <w:lang w:val="ru-RU"/>
        </w:rPr>
        <w:t>неприемлем</w:t>
      </w:r>
      <w:r w:rsidR="005835D5" w:rsidRPr="00CE604F">
        <w:rPr>
          <w:lang w:val="ru-RU"/>
        </w:rPr>
        <w:t>ыми</w:t>
      </w:r>
      <w:r w:rsidR="00F01FE6" w:rsidRPr="00CE604F">
        <w:rPr>
          <w:lang w:val="ru-RU"/>
        </w:rPr>
        <w:t xml:space="preserve"> </w:t>
      </w:r>
      <w:r w:rsidR="00033D4F" w:rsidRPr="00CE604F">
        <w:rPr>
          <w:lang w:val="ru-RU"/>
        </w:rPr>
        <w:t>по</w:t>
      </w:r>
      <w:r w:rsidR="00FD0983" w:rsidRPr="00CE604F">
        <w:rPr>
          <w:lang w:val="ru-RU"/>
        </w:rPr>
        <w:t xml:space="preserve"> </w:t>
      </w:r>
      <w:r w:rsidR="00E30766" w:rsidRPr="00CE604F">
        <w:rPr>
          <w:lang w:val="ru-RU"/>
        </w:rPr>
        <w:t>п. </w:t>
      </w:r>
      <w:r w:rsidR="00F01FE6" w:rsidRPr="00CE604F">
        <w:rPr>
          <w:lang w:val="ru-RU"/>
        </w:rPr>
        <w:t>3</w:t>
      </w:r>
      <w:r w:rsidR="00567FD0" w:rsidRPr="00CE604F">
        <w:rPr>
          <w:lang w:val="ru-RU"/>
        </w:rPr>
        <w:t xml:space="preserve"> </w:t>
      </w:r>
      <w:r w:rsidR="005835D5" w:rsidRPr="00CE604F">
        <w:rPr>
          <w:lang w:val="ru-RU"/>
        </w:rPr>
        <w:t xml:space="preserve">ст. 35 </w:t>
      </w:r>
      <w:r w:rsidR="00567FD0" w:rsidRPr="00CE604F">
        <w:rPr>
          <w:lang w:val="ru-RU"/>
        </w:rPr>
        <w:t xml:space="preserve">как </w:t>
      </w:r>
      <w:r w:rsidR="00EB176B" w:rsidRPr="00CE604F">
        <w:rPr>
          <w:lang w:val="ru-RU"/>
        </w:rPr>
        <w:t>явно</w:t>
      </w:r>
      <w:r w:rsidR="00F01FE6" w:rsidRPr="00CE604F">
        <w:rPr>
          <w:lang w:val="ru-RU"/>
        </w:rPr>
        <w:t xml:space="preserve"> </w:t>
      </w:r>
      <w:r w:rsidR="00E37D04" w:rsidRPr="00CE604F">
        <w:rPr>
          <w:lang w:val="ru-RU"/>
        </w:rPr>
        <w:t>необоснованн</w:t>
      </w:r>
      <w:r w:rsidR="005835D5" w:rsidRPr="00CE604F">
        <w:rPr>
          <w:lang w:val="ru-RU"/>
        </w:rPr>
        <w:t>ые</w:t>
      </w:r>
      <w:r w:rsidR="00E2121A" w:rsidRPr="00CE604F">
        <w:rPr>
          <w:lang w:val="ru-RU"/>
        </w:rPr>
        <w:t xml:space="preserve"> и </w:t>
      </w:r>
      <w:r w:rsidR="005835D5" w:rsidRPr="00CE604F">
        <w:rPr>
          <w:lang w:val="ru-RU"/>
        </w:rPr>
        <w:t xml:space="preserve">подлежат отклонению согласно </w:t>
      </w:r>
      <w:r w:rsidR="00E30766" w:rsidRPr="00CE604F">
        <w:rPr>
          <w:lang w:val="ru-RU"/>
        </w:rPr>
        <w:t>п. </w:t>
      </w:r>
      <w:r w:rsidR="00F01FE6" w:rsidRPr="00CE604F">
        <w:rPr>
          <w:lang w:val="ru-RU"/>
        </w:rPr>
        <w:t xml:space="preserve">4 </w:t>
      </w:r>
      <w:r w:rsidR="005835D5" w:rsidRPr="00CE604F">
        <w:rPr>
          <w:lang w:val="ru-RU"/>
        </w:rPr>
        <w:t xml:space="preserve">ст. 35 </w:t>
      </w:r>
      <w:r w:rsidR="008378AE" w:rsidRPr="00CE604F">
        <w:rPr>
          <w:lang w:val="ru-RU"/>
        </w:rPr>
        <w:t>Конвенции</w:t>
      </w:r>
      <w:r w:rsidR="00F01FE6" w:rsidRPr="00CE604F">
        <w:rPr>
          <w:lang w:val="ru-RU"/>
        </w:rPr>
        <w:t>.</w:t>
      </w:r>
    </w:p>
    <w:p w14:paraId="03D1C20F" w14:textId="0D79D856" w:rsidR="00F01FE6" w:rsidRPr="00CE604F" w:rsidRDefault="008142B3" w:rsidP="0038382A">
      <w:pPr>
        <w:pStyle w:val="JuHIRoman"/>
        <w:rPr>
          <w:lang w:val="ru-RU"/>
        </w:rPr>
      </w:pPr>
      <w:r>
        <w:rPr>
          <w:lang w:val="ru-RU"/>
        </w:rPr>
        <w:lastRenderedPageBreak/>
        <w:t>ЖАЛОБА</w:t>
      </w:r>
      <w:r w:rsidR="005835D5" w:rsidRPr="00CE604F">
        <w:rPr>
          <w:lang w:val="ru-RU"/>
        </w:rPr>
        <w:t xml:space="preserve"> ПО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СТ.</w:t>
      </w:r>
      <w:r w:rsidR="00F01FE6" w:rsidRPr="00CE604F">
        <w:rPr>
          <w:lang w:val="ru-RU"/>
        </w:rPr>
        <w:t xml:space="preserve"> 41 </w:t>
      </w:r>
      <w:r w:rsidR="003E741A" w:rsidRPr="00CE604F">
        <w:rPr>
          <w:lang w:val="ru-RU"/>
        </w:rPr>
        <w:t>КОНВЕНЦИИ</w:t>
      </w:r>
    </w:p>
    <w:p w14:paraId="210E75FE" w14:textId="77777777" w:rsidR="00F01FE6" w:rsidRPr="00CE604F" w:rsidRDefault="00FE7C75" w:rsidP="0038382A">
      <w:pPr>
        <w:pStyle w:val="JuPara"/>
        <w:keepNext/>
        <w:keepLines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250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FD0983" w:rsidRPr="00CE604F">
        <w:rPr>
          <w:lang w:val="ru-RU"/>
        </w:rPr>
        <w:t xml:space="preserve"> </w:t>
      </w:r>
      <w:r w:rsidR="005835D5" w:rsidRPr="00CE604F">
        <w:rPr>
          <w:lang w:val="ru-RU"/>
        </w:rPr>
        <w:t>Ст</w:t>
      </w:r>
      <w:r w:rsidR="00FD0983" w:rsidRPr="00CE604F">
        <w:rPr>
          <w:lang w:val="ru-RU"/>
        </w:rPr>
        <w:t>. </w:t>
      </w:r>
      <w:r w:rsidR="00F01FE6" w:rsidRPr="00CE604F">
        <w:rPr>
          <w:lang w:val="ru-RU"/>
        </w:rPr>
        <w:t xml:space="preserve">41 </w:t>
      </w:r>
      <w:r w:rsidR="008378AE" w:rsidRPr="00CE604F">
        <w:rPr>
          <w:lang w:val="ru-RU"/>
        </w:rPr>
        <w:t>Конвенции</w:t>
      </w:r>
      <w:r w:rsidR="00F01FE6" w:rsidRPr="00CE604F">
        <w:rPr>
          <w:lang w:val="ru-RU"/>
        </w:rPr>
        <w:t xml:space="preserve"> </w:t>
      </w:r>
      <w:r w:rsidR="005835D5" w:rsidRPr="00CE604F">
        <w:rPr>
          <w:lang w:val="ru-RU"/>
        </w:rPr>
        <w:t>гласит</w:t>
      </w:r>
      <w:r w:rsidR="00F01FE6" w:rsidRPr="00CE604F">
        <w:rPr>
          <w:lang w:val="ru-RU"/>
        </w:rPr>
        <w:t>:</w:t>
      </w:r>
    </w:p>
    <w:p w14:paraId="42D1621F" w14:textId="77777777" w:rsidR="00F01FE6" w:rsidRPr="00CE604F" w:rsidRDefault="00BD16A7" w:rsidP="0038382A">
      <w:pPr>
        <w:pStyle w:val="JuQuot"/>
        <w:rPr>
          <w:lang w:val="ru-RU"/>
        </w:rPr>
      </w:pPr>
      <w:r w:rsidRPr="00CE604F">
        <w:rPr>
          <w:lang w:val="ru-RU"/>
        </w:rPr>
        <w:t>«</w:t>
      </w:r>
      <w:r w:rsidR="00915711" w:rsidRPr="00CE604F">
        <w:rPr>
          <w:lang w:val="ru-RU"/>
        </w:rPr>
        <w:t>Если Суд объявляет, что имело место нарушение Конвенции или Протоколов к ней, а внутреннее право Высокой Договаривающейся Стороны допускает возможность лишь частичного устранения последствий этого нарушения, Суд, в случае необходимости, присуждает справедливую компенсацию потерпевшей стороне.</w:t>
      </w:r>
      <w:r w:rsidRPr="00CE604F">
        <w:rPr>
          <w:lang w:val="ru-RU"/>
        </w:rPr>
        <w:t>»</w:t>
      </w:r>
    </w:p>
    <w:p w14:paraId="75AE18B9" w14:textId="77777777" w:rsidR="00F01FE6" w:rsidRPr="00CE604F" w:rsidRDefault="005E60D8" w:rsidP="0038382A">
      <w:pPr>
        <w:pStyle w:val="JuHA"/>
        <w:rPr>
          <w:lang w:val="ru-RU"/>
        </w:rPr>
      </w:pPr>
      <w:r w:rsidRPr="00CE604F">
        <w:rPr>
          <w:lang w:val="ru-RU"/>
        </w:rPr>
        <w:t>Ущерб</w:t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t xml:space="preserve">затраты </w:t>
      </w:r>
      <w:r w:rsidR="00E2121A" w:rsidRPr="00CE604F">
        <w:rPr>
          <w:lang w:val="ru-RU"/>
        </w:rPr>
        <w:t xml:space="preserve">и </w:t>
      </w:r>
      <w:r w:rsidRPr="00CE604F">
        <w:rPr>
          <w:lang w:val="ru-RU"/>
        </w:rPr>
        <w:t>расходы</w:t>
      </w:r>
    </w:p>
    <w:p w14:paraId="32F76CC4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251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bookmarkStart w:id="135" w:name="_Hlk56609230"/>
      <w:r w:rsidR="005E60D8" w:rsidRPr="00CE604F">
        <w:rPr>
          <w:lang w:val="ru-RU"/>
        </w:rPr>
        <w:t xml:space="preserve">Суммы, требуемые </w:t>
      </w:r>
      <w:r w:rsidR="00BD7D30" w:rsidRPr="00CE604F">
        <w:rPr>
          <w:lang w:val="ru-RU"/>
        </w:rPr>
        <w:t>заявителем</w:t>
      </w:r>
      <w:r w:rsidR="00DE43A5" w:rsidRPr="00CE604F">
        <w:rPr>
          <w:lang w:val="ru-RU"/>
        </w:rPr>
        <w:t xml:space="preserve"> </w:t>
      </w:r>
      <w:r w:rsidR="005E60D8" w:rsidRPr="00CE604F">
        <w:rPr>
          <w:lang w:val="ru-RU"/>
        </w:rPr>
        <w:t>в качестве компенсации</w:t>
      </w:r>
      <w:r w:rsidR="0026738B" w:rsidRPr="00CE604F">
        <w:rPr>
          <w:lang w:val="ru-RU"/>
        </w:rPr>
        <w:t xml:space="preserve"> </w:t>
      </w:r>
      <w:r w:rsidR="005E60D8" w:rsidRPr="00CE604F">
        <w:rPr>
          <w:lang w:val="ru-RU"/>
        </w:rPr>
        <w:t xml:space="preserve">морального вреда, а также понесенных затрат </w:t>
      </w:r>
      <w:r w:rsidR="00E2121A" w:rsidRPr="00CE604F">
        <w:rPr>
          <w:lang w:val="ru-RU"/>
        </w:rPr>
        <w:t xml:space="preserve">и </w:t>
      </w:r>
      <w:r w:rsidR="005E60D8" w:rsidRPr="00CE604F">
        <w:rPr>
          <w:lang w:val="ru-RU"/>
        </w:rPr>
        <w:t>расходов, указаны в прилагаемой таблице</w:t>
      </w:r>
      <w:r w:rsidR="00F01FE6" w:rsidRPr="00CE604F">
        <w:rPr>
          <w:lang w:val="ru-RU"/>
        </w:rPr>
        <w:t>.</w:t>
      </w:r>
      <w:bookmarkEnd w:id="135"/>
    </w:p>
    <w:p w14:paraId="591462E9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252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5835D5" w:rsidRPr="00CE604F">
        <w:rPr>
          <w:lang w:val="ru-RU"/>
        </w:rPr>
        <w:t>Г</w:t>
      </w:r>
      <w:r w:rsidR="008378AE" w:rsidRPr="00CE604F">
        <w:rPr>
          <w:lang w:val="ru-RU"/>
        </w:rPr>
        <w:t>-н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Успанов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48053/06),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7359F3" w:rsidRPr="00CE604F">
        <w:rPr>
          <w:lang w:val="ru-RU"/>
        </w:rPr>
        <w:t>Алиев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7626/08), </w:t>
      </w:r>
      <w:r w:rsidR="008378AE" w:rsidRPr="00CE604F">
        <w:rPr>
          <w:lang w:val="ru-RU"/>
        </w:rPr>
        <w:t>г-н</w:t>
      </w:r>
      <w:r w:rsidR="005E60D8" w:rsidRPr="00CE604F">
        <w:rPr>
          <w:lang w:val="ru-RU"/>
        </w:rPr>
        <w:t xml:space="preserve"> </w:t>
      </w:r>
      <w:r w:rsidR="007359F3" w:rsidRPr="00CE604F">
        <w:rPr>
          <w:lang w:val="ru-RU"/>
        </w:rPr>
        <w:t>Шаваев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8187/08)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Витригов</w:t>
      </w:r>
      <w:r w:rsidR="00F01FE6" w:rsidRPr="00CE604F">
        <w:rPr>
          <w:lang w:val="ru-RU"/>
        </w:rPr>
        <w:t xml:space="preserve">,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Агамерзаев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5E60D8" w:rsidRPr="00CE604F">
        <w:rPr>
          <w:lang w:val="ru-RU"/>
        </w:rPr>
        <w:t xml:space="preserve"> </w:t>
      </w:r>
      <w:r w:rsidR="0046702C" w:rsidRPr="00CE604F">
        <w:rPr>
          <w:lang w:val="ru-RU"/>
        </w:rPr>
        <w:t>Тунтуев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21123/09) </w:t>
      </w:r>
      <w:bookmarkStart w:id="136" w:name="_Hlk56611934"/>
      <w:r w:rsidR="002C4AA7">
        <w:rPr>
          <w:lang w:val="ru-RU"/>
        </w:rPr>
        <w:t>пред</w:t>
      </w:r>
      <w:r w:rsidR="005E60D8" w:rsidRPr="00CE604F">
        <w:rPr>
          <w:lang w:val="ru-RU"/>
        </w:rPr>
        <w:t xml:space="preserve">ставили документы </w:t>
      </w:r>
      <w:r w:rsidR="00E2121A" w:rsidRPr="00CE604F">
        <w:rPr>
          <w:lang w:val="ru-RU"/>
        </w:rPr>
        <w:t xml:space="preserve">и </w:t>
      </w:r>
      <w:r w:rsidR="005E60D8" w:rsidRPr="00CE604F">
        <w:rPr>
          <w:lang w:val="ru-RU"/>
        </w:rPr>
        <w:t xml:space="preserve">квитанции в обоснование своих требований о </w:t>
      </w:r>
      <w:r w:rsidR="002C4AA7">
        <w:rPr>
          <w:lang w:val="ru-RU"/>
        </w:rPr>
        <w:t>возмещении</w:t>
      </w:r>
      <w:r w:rsidR="005E60D8" w:rsidRPr="00CE604F">
        <w:rPr>
          <w:lang w:val="ru-RU"/>
        </w:rPr>
        <w:t xml:space="preserve"> затрат и расходов, понесенных перед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bookmarkEnd w:id="136"/>
      <w:r w:rsidR="005E60D8" w:rsidRPr="00CE604F">
        <w:rPr>
          <w:lang w:val="ru-RU"/>
        </w:rPr>
        <w:t>ом</w:t>
      </w:r>
      <w:r w:rsidR="00F01FE6" w:rsidRPr="00CE604F">
        <w:rPr>
          <w:lang w:val="ru-RU"/>
        </w:rPr>
        <w:t>.</w:t>
      </w:r>
    </w:p>
    <w:p w14:paraId="7E2357F6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253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5835D5" w:rsidRPr="00CE604F">
        <w:rPr>
          <w:lang w:val="ru-RU"/>
        </w:rPr>
        <w:t>Г</w:t>
      </w:r>
      <w:r w:rsidR="008378AE" w:rsidRPr="00CE604F">
        <w:rPr>
          <w:lang w:val="ru-RU"/>
        </w:rPr>
        <w:t>-н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Мутаев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Татаев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29924/07),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B26960" w:rsidRPr="00CE604F">
        <w:rPr>
          <w:lang w:val="ru-RU"/>
        </w:rPr>
        <w:t>Хадзиев</w:t>
      </w:r>
      <w:r w:rsidR="00F01FE6" w:rsidRPr="00CE604F">
        <w:rPr>
          <w:lang w:val="ru-RU"/>
        </w:rPr>
        <w:t xml:space="preserve">,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> </w:t>
      </w:r>
      <w:r w:rsidR="00B26960" w:rsidRPr="00CE604F">
        <w:rPr>
          <w:lang w:val="ru-RU"/>
        </w:rPr>
        <w:t>Оздоев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B26960" w:rsidRPr="00CE604F">
        <w:rPr>
          <w:lang w:val="ru-RU"/>
        </w:rPr>
        <w:t>Трусов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30444/08)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2D24FF" w:rsidRPr="00CE604F">
        <w:rPr>
          <w:lang w:val="ru-RU"/>
        </w:rPr>
        <w:t>Гастемиров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19185/10) </w:t>
      </w:r>
      <w:r w:rsidR="002C4AA7">
        <w:rPr>
          <w:lang w:val="ru-RU"/>
        </w:rPr>
        <w:t>не пред</w:t>
      </w:r>
      <w:r w:rsidR="005E60D8" w:rsidRPr="00CE604F">
        <w:rPr>
          <w:lang w:val="ru-RU"/>
        </w:rPr>
        <w:t>ставили юридического договора со своими</w:t>
      </w:r>
      <w:r w:rsidR="00F01FE6" w:rsidRPr="00CE604F">
        <w:rPr>
          <w:lang w:val="ru-RU"/>
        </w:rPr>
        <w:t xml:space="preserve"> </w:t>
      </w:r>
      <w:r w:rsidR="005E60D8" w:rsidRPr="00CE604F">
        <w:rPr>
          <w:lang w:val="ru-RU"/>
        </w:rPr>
        <w:t>представителями</w:t>
      </w:r>
      <w:r w:rsidR="00E2121A" w:rsidRPr="00CE604F">
        <w:rPr>
          <w:lang w:val="ru-RU"/>
        </w:rPr>
        <w:t xml:space="preserve"> </w:t>
      </w:r>
      <w:r w:rsidR="005E60D8" w:rsidRPr="00CE604F">
        <w:rPr>
          <w:lang w:val="ru-RU"/>
        </w:rPr>
        <w:t xml:space="preserve">в обоснование своих требований о </w:t>
      </w:r>
      <w:r w:rsidR="002C4AA7">
        <w:rPr>
          <w:lang w:val="ru-RU"/>
        </w:rPr>
        <w:t>возмещении</w:t>
      </w:r>
      <w:r w:rsidR="002C4AA7" w:rsidRPr="00CE604F">
        <w:rPr>
          <w:lang w:val="ru-RU"/>
        </w:rPr>
        <w:t xml:space="preserve"> </w:t>
      </w:r>
      <w:r w:rsidR="005E60D8" w:rsidRPr="00CE604F">
        <w:rPr>
          <w:lang w:val="ru-RU"/>
        </w:rPr>
        <w:t>затрат и расходов</w:t>
      </w:r>
      <w:r w:rsidR="00F01FE6" w:rsidRPr="00CE604F">
        <w:rPr>
          <w:lang w:val="ru-RU"/>
        </w:rPr>
        <w:t>.</w:t>
      </w:r>
    </w:p>
    <w:p w14:paraId="2CF277F9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254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5835D5" w:rsidRPr="00CE604F">
        <w:rPr>
          <w:lang w:val="ru-RU"/>
        </w:rPr>
        <w:t>Г</w:t>
      </w:r>
      <w:r w:rsidR="008378AE" w:rsidRPr="00CE604F">
        <w:rPr>
          <w:lang w:val="ru-RU"/>
        </w:rPr>
        <w:t>-н</w:t>
      </w:r>
      <w:r w:rsidR="00F01FE6" w:rsidRPr="00CE604F">
        <w:rPr>
          <w:lang w:val="ru-RU"/>
        </w:rPr>
        <w:t xml:space="preserve"> </w:t>
      </w:r>
      <w:r w:rsidR="008521F3" w:rsidRPr="00CE604F">
        <w:rPr>
          <w:lang w:val="ru-RU"/>
        </w:rPr>
        <w:t>Лайпанов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8600/09) </w:t>
      </w:r>
      <w:r w:rsidR="005E60D8" w:rsidRPr="00CE604F">
        <w:rPr>
          <w:lang w:val="ru-RU"/>
        </w:rPr>
        <w:t>не требовал компенсации в счет понесенных затрат и расходов</w:t>
      </w:r>
      <w:r w:rsidR="00F01FE6" w:rsidRPr="00CE604F">
        <w:rPr>
          <w:lang w:val="ru-RU"/>
        </w:rPr>
        <w:t>.</w:t>
      </w:r>
    </w:p>
    <w:p w14:paraId="6CF14BD1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255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D25130" w:rsidRPr="00CE604F">
        <w:rPr>
          <w:lang w:val="ru-RU"/>
        </w:rPr>
        <w:t>Правительств</w:t>
      </w:r>
      <w:r w:rsidR="005E60D8" w:rsidRPr="00CE604F">
        <w:rPr>
          <w:lang w:val="ru-RU"/>
        </w:rPr>
        <w:t xml:space="preserve">о указало, что </w:t>
      </w:r>
      <w:r w:rsidR="00FD0983" w:rsidRPr="00CE604F">
        <w:rPr>
          <w:lang w:val="ru-RU"/>
        </w:rPr>
        <w:t>ст. </w:t>
      </w:r>
      <w:r w:rsidR="00F01FE6" w:rsidRPr="00CE604F">
        <w:rPr>
          <w:lang w:val="ru-RU"/>
        </w:rPr>
        <w:t xml:space="preserve">41 </w:t>
      </w:r>
      <w:r w:rsidR="005E60D8" w:rsidRPr="00CE604F">
        <w:rPr>
          <w:lang w:val="ru-RU"/>
        </w:rPr>
        <w:t xml:space="preserve">подлежит применению </w:t>
      </w:r>
      <w:r w:rsidR="00D920B4" w:rsidRPr="00CE604F">
        <w:rPr>
          <w:lang w:val="ru-RU"/>
        </w:rPr>
        <w:t>в соответствии с</w:t>
      </w:r>
      <w:r w:rsidR="005E60D8" w:rsidRPr="00CE604F">
        <w:rPr>
          <w:lang w:val="ru-RU"/>
        </w:rPr>
        <w:t xml:space="preserve"> установленной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5E60D8" w:rsidRPr="00CE604F">
        <w:rPr>
          <w:lang w:val="ru-RU"/>
        </w:rPr>
        <w:t>ом</w:t>
      </w:r>
      <w:r w:rsidR="00F01FE6" w:rsidRPr="00CE604F">
        <w:rPr>
          <w:lang w:val="ru-RU"/>
        </w:rPr>
        <w:t xml:space="preserve"> </w:t>
      </w:r>
      <w:r w:rsidR="002C4AA7" w:rsidRPr="00CE604F">
        <w:rPr>
          <w:lang w:val="ru-RU"/>
        </w:rPr>
        <w:t>прецедентной</w:t>
      </w:r>
      <w:r w:rsidR="005E60D8" w:rsidRPr="00CE604F">
        <w:rPr>
          <w:lang w:val="ru-RU"/>
        </w:rPr>
        <w:t xml:space="preserve"> практикой</w:t>
      </w:r>
      <w:r w:rsidR="00F01FE6" w:rsidRPr="00CE604F">
        <w:rPr>
          <w:lang w:val="ru-RU"/>
        </w:rPr>
        <w:t>.</w:t>
      </w:r>
    </w:p>
    <w:p w14:paraId="7FF69240" w14:textId="77777777" w:rsidR="00F01FE6" w:rsidRPr="00CE604F" w:rsidRDefault="00875282" w:rsidP="0038382A">
      <w:pPr>
        <w:pStyle w:val="JuHA"/>
        <w:rPr>
          <w:lang w:val="ru-RU"/>
        </w:rPr>
      </w:pPr>
      <w:r w:rsidRPr="00CE604F">
        <w:rPr>
          <w:lang w:val="ru-RU"/>
        </w:rPr>
        <w:t>Оценка со стороны Суда</w:t>
      </w:r>
    </w:p>
    <w:p w14:paraId="31558EDF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256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5E60D8" w:rsidRPr="00CE604F">
        <w:rPr>
          <w:lang w:val="ru-RU"/>
        </w:rPr>
        <w:t xml:space="preserve">Каждый раз, когда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5E60D8" w:rsidRPr="00CE604F">
        <w:rPr>
          <w:lang w:val="ru-RU"/>
        </w:rPr>
        <w:t xml:space="preserve">устанавливает </w:t>
      </w:r>
      <w:r w:rsidR="00D34555" w:rsidRPr="00CE604F">
        <w:rPr>
          <w:lang w:val="ru-RU"/>
        </w:rPr>
        <w:t>нарушение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Конвенции</w:t>
      </w:r>
      <w:r w:rsidR="00F01FE6" w:rsidRPr="00CE604F">
        <w:rPr>
          <w:lang w:val="ru-RU"/>
        </w:rPr>
        <w:t xml:space="preserve">, </w:t>
      </w:r>
      <w:r w:rsidR="005E60D8" w:rsidRPr="00CE604F">
        <w:rPr>
          <w:lang w:val="ru-RU"/>
        </w:rPr>
        <w:t>он может согласиться с тем, что</w:t>
      </w:r>
      <w:r w:rsidR="00F01FE6" w:rsidRPr="00CE604F">
        <w:rPr>
          <w:lang w:val="ru-RU"/>
        </w:rPr>
        <w:t xml:space="preserve"> </w:t>
      </w:r>
      <w:r w:rsidR="005E60D8" w:rsidRPr="00CE604F">
        <w:rPr>
          <w:lang w:val="ru-RU"/>
        </w:rPr>
        <w:t>заявителям был причинен моральный вред, который не может быть возмещен</w:t>
      </w:r>
      <w:r w:rsidR="00F01FE6" w:rsidRPr="00CE604F">
        <w:rPr>
          <w:lang w:val="ru-RU"/>
        </w:rPr>
        <w:t xml:space="preserve"> </w:t>
      </w:r>
      <w:r w:rsidR="00FF75B3" w:rsidRPr="00CE604F">
        <w:rPr>
          <w:lang w:val="ru-RU"/>
        </w:rPr>
        <w:t>исключительно</w:t>
      </w:r>
      <w:r w:rsidR="00F01FE6" w:rsidRPr="00CE604F">
        <w:rPr>
          <w:lang w:val="ru-RU"/>
        </w:rPr>
        <w:t xml:space="preserve"> </w:t>
      </w:r>
      <w:r w:rsidR="005E60D8" w:rsidRPr="00CE604F">
        <w:rPr>
          <w:lang w:val="ru-RU"/>
        </w:rPr>
        <w:t>установлением фактов нарушений</w:t>
      </w:r>
      <w:r w:rsidR="00F01FE6" w:rsidRPr="00CE604F">
        <w:rPr>
          <w:lang w:val="ru-RU"/>
        </w:rPr>
        <w:t>,</w:t>
      </w:r>
      <w:r w:rsidR="00E2121A" w:rsidRPr="00CE604F">
        <w:rPr>
          <w:lang w:val="ru-RU"/>
        </w:rPr>
        <w:t xml:space="preserve"> и </w:t>
      </w:r>
      <w:r w:rsidR="005E60D8" w:rsidRPr="00CE604F">
        <w:rPr>
          <w:lang w:val="ru-RU"/>
        </w:rPr>
        <w:t>присудить финансовую компенсацию</w:t>
      </w:r>
      <w:r w:rsidR="00F01FE6" w:rsidRPr="00CE604F">
        <w:rPr>
          <w:lang w:val="ru-RU"/>
        </w:rPr>
        <w:t>.</w:t>
      </w:r>
    </w:p>
    <w:p w14:paraId="3A56D0F6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257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2067BC" w:rsidRPr="00CE604F">
        <w:rPr>
          <w:lang w:val="ru-RU"/>
        </w:rPr>
        <w:t xml:space="preserve"> </w:t>
      </w:r>
      <w:r w:rsidR="005E60D8" w:rsidRPr="00CE604F">
        <w:rPr>
          <w:lang w:val="ru-RU"/>
        </w:rPr>
        <w:t>Касательно затрат и расходов</w:t>
      </w:r>
      <w:r w:rsidR="00F01FE6" w:rsidRPr="00CE604F">
        <w:rPr>
          <w:lang w:val="ru-RU"/>
        </w:rPr>
        <w:t xml:space="preserve">,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5E60D8" w:rsidRPr="00CE604F">
        <w:rPr>
          <w:lang w:val="ru-RU"/>
        </w:rPr>
        <w:t xml:space="preserve">должен установить, были ли они фактически понесены </w:t>
      </w:r>
      <w:r w:rsidR="00E2121A" w:rsidRPr="00CE604F">
        <w:rPr>
          <w:lang w:val="ru-RU"/>
        </w:rPr>
        <w:t xml:space="preserve">и </w:t>
      </w:r>
      <w:r w:rsidR="005E60D8" w:rsidRPr="00CE604F">
        <w:rPr>
          <w:lang w:val="ru-RU"/>
        </w:rPr>
        <w:t xml:space="preserve">являлись ли необходимыми и разумными с количественной точки зрения </w:t>
      </w:r>
      <w:r w:rsidR="008378AE" w:rsidRPr="00CE604F">
        <w:rPr>
          <w:lang w:val="ru-RU"/>
        </w:rPr>
        <w:t xml:space="preserve">(см. </w:t>
      </w:r>
      <w:r w:rsidR="005E60D8" w:rsidRPr="00CE604F">
        <w:rPr>
          <w:i/>
          <w:iCs/>
          <w:lang w:val="ru-RU"/>
        </w:rPr>
        <w:t>Макканн</w:t>
      </w:r>
      <w:r w:rsidR="00E34F0A" w:rsidRPr="00CE604F">
        <w:rPr>
          <w:i/>
          <w:iCs/>
          <w:lang w:val="ru-RU"/>
        </w:rPr>
        <w:t xml:space="preserve"> и другие</w:t>
      </w:r>
      <w:r w:rsidR="00B3238A" w:rsidRPr="00CE604F">
        <w:rPr>
          <w:i/>
          <w:iCs/>
          <w:lang w:val="ru-RU"/>
        </w:rPr>
        <w:t xml:space="preserve"> против </w:t>
      </w:r>
      <w:r w:rsidR="005E60D8" w:rsidRPr="00CE604F">
        <w:rPr>
          <w:i/>
          <w:iCs/>
          <w:lang w:val="ru-RU"/>
        </w:rPr>
        <w:t>Великобритании</w:t>
      </w:r>
      <w:r w:rsidR="00F01FE6" w:rsidRPr="00CE604F">
        <w:rPr>
          <w:lang w:val="ru-RU"/>
        </w:rPr>
        <w:t>, 27</w:t>
      </w:r>
      <w:r w:rsidR="00553E91">
        <w:rPr>
          <w:lang w:val="ru-RU"/>
        </w:rPr>
        <w:t xml:space="preserve"> </w:t>
      </w:r>
      <w:r w:rsidR="00E2121A" w:rsidRPr="00CE604F">
        <w:rPr>
          <w:lang w:val="ru-RU"/>
        </w:rPr>
        <w:t>сентября</w:t>
      </w:r>
      <w:r w:rsidR="00553E91">
        <w:rPr>
          <w:lang w:val="ru-RU"/>
        </w:rPr>
        <w:t xml:space="preserve"> </w:t>
      </w:r>
      <w:r w:rsidR="00F01FE6" w:rsidRPr="00CE604F">
        <w:rPr>
          <w:lang w:val="ru-RU"/>
        </w:rPr>
        <w:t>1995,</w:t>
      </w:r>
      <w:r w:rsidR="00E30766" w:rsidRPr="00CE604F">
        <w:rPr>
          <w:lang w:val="ru-RU"/>
        </w:rPr>
        <w:t xml:space="preserve"> п. </w:t>
      </w:r>
      <w:r w:rsidR="00F01FE6" w:rsidRPr="00CE604F">
        <w:rPr>
          <w:lang w:val="ru-RU"/>
        </w:rPr>
        <w:t xml:space="preserve">220, </w:t>
      </w:r>
      <w:r w:rsidR="005E60D8" w:rsidRPr="00CE604F">
        <w:rPr>
          <w:lang w:val="ru-RU"/>
        </w:rPr>
        <w:t>Серия</w:t>
      </w:r>
      <w:r w:rsidR="00F01FE6" w:rsidRPr="00CE604F">
        <w:rPr>
          <w:lang w:val="ru-RU"/>
        </w:rPr>
        <w:t xml:space="preserve"> A</w:t>
      </w:r>
      <w:r w:rsidR="005E60D8" w:rsidRPr="00CE604F">
        <w:rPr>
          <w:lang w:val="ru-RU"/>
        </w:rPr>
        <w:t>,</w:t>
      </w:r>
      <w:r w:rsidR="008378AE" w:rsidRPr="00CE604F">
        <w:rPr>
          <w:lang w:val="ru-RU"/>
        </w:rPr>
        <w:t xml:space="preserve"> 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324).</w:t>
      </w:r>
    </w:p>
    <w:p w14:paraId="2F9B3FF1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258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5E60D8" w:rsidRPr="00CE604F">
        <w:rPr>
          <w:lang w:val="ru-RU"/>
        </w:rPr>
        <w:t xml:space="preserve">Ввиду вышеизложенных выводов </w:t>
      </w:r>
      <w:r w:rsidR="00E2121A" w:rsidRPr="00CE604F">
        <w:rPr>
          <w:lang w:val="ru-RU"/>
        </w:rPr>
        <w:t xml:space="preserve">и </w:t>
      </w:r>
      <w:r w:rsidR="005E60D8" w:rsidRPr="00CE604F">
        <w:rPr>
          <w:lang w:val="ru-RU"/>
        </w:rPr>
        <w:t>принципов, а также утверждений</w:t>
      </w:r>
      <w:r w:rsidR="00F01FE6" w:rsidRPr="00CE604F">
        <w:rPr>
          <w:lang w:val="ru-RU"/>
        </w:rPr>
        <w:t xml:space="preserve"> </w:t>
      </w:r>
      <w:r w:rsidR="001E0D3B" w:rsidRPr="00CE604F">
        <w:rPr>
          <w:lang w:val="ru-RU"/>
        </w:rPr>
        <w:t>сторон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5E60D8" w:rsidRPr="00CE604F">
        <w:rPr>
          <w:lang w:val="ru-RU"/>
        </w:rPr>
        <w:t>присуждает</w:t>
      </w:r>
      <w:r w:rsidR="00F01FE6" w:rsidRPr="00CE604F">
        <w:rPr>
          <w:lang w:val="ru-RU"/>
        </w:rPr>
        <w:t xml:space="preserve"> </w:t>
      </w:r>
      <w:r w:rsidR="00DE43A5" w:rsidRPr="00CE604F">
        <w:rPr>
          <w:lang w:val="ru-RU"/>
        </w:rPr>
        <w:t>заявител</w:t>
      </w:r>
      <w:r w:rsidR="005E60D8" w:rsidRPr="00CE604F">
        <w:rPr>
          <w:lang w:val="ru-RU"/>
        </w:rPr>
        <w:t xml:space="preserve">ям суммы, подробно </w:t>
      </w:r>
      <w:r w:rsidR="00DA51B3">
        <w:rPr>
          <w:lang w:val="ru-RU"/>
        </w:rPr>
        <w:t>распис</w:t>
      </w:r>
      <w:r w:rsidR="005E60D8" w:rsidRPr="00CE604F">
        <w:rPr>
          <w:lang w:val="ru-RU"/>
        </w:rPr>
        <w:t>анные</w:t>
      </w:r>
      <w:r w:rsidR="00DE43A5" w:rsidRPr="00CE604F">
        <w:rPr>
          <w:lang w:val="ru-RU"/>
        </w:rPr>
        <w:t xml:space="preserve"> </w:t>
      </w:r>
      <w:r w:rsidR="00E2121A" w:rsidRPr="00CE604F">
        <w:rPr>
          <w:lang w:val="ru-RU"/>
        </w:rPr>
        <w:t>в</w:t>
      </w:r>
      <w:r w:rsidR="005E60D8" w:rsidRPr="00CE604F">
        <w:rPr>
          <w:lang w:val="ru-RU"/>
        </w:rPr>
        <w:t xml:space="preserve"> прилагаемой таблице, плюс </w:t>
      </w:r>
      <w:r w:rsidR="0050081E" w:rsidRPr="00CE604F">
        <w:rPr>
          <w:lang w:val="ru-RU"/>
        </w:rPr>
        <w:t xml:space="preserve">суммы </w:t>
      </w:r>
      <w:r w:rsidR="005E60D8" w:rsidRPr="00CE604F">
        <w:rPr>
          <w:lang w:val="ru-RU"/>
        </w:rPr>
        <w:t>любы</w:t>
      </w:r>
      <w:r w:rsidR="0050081E" w:rsidRPr="00CE604F">
        <w:rPr>
          <w:lang w:val="ru-RU"/>
        </w:rPr>
        <w:t>х</w:t>
      </w:r>
      <w:r w:rsidR="005E60D8" w:rsidRPr="00CE604F">
        <w:rPr>
          <w:lang w:val="ru-RU"/>
        </w:rPr>
        <w:t xml:space="preserve"> налог</w:t>
      </w:r>
      <w:r w:rsidR="0050081E" w:rsidRPr="00CE604F">
        <w:rPr>
          <w:lang w:val="ru-RU"/>
        </w:rPr>
        <w:t>ов</w:t>
      </w:r>
      <w:r w:rsidR="005E60D8" w:rsidRPr="00CE604F">
        <w:rPr>
          <w:lang w:val="ru-RU"/>
        </w:rPr>
        <w:t xml:space="preserve">, </w:t>
      </w:r>
      <w:r w:rsidR="00DA51B3">
        <w:rPr>
          <w:lang w:val="ru-RU"/>
        </w:rPr>
        <w:t>могущих</w:t>
      </w:r>
      <w:r w:rsidR="005E60D8" w:rsidRPr="00CE604F">
        <w:rPr>
          <w:lang w:val="ru-RU"/>
        </w:rPr>
        <w:t xml:space="preserve"> подлежать уплате заявителями с </w:t>
      </w:r>
      <w:r w:rsidR="00BD7373">
        <w:rPr>
          <w:lang w:val="ru-RU"/>
        </w:rPr>
        <w:t>д</w:t>
      </w:r>
      <w:r w:rsidR="005E60D8" w:rsidRPr="00CE604F">
        <w:rPr>
          <w:lang w:val="ru-RU"/>
        </w:rPr>
        <w:t>анных сумм</w:t>
      </w:r>
      <w:r w:rsidR="00F01FE6" w:rsidRPr="00CE604F">
        <w:rPr>
          <w:lang w:val="ru-RU"/>
        </w:rPr>
        <w:t>.</w:t>
      </w:r>
    </w:p>
    <w:p w14:paraId="71F0BA78" w14:textId="77777777" w:rsidR="00F01FE6" w:rsidRPr="00CE604F" w:rsidRDefault="00FE7C75" w:rsidP="0038382A">
      <w:pPr>
        <w:pStyle w:val="JuPara"/>
        <w:rPr>
          <w:lang w:val="ru-RU"/>
        </w:rPr>
      </w:pPr>
      <w:r w:rsidRPr="00CE604F">
        <w:rPr>
          <w:lang w:val="ru-RU"/>
        </w:rPr>
        <w:lastRenderedPageBreak/>
        <w:fldChar w:fldCharType="begin"/>
      </w:r>
      <w:r w:rsidR="00F01FE6" w:rsidRPr="00CE604F">
        <w:rPr>
          <w:lang w:val="ru-RU"/>
        </w:rPr>
        <w:instrText xml:space="preserve"> SEQ level0 \*arabic </w:instrText>
      </w:r>
      <w:r w:rsidRPr="00CE604F">
        <w:rPr>
          <w:lang w:val="ru-RU"/>
        </w:rPr>
        <w:fldChar w:fldCharType="separate"/>
      </w:r>
      <w:r w:rsidR="0038382A" w:rsidRPr="00CE604F">
        <w:rPr>
          <w:lang w:val="ru-RU"/>
        </w:rPr>
        <w:t>259</w:t>
      </w:r>
      <w:r w:rsidRPr="00CE604F">
        <w:rPr>
          <w:lang w:val="ru-RU"/>
        </w:rPr>
        <w:fldChar w:fldCharType="end"/>
      </w:r>
      <w:r w:rsidR="00F01FE6" w:rsidRPr="00CE604F">
        <w:rPr>
          <w:lang w:val="ru-RU"/>
        </w:rPr>
        <w:t>.</w:t>
      </w:r>
      <w:r w:rsidR="001E0D3B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="005E60D8" w:rsidRPr="00CE604F">
        <w:rPr>
          <w:lang w:val="ru-RU"/>
        </w:rPr>
        <w:t>считает справедливым начисление процентов по ставке, равной предельной учетной ставке Европейского центрального банка</w:t>
      </w:r>
      <w:r w:rsidR="00F01FE6" w:rsidRPr="00CE604F">
        <w:rPr>
          <w:lang w:val="ru-RU"/>
        </w:rPr>
        <w:t xml:space="preserve"> </w:t>
      </w:r>
      <w:r w:rsidR="005E60D8" w:rsidRPr="00CE604F">
        <w:rPr>
          <w:lang w:val="ru-RU"/>
        </w:rPr>
        <w:t>плюс три процентных пункта</w:t>
      </w:r>
      <w:r w:rsidR="00F01FE6" w:rsidRPr="00CE604F">
        <w:rPr>
          <w:lang w:val="ru-RU"/>
        </w:rPr>
        <w:t>.</w:t>
      </w:r>
    </w:p>
    <w:p w14:paraId="3B2E7718" w14:textId="77777777" w:rsidR="00F01FE6" w:rsidRPr="00CE604F" w:rsidRDefault="005E60D8" w:rsidP="0038382A">
      <w:pPr>
        <w:pStyle w:val="JuHHead"/>
        <w:numPr>
          <w:ilvl w:val="0"/>
          <w:numId w:val="2"/>
        </w:numPr>
        <w:rPr>
          <w:lang w:val="ru-RU"/>
        </w:rPr>
      </w:pPr>
      <w:r w:rsidRPr="00CE604F">
        <w:rPr>
          <w:lang w:val="ru-RU"/>
        </w:rPr>
        <w:t>НА ЭТИХ основаниЯХ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СУД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t>единогласнО</w:t>
      </w:r>
      <w:r w:rsidR="00F01FE6" w:rsidRPr="00CE604F">
        <w:rPr>
          <w:lang w:val="ru-RU"/>
        </w:rPr>
        <w:t>,</w:t>
      </w:r>
    </w:p>
    <w:p w14:paraId="009BA3F9" w14:textId="4FD31A25" w:rsidR="00F01FE6" w:rsidRPr="00CE604F" w:rsidRDefault="005E60D8" w:rsidP="0038382A">
      <w:pPr>
        <w:pStyle w:val="JuList"/>
        <w:ind w:left="0" w:firstLine="0"/>
        <w:rPr>
          <w:lang w:val="ru-RU"/>
        </w:rPr>
      </w:pPr>
      <w:r w:rsidRPr="00CE604F">
        <w:rPr>
          <w:i/>
          <w:lang w:val="ru-RU"/>
        </w:rPr>
        <w:t>Решает</w:t>
      </w:r>
      <w:r w:rsidR="00F01FE6" w:rsidRPr="00CE604F">
        <w:rPr>
          <w:i/>
          <w:lang w:val="ru-RU"/>
        </w:rPr>
        <w:t xml:space="preserve"> </w:t>
      </w:r>
      <w:r w:rsidRPr="00CE604F">
        <w:rPr>
          <w:lang w:val="ru-RU"/>
        </w:rPr>
        <w:t>объединить</w:t>
      </w:r>
      <w:r w:rsidR="00E0101B">
        <w:rPr>
          <w:lang w:val="ru-RU"/>
        </w:rPr>
        <w:t xml:space="preserve"> жалобы</w:t>
      </w:r>
      <w:r w:rsidR="00F01FE6" w:rsidRPr="00CE604F">
        <w:rPr>
          <w:lang w:val="ru-RU"/>
        </w:rPr>
        <w:t>;</w:t>
      </w:r>
    </w:p>
    <w:p w14:paraId="6DEE292C" w14:textId="77777777" w:rsidR="00F01FE6" w:rsidRPr="00CE604F" w:rsidRDefault="00335BD3" w:rsidP="0038382A">
      <w:pPr>
        <w:pStyle w:val="JuList"/>
        <w:rPr>
          <w:lang w:val="ru-RU"/>
        </w:rPr>
      </w:pPr>
      <w:r w:rsidRPr="00CE604F">
        <w:rPr>
          <w:i/>
          <w:lang w:val="ru-RU"/>
        </w:rPr>
        <w:t>Отклоняет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t>возражени</w:t>
      </w:r>
      <w:r w:rsidR="005E60D8" w:rsidRPr="00CE604F">
        <w:rPr>
          <w:lang w:val="ru-RU"/>
        </w:rPr>
        <w:t>я</w:t>
      </w:r>
      <w:r w:rsidR="00F01FE6" w:rsidRPr="00CE604F">
        <w:rPr>
          <w:lang w:val="ru-RU"/>
        </w:rPr>
        <w:t xml:space="preserve"> </w:t>
      </w:r>
      <w:r w:rsidR="005E60D8" w:rsidRPr="00CE604F">
        <w:rPr>
          <w:lang w:val="ru-RU"/>
        </w:rPr>
        <w:t>Правительства об исчерпании</w:t>
      </w:r>
      <w:r w:rsidR="002067BC" w:rsidRPr="00CE604F">
        <w:rPr>
          <w:lang w:val="ru-RU"/>
        </w:rPr>
        <w:t xml:space="preserve"> внутригосударственных средств правовой защиты</w:t>
      </w:r>
      <w:r w:rsidR="00E2121A" w:rsidRPr="00CE604F">
        <w:rPr>
          <w:lang w:val="ru-RU"/>
        </w:rPr>
        <w:t xml:space="preserve"> </w:t>
      </w:r>
      <w:r w:rsidR="005E60D8" w:rsidRPr="00CE604F">
        <w:rPr>
          <w:lang w:val="ru-RU"/>
        </w:rPr>
        <w:t>по</w:t>
      </w:r>
      <w:r w:rsidR="00F01FE6" w:rsidRPr="00CE604F">
        <w:rPr>
          <w:lang w:val="ru-RU"/>
        </w:rPr>
        <w:t xml:space="preserve"> </w:t>
      </w:r>
      <w:r w:rsidR="001E0D3B" w:rsidRPr="00CE604F">
        <w:rPr>
          <w:lang w:val="ru-RU"/>
        </w:rPr>
        <w:t>жалоб</w:t>
      </w:r>
      <w:r w:rsidR="005E60D8" w:rsidRPr="00CE604F">
        <w:rPr>
          <w:lang w:val="ru-RU"/>
        </w:rPr>
        <w:t>ам</w:t>
      </w:r>
      <w:r w:rsidR="001E0D3B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="005E60D8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Успанов</w:t>
      </w:r>
      <w:r w:rsidR="005E60D8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48053/06), </w:t>
      </w:r>
      <w:r w:rsidR="008378AE" w:rsidRPr="00CE604F">
        <w:rPr>
          <w:lang w:val="ru-RU"/>
        </w:rPr>
        <w:t>г-н</w:t>
      </w:r>
      <w:r w:rsidR="005E60D8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Мутаев</w:t>
      </w:r>
      <w:r w:rsidR="005E60D8" w:rsidRPr="00CE604F">
        <w:rPr>
          <w:lang w:val="ru-RU"/>
        </w:rPr>
        <w:t>а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5E60D8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Татаев</w:t>
      </w:r>
      <w:r w:rsidR="005E60D8"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29924/07)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5E60D8" w:rsidRPr="00CE604F">
        <w:rPr>
          <w:lang w:val="ru-RU"/>
        </w:rPr>
        <w:t xml:space="preserve">а </w:t>
      </w:r>
      <w:r w:rsidR="0046702C" w:rsidRPr="00CE604F">
        <w:rPr>
          <w:lang w:val="ru-RU"/>
        </w:rPr>
        <w:t>Витригов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5E60D8" w:rsidRPr="00CE604F">
        <w:rPr>
          <w:lang w:val="ru-RU"/>
        </w:rPr>
        <w:t xml:space="preserve">а </w:t>
      </w:r>
      <w:r w:rsidR="0046702C" w:rsidRPr="00CE604F">
        <w:rPr>
          <w:lang w:val="ru-RU"/>
        </w:rPr>
        <w:t>Агамерзаев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21123/09) </w:t>
      </w:r>
      <w:r w:rsidR="00033D4F" w:rsidRPr="00CE604F">
        <w:rPr>
          <w:lang w:val="ru-RU"/>
        </w:rPr>
        <w:t>по</w:t>
      </w:r>
      <w:r w:rsidR="00E30766" w:rsidRPr="00CE604F">
        <w:rPr>
          <w:lang w:val="ru-RU"/>
        </w:rPr>
        <w:t xml:space="preserve"> п. </w:t>
      </w:r>
      <w:r w:rsidR="00A37A2F" w:rsidRPr="00CE604F">
        <w:rPr>
          <w:lang w:val="ru-RU"/>
        </w:rPr>
        <w:t>1</w:t>
      </w:r>
      <w:r w:rsidR="00FD0983" w:rsidRPr="00CE604F">
        <w:rPr>
          <w:lang w:val="ru-RU"/>
        </w:rPr>
        <w:t xml:space="preserve"> ст. </w:t>
      </w:r>
      <w:r w:rsidR="00A37A2F" w:rsidRPr="00CE604F">
        <w:rPr>
          <w:lang w:val="ru-RU"/>
        </w:rPr>
        <w:t>5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Конвенции</w:t>
      </w:r>
      <w:r w:rsidR="00F01FE6" w:rsidRPr="00CE604F">
        <w:rPr>
          <w:lang w:val="ru-RU"/>
        </w:rPr>
        <w:t>;</w:t>
      </w:r>
    </w:p>
    <w:p w14:paraId="64AE7325" w14:textId="7470F978" w:rsidR="00F01FE6" w:rsidRPr="00CE604F" w:rsidRDefault="005E60D8" w:rsidP="0038382A">
      <w:pPr>
        <w:pStyle w:val="JuList"/>
        <w:rPr>
          <w:lang w:val="ru-RU"/>
        </w:rPr>
      </w:pPr>
      <w:r w:rsidRPr="00CE604F">
        <w:rPr>
          <w:i/>
          <w:lang w:val="ru-RU"/>
        </w:rPr>
        <w:t>Объявляет</w:t>
      </w:r>
      <w:r w:rsidR="00F01FE6" w:rsidRPr="00CE604F">
        <w:rPr>
          <w:lang w:val="ru-RU"/>
        </w:rPr>
        <w:t xml:space="preserve"> </w:t>
      </w:r>
      <w:r w:rsidR="001E0D3B" w:rsidRPr="00CE604F">
        <w:rPr>
          <w:lang w:val="ru-RU"/>
        </w:rPr>
        <w:t>жалоб</w:t>
      </w:r>
      <w:r w:rsidRPr="00CE604F">
        <w:rPr>
          <w:lang w:val="ru-RU"/>
        </w:rPr>
        <w:t>ы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Успанов</w:t>
      </w:r>
      <w:r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48053/06) </w:t>
      </w:r>
      <w:r w:rsidR="00033D4F" w:rsidRPr="00CE604F">
        <w:rPr>
          <w:lang w:val="ru-RU"/>
        </w:rPr>
        <w:t>по</w:t>
      </w:r>
      <w:r w:rsidR="00FD0983" w:rsidRPr="00CE604F">
        <w:rPr>
          <w:lang w:val="ru-RU"/>
        </w:rPr>
        <w:t xml:space="preserve"> </w:t>
      </w:r>
      <w:r w:rsidR="00E30766" w:rsidRPr="00CE604F">
        <w:rPr>
          <w:lang w:val="ru-RU"/>
        </w:rPr>
        <w:t>п. </w:t>
      </w:r>
      <w:r w:rsidR="00F01FE6" w:rsidRPr="00CE604F">
        <w:rPr>
          <w:lang w:val="ru-RU"/>
        </w:rPr>
        <w:t xml:space="preserve">1 </w:t>
      </w:r>
      <w:r w:rsidR="00471951" w:rsidRPr="00CE604F">
        <w:rPr>
          <w:lang w:val="ru-RU"/>
        </w:rPr>
        <w:t xml:space="preserve">ст. 6 </w:t>
      </w:r>
      <w:r w:rsidR="008378AE" w:rsidRPr="00CE604F">
        <w:rPr>
          <w:lang w:val="ru-RU"/>
        </w:rPr>
        <w:t>Конвенции</w:t>
      </w:r>
      <w:r w:rsidR="00F01FE6" w:rsidRPr="00CE604F">
        <w:rPr>
          <w:lang w:val="ru-RU"/>
        </w:rPr>
        <w:t xml:space="preserve">, </w:t>
      </w:r>
      <w:r w:rsidR="001E0D3B" w:rsidRPr="00CE604F">
        <w:rPr>
          <w:lang w:val="ru-RU"/>
        </w:rPr>
        <w:t>жалоб</w:t>
      </w:r>
      <w:r w:rsidR="00471951" w:rsidRPr="00CE604F">
        <w:rPr>
          <w:lang w:val="ru-RU"/>
        </w:rPr>
        <w:t>у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Татаев</w:t>
      </w:r>
      <w:r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29924/07) </w:t>
      </w:r>
      <w:r w:rsidR="00033D4F" w:rsidRPr="00CE604F">
        <w:rPr>
          <w:lang w:val="ru-RU"/>
        </w:rPr>
        <w:t>по</w:t>
      </w:r>
      <w:r w:rsidR="00FD0983" w:rsidRPr="00CE604F">
        <w:rPr>
          <w:lang w:val="ru-RU"/>
        </w:rPr>
        <w:t xml:space="preserve"> ст. </w:t>
      </w:r>
      <w:r w:rsidR="00F01FE6" w:rsidRPr="00CE604F">
        <w:rPr>
          <w:lang w:val="ru-RU"/>
        </w:rPr>
        <w:t xml:space="preserve">8 </w:t>
      </w:r>
      <w:r w:rsidR="008378AE" w:rsidRPr="00CE604F">
        <w:rPr>
          <w:lang w:val="ru-RU"/>
        </w:rPr>
        <w:t>Конвенции</w:t>
      </w:r>
      <w:r w:rsidR="00E2121A" w:rsidRPr="00CE604F">
        <w:rPr>
          <w:lang w:val="ru-RU"/>
        </w:rPr>
        <w:t xml:space="preserve"> и </w:t>
      </w:r>
      <w:r w:rsidR="001E0D3B" w:rsidRPr="00CE604F">
        <w:rPr>
          <w:lang w:val="ru-RU"/>
        </w:rPr>
        <w:t>жалоб</w:t>
      </w:r>
      <w:r w:rsidR="00471951" w:rsidRPr="00CE604F">
        <w:rPr>
          <w:lang w:val="ru-RU"/>
        </w:rPr>
        <w:t>ы</w:t>
      </w:r>
      <w:r w:rsidR="001E0D3B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Тунтуев</w:t>
      </w:r>
      <w:r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21123/09) </w:t>
      </w:r>
      <w:r w:rsidR="00033D4F" w:rsidRPr="00CE604F">
        <w:rPr>
          <w:lang w:val="ru-RU"/>
        </w:rPr>
        <w:t>по</w:t>
      </w:r>
      <w:r w:rsidR="00FD0983" w:rsidRPr="00CE604F">
        <w:rPr>
          <w:lang w:val="ru-RU"/>
        </w:rPr>
        <w:t xml:space="preserve"> ст. </w:t>
      </w:r>
      <w:r w:rsidR="00F01FE6" w:rsidRPr="00CE604F">
        <w:rPr>
          <w:lang w:val="ru-RU"/>
        </w:rPr>
        <w:t>3 (</w:t>
      </w:r>
      <w:r w:rsidR="00471951" w:rsidRPr="00CE604F">
        <w:rPr>
          <w:lang w:val="ru-RU"/>
        </w:rPr>
        <w:t>на условия</w:t>
      </w:r>
      <w:r w:rsidR="00F01FE6" w:rsidRPr="00CE604F">
        <w:rPr>
          <w:lang w:val="ru-RU"/>
        </w:rPr>
        <w:t xml:space="preserve"> </w:t>
      </w:r>
      <w:r w:rsidR="00471951" w:rsidRPr="00CE604F">
        <w:rPr>
          <w:lang w:val="ru-RU"/>
        </w:rPr>
        <w:t>содержания</w:t>
      </w:r>
      <w:r w:rsidR="009B4439" w:rsidRPr="00CE604F">
        <w:rPr>
          <w:lang w:val="ru-RU"/>
        </w:rPr>
        <w:t xml:space="preserve"> под стражей</w:t>
      </w:r>
      <w:r w:rsidR="00F01FE6" w:rsidRPr="00CE604F">
        <w:rPr>
          <w:lang w:val="ru-RU"/>
        </w:rPr>
        <w:t>)</w:t>
      </w:r>
      <w:r w:rsidR="00E2121A" w:rsidRPr="00CE604F">
        <w:rPr>
          <w:lang w:val="ru-RU"/>
        </w:rPr>
        <w:t xml:space="preserve"> и</w:t>
      </w:r>
      <w:r w:rsidR="00FD0983" w:rsidRPr="00CE604F">
        <w:rPr>
          <w:lang w:val="ru-RU"/>
        </w:rPr>
        <w:t xml:space="preserve"> ст. </w:t>
      </w:r>
      <w:r w:rsidR="00F01FE6" w:rsidRPr="00CE604F">
        <w:rPr>
          <w:lang w:val="ru-RU"/>
        </w:rPr>
        <w:t xml:space="preserve">34 </w:t>
      </w:r>
      <w:r w:rsidR="008378AE" w:rsidRPr="00CE604F">
        <w:rPr>
          <w:lang w:val="ru-RU"/>
        </w:rPr>
        <w:t>Конвенции</w:t>
      </w:r>
      <w:r w:rsidR="00F01FE6" w:rsidRPr="00CE604F">
        <w:rPr>
          <w:lang w:val="ru-RU"/>
        </w:rPr>
        <w:t xml:space="preserve"> </w:t>
      </w:r>
      <w:r w:rsidR="00EB176B" w:rsidRPr="00CE604F">
        <w:rPr>
          <w:lang w:val="ru-RU"/>
        </w:rPr>
        <w:t>неприемлем</w:t>
      </w:r>
      <w:r w:rsidR="00471951" w:rsidRPr="00CE604F">
        <w:rPr>
          <w:lang w:val="ru-RU"/>
        </w:rPr>
        <w:t>ыми,</w:t>
      </w:r>
      <w:r w:rsidR="00E2121A" w:rsidRPr="00CE604F">
        <w:rPr>
          <w:lang w:val="ru-RU"/>
        </w:rPr>
        <w:t xml:space="preserve"> </w:t>
      </w:r>
      <w:r w:rsidR="00471951" w:rsidRPr="00CE604F">
        <w:rPr>
          <w:lang w:val="ru-RU"/>
        </w:rPr>
        <w:t>а их</w:t>
      </w:r>
      <w:r w:rsidR="00E0101B">
        <w:rPr>
          <w:lang w:val="ru-RU"/>
        </w:rPr>
        <w:t xml:space="preserve"> жалобы</w:t>
      </w:r>
      <w:r w:rsidR="00471951" w:rsidRPr="00CE604F">
        <w:rPr>
          <w:lang w:val="ru-RU"/>
        </w:rPr>
        <w:t xml:space="preserve"> в остальной части – </w:t>
      </w:r>
      <w:r w:rsidR="00EB176B" w:rsidRPr="00CE604F">
        <w:rPr>
          <w:lang w:val="ru-RU"/>
        </w:rPr>
        <w:t>приемлем</w:t>
      </w:r>
      <w:r w:rsidR="00471951" w:rsidRPr="00CE604F">
        <w:rPr>
          <w:lang w:val="ru-RU"/>
        </w:rPr>
        <w:t>ыми</w:t>
      </w:r>
      <w:r w:rsidR="00F01FE6" w:rsidRPr="00CE604F">
        <w:rPr>
          <w:lang w:val="ru-RU"/>
        </w:rPr>
        <w:t>;</w:t>
      </w:r>
    </w:p>
    <w:p w14:paraId="1384490E" w14:textId="77777777" w:rsidR="00F01FE6" w:rsidRPr="00CE604F" w:rsidRDefault="00471951" w:rsidP="0038382A">
      <w:pPr>
        <w:pStyle w:val="JuList"/>
        <w:rPr>
          <w:lang w:val="ru-RU"/>
        </w:rPr>
      </w:pPr>
      <w:r w:rsidRPr="00CE604F">
        <w:rPr>
          <w:i/>
          <w:lang w:val="ru-RU"/>
        </w:rPr>
        <w:t>Устанавливает</w:t>
      </w:r>
      <w:r w:rsidRPr="00CE604F">
        <w:rPr>
          <w:lang w:val="ru-RU"/>
        </w:rPr>
        <w:t xml:space="preserve">, что имело место </w:t>
      </w:r>
      <w:r w:rsidR="00D34555" w:rsidRPr="00CE604F">
        <w:rPr>
          <w:lang w:val="ru-RU"/>
        </w:rPr>
        <w:t>нарушение</w:t>
      </w:r>
      <w:r w:rsidR="00F01FE6" w:rsidRPr="00CE604F">
        <w:rPr>
          <w:lang w:val="ru-RU"/>
        </w:rPr>
        <w:t xml:space="preserve"> </w:t>
      </w:r>
      <w:r w:rsidR="00FD0983" w:rsidRPr="00CE604F">
        <w:rPr>
          <w:lang w:val="ru-RU"/>
        </w:rPr>
        <w:t>ст. </w:t>
      </w:r>
      <w:r w:rsidR="00F01FE6" w:rsidRPr="00CE604F">
        <w:rPr>
          <w:lang w:val="ru-RU"/>
        </w:rPr>
        <w:t xml:space="preserve">3 </w:t>
      </w:r>
      <w:r w:rsidR="008378AE" w:rsidRPr="00CE604F">
        <w:rPr>
          <w:lang w:val="ru-RU"/>
        </w:rPr>
        <w:t>Конвенции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t xml:space="preserve">в ее материальном </w:t>
      </w:r>
      <w:r w:rsidR="00E2121A" w:rsidRPr="00CE604F">
        <w:rPr>
          <w:lang w:val="ru-RU"/>
        </w:rPr>
        <w:t xml:space="preserve">и </w:t>
      </w:r>
      <w:r w:rsidR="00335BD3" w:rsidRPr="00CE604F">
        <w:rPr>
          <w:lang w:val="ru-RU"/>
        </w:rPr>
        <w:t>процессуальн</w:t>
      </w:r>
      <w:r w:rsidRPr="00CE604F">
        <w:rPr>
          <w:lang w:val="ru-RU"/>
        </w:rPr>
        <w:t>ом аспектах, выразившееся</w:t>
      </w:r>
      <w:r w:rsidR="00E2121A" w:rsidRPr="00CE604F">
        <w:rPr>
          <w:lang w:val="ru-RU"/>
        </w:rPr>
        <w:t xml:space="preserve"> в </w:t>
      </w:r>
      <w:r w:rsidRPr="00CE604F">
        <w:rPr>
          <w:lang w:val="ru-RU"/>
        </w:rPr>
        <w:t xml:space="preserve">том, что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Успанов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48053/06),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Мутаев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Татаев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29924/07), </w:t>
      </w:r>
      <w:r w:rsidR="008378AE" w:rsidRPr="00CE604F">
        <w:rPr>
          <w:lang w:val="ru-RU"/>
        </w:rPr>
        <w:t>г-н</w:t>
      </w:r>
      <w:r w:rsidR="005E60D8" w:rsidRPr="00CE604F">
        <w:rPr>
          <w:lang w:val="ru-RU"/>
        </w:rPr>
        <w:t xml:space="preserve"> </w:t>
      </w:r>
      <w:r w:rsidR="007359F3" w:rsidRPr="00CE604F">
        <w:rPr>
          <w:lang w:val="ru-RU"/>
        </w:rPr>
        <w:t>Алиев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7626/08), </w:t>
      </w:r>
      <w:r w:rsidR="008378AE" w:rsidRPr="00CE604F">
        <w:rPr>
          <w:lang w:val="ru-RU"/>
        </w:rPr>
        <w:t>г-н</w:t>
      </w:r>
      <w:r w:rsidR="005E60D8" w:rsidRPr="00CE604F">
        <w:rPr>
          <w:lang w:val="ru-RU"/>
        </w:rPr>
        <w:t xml:space="preserve"> </w:t>
      </w:r>
      <w:r w:rsidR="007359F3" w:rsidRPr="00CE604F">
        <w:rPr>
          <w:lang w:val="ru-RU"/>
        </w:rPr>
        <w:t>Шаваев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8187/08),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B26960" w:rsidRPr="00CE604F">
        <w:rPr>
          <w:lang w:val="ru-RU"/>
        </w:rPr>
        <w:t>Хадзиев</w:t>
      </w:r>
      <w:r w:rsidR="00F01FE6" w:rsidRPr="00CE604F">
        <w:rPr>
          <w:lang w:val="ru-RU"/>
        </w:rPr>
        <w:t xml:space="preserve">, </w:t>
      </w:r>
      <w:r w:rsidR="008378AE" w:rsidRPr="00CE604F">
        <w:rPr>
          <w:lang w:val="ru-RU"/>
        </w:rPr>
        <w:t>г-н</w:t>
      </w:r>
      <w:r w:rsidR="005E60D8" w:rsidRPr="00CE604F">
        <w:rPr>
          <w:lang w:val="ru-RU"/>
        </w:rPr>
        <w:t xml:space="preserve"> </w:t>
      </w:r>
      <w:r w:rsidR="00B26960" w:rsidRPr="00CE604F">
        <w:rPr>
          <w:lang w:val="ru-RU"/>
        </w:rPr>
        <w:t>Оздоев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B26960" w:rsidRPr="00CE604F">
        <w:rPr>
          <w:lang w:val="ru-RU"/>
        </w:rPr>
        <w:t>Трусов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30444/08),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8521F3" w:rsidRPr="00CE604F">
        <w:rPr>
          <w:lang w:val="ru-RU"/>
        </w:rPr>
        <w:t>Лайпанов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8600/09), </w:t>
      </w:r>
      <w:r w:rsidR="008378AE" w:rsidRPr="00CE604F">
        <w:rPr>
          <w:lang w:val="ru-RU"/>
        </w:rPr>
        <w:t>г-н</w:t>
      </w:r>
      <w:r w:rsidR="005E60D8" w:rsidRPr="00CE604F">
        <w:rPr>
          <w:lang w:val="ru-RU"/>
        </w:rPr>
        <w:t xml:space="preserve"> </w:t>
      </w:r>
      <w:r w:rsidR="0046702C" w:rsidRPr="00CE604F">
        <w:rPr>
          <w:lang w:val="ru-RU"/>
        </w:rPr>
        <w:t>Витригов</w:t>
      </w:r>
      <w:r w:rsidR="00F01FE6" w:rsidRPr="00CE604F">
        <w:rPr>
          <w:lang w:val="ru-RU"/>
        </w:rPr>
        <w:t xml:space="preserve">, </w:t>
      </w:r>
      <w:r w:rsidR="008378AE" w:rsidRPr="00CE604F">
        <w:rPr>
          <w:lang w:val="ru-RU"/>
        </w:rPr>
        <w:t>г-н</w:t>
      </w:r>
      <w:r w:rsidR="005E60D8" w:rsidRPr="00CE604F">
        <w:rPr>
          <w:lang w:val="ru-RU"/>
        </w:rPr>
        <w:t xml:space="preserve"> </w:t>
      </w:r>
      <w:r w:rsidR="0046702C" w:rsidRPr="00CE604F">
        <w:rPr>
          <w:lang w:val="ru-RU"/>
        </w:rPr>
        <w:t>Агамерзаев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Тунтуев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21123/09)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="005E60D8" w:rsidRPr="00CE604F">
        <w:rPr>
          <w:lang w:val="ru-RU"/>
        </w:rPr>
        <w:t xml:space="preserve"> </w:t>
      </w:r>
      <w:r w:rsidR="002D24FF" w:rsidRPr="00CE604F">
        <w:rPr>
          <w:lang w:val="ru-RU"/>
        </w:rPr>
        <w:t>Гастемиров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19185/10) </w:t>
      </w:r>
      <w:r w:rsidR="008505DC" w:rsidRPr="00CE604F">
        <w:rPr>
          <w:lang w:val="ru-RU"/>
        </w:rPr>
        <w:t>подверг</w:t>
      </w:r>
      <w:r w:rsidR="00BD7373">
        <w:rPr>
          <w:lang w:val="ru-RU"/>
        </w:rPr>
        <w:t>а</w:t>
      </w:r>
      <w:r w:rsidRPr="00CE604F">
        <w:rPr>
          <w:lang w:val="ru-RU"/>
        </w:rPr>
        <w:t>лись</w:t>
      </w:r>
      <w:r w:rsidR="00F01FE6" w:rsidRPr="00CE604F">
        <w:rPr>
          <w:lang w:val="ru-RU"/>
        </w:rPr>
        <w:t xml:space="preserve"> </w:t>
      </w:r>
      <w:r w:rsidR="008505DC" w:rsidRPr="00CE604F">
        <w:rPr>
          <w:lang w:val="ru-RU"/>
        </w:rPr>
        <w:t>пытк</w:t>
      </w:r>
      <w:r w:rsidRPr="00CE604F">
        <w:rPr>
          <w:lang w:val="ru-RU"/>
        </w:rPr>
        <w:t xml:space="preserve">ам, находясь в распоряжении </w:t>
      </w:r>
      <w:r w:rsidR="00AF3C0E" w:rsidRPr="00CE604F">
        <w:rPr>
          <w:lang w:val="ru-RU"/>
        </w:rPr>
        <w:t>милици</w:t>
      </w:r>
      <w:r w:rsidR="00BD7373">
        <w:rPr>
          <w:lang w:val="ru-RU"/>
        </w:rPr>
        <w:t>и</w:t>
      </w:r>
      <w:r w:rsidR="00F01FE6" w:rsidRPr="00CE604F">
        <w:rPr>
          <w:lang w:val="ru-RU"/>
        </w:rPr>
        <w:t>,</w:t>
      </w:r>
      <w:r w:rsidR="00E2121A" w:rsidRPr="00CE604F">
        <w:rPr>
          <w:lang w:val="ru-RU"/>
        </w:rPr>
        <w:t xml:space="preserve"> </w:t>
      </w:r>
      <w:r w:rsidRPr="00CE604F">
        <w:rPr>
          <w:lang w:val="ru-RU"/>
        </w:rPr>
        <w:t>а</w:t>
      </w:r>
      <w:r w:rsidR="00E2121A" w:rsidRPr="00CE604F">
        <w:rPr>
          <w:lang w:val="ru-RU"/>
        </w:rPr>
        <w:t xml:space="preserve"> </w:t>
      </w:r>
      <w:r w:rsidRPr="00CE604F">
        <w:rPr>
          <w:lang w:val="ru-RU"/>
        </w:rPr>
        <w:t xml:space="preserve">государственные органы не провели </w:t>
      </w:r>
      <w:r w:rsidR="00185A42" w:rsidRPr="00CE604F">
        <w:rPr>
          <w:lang w:val="ru-RU"/>
        </w:rPr>
        <w:t>эффективн</w:t>
      </w:r>
      <w:r w:rsidRPr="00CE604F">
        <w:rPr>
          <w:lang w:val="ru-RU"/>
        </w:rPr>
        <w:t>ое</w:t>
      </w:r>
      <w:r w:rsidR="00F01FE6" w:rsidRPr="00CE604F">
        <w:rPr>
          <w:lang w:val="ru-RU"/>
        </w:rPr>
        <w:t xml:space="preserve"> </w:t>
      </w:r>
      <w:r w:rsidR="00256CFE" w:rsidRPr="00CE604F">
        <w:rPr>
          <w:lang w:val="ru-RU"/>
        </w:rPr>
        <w:t>расследовани</w:t>
      </w:r>
      <w:r w:rsidRPr="00CE604F">
        <w:rPr>
          <w:lang w:val="ru-RU"/>
        </w:rPr>
        <w:t>е по жалобам об этом</w:t>
      </w:r>
      <w:r w:rsidR="00F01FE6" w:rsidRPr="00CE604F">
        <w:rPr>
          <w:lang w:val="ru-RU"/>
        </w:rPr>
        <w:t>;</w:t>
      </w:r>
    </w:p>
    <w:p w14:paraId="54F3662A" w14:textId="77777777" w:rsidR="00F01FE6" w:rsidRPr="00CE604F" w:rsidRDefault="00471951" w:rsidP="0038382A">
      <w:pPr>
        <w:pStyle w:val="JuList"/>
        <w:rPr>
          <w:lang w:val="ru-RU"/>
        </w:rPr>
      </w:pPr>
      <w:r w:rsidRPr="00CE604F">
        <w:rPr>
          <w:i/>
          <w:lang w:val="ru-RU"/>
        </w:rPr>
        <w:t>Устанавливает</w:t>
      </w:r>
      <w:r w:rsidRPr="00CE604F">
        <w:rPr>
          <w:lang w:val="ru-RU"/>
        </w:rPr>
        <w:t xml:space="preserve">, что имело место нарушение </w:t>
      </w:r>
      <w:r w:rsidR="00FD0983" w:rsidRPr="00CE604F">
        <w:rPr>
          <w:lang w:val="ru-RU"/>
        </w:rPr>
        <w:t>ст. </w:t>
      </w:r>
      <w:r w:rsidR="00F01FE6" w:rsidRPr="00CE604F">
        <w:rPr>
          <w:lang w:val="ru-RU"/>
        </w:rPr>
        <w:t xml:space="preserve">3 </w:t>
      </w:r>
      <w:r w:rsidR="008378AE" w:rsidRPr="00CE604F">
        <w:rPr>
          <w:lang w:val="ru-RU"/>
        </w:rPr>
        <w:t>Конвенции</w:t>
      </w:r>
      <w:r w:rsidR="00E2121A" w:rsidRPr="00CE604F">
        <w:rPr>
          <w:lang w:val="ru-RU"/>
        </w:rPr>
        <w:t xml:space="preserve"> </w:t>
      </w:r>
      <w:r w:rsidR="0026738B" w:rsidRPr="00CE604F">
        <w:rPr>
          <w:lang w:val="ru-RU"/>
        </w:rPr>
        <w:t xml:space="preserve">в отношении г-на </w:t>
      </w:r>
      <w:r w:rsidR="0046702C" w:rsidRPr="00CE604F">
        <w:rPr>
          <w:lang w:val="ru-RU"/>
        </w:rPr>
        <w:t>Тунтуев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21123/09)</w:t>
      </w:r>
      <w:r w:rsidRPr="00CE604F">
        <w:rPr>
          <w:lang w:val="ru-RU"/>
        </w:rPr>
        <w:t>, выразившееся</w:t>
      </w:r>
      <w:r w:rsidR="00F01FE6" w:rsidRPr="00CE604F">
        <w:rPr>
          <w:lang w:val="ru-RU"/>
        </w:rPr>
        <w:t xml:space="preserve"> </w:t>
      </w:r>
      <w:r w:rsidRPr="00CE604F">
        <w:rPr>
          <w:lang w:val="ru-RU"/>
        </w:rPr>
        <w:t xml:space="preserve">в </w:t>
      </w:r>
      <w:r w:rsidR="00CE3180" w:rsidRPr="00CE604F">
        <w:rPr>
          <w:lang w:val="ru-RU"/>
        </w:rPr>
        <w:t xml:space="preserve">его </w:t>
      </w:r>
      <w:r w:rsidR="00E47CD0" w:rsidRPr="00CE604F">
        <w:rPr>
          <w:lang w:val="ru-RU"/>
        </w:rPr>
        <w:t>одиночн</w:t>
      </w:r>
      <w:r w:rsidRPr="00CE604F">
        <w:rPr>
          <w:lang w:val="ru-RU"/>
        </w:rPr>
        <w:t>ом</w:t>
      </w:r>
      <w:r w:rsidR="00E47CD0" w:rsidRPr="00CE604F">
        <w:rPr>
          <w:lang w:val="ru-RU"/>
        </w:rPr>
        <w:t xml:space="preserve"> заключени</w:t>
      </w:r>
      <w:r w:rsidRPr="00CE604F">
        <w:rPr>
          <w:lang w:val="ru-RU"/>
        </w:rPr>
        <w:t>и</w:t>
      </w:r>
      <w:r w:rsidR="00F01FE6" w:rsidRPr="00CE604F">
        <w:rPr>
          <w:lang w:val="ru-RU"/>
        </w:rPr>
        <w:t>;</w:t>
      </w:r>
    </w:p>
    <w:p w14:paraId="18A34F6C" w14:textId="77777777" w:rsidR="00F01FE6" w:rsidRPr="00CE604F" w:rsidRDefault="00471951" w:rsidP="0038382A">
      <w:pPr>
        <w:pStyle w:val="JuList"/>
        <w:rPr>
          <w:lang w:val="ru-RU"/>
        </w:rPr>
      </w:pPr>
      <w:r w:rsidRPr="00CE604F">
        <w:rPr>
          <w:i/>
          <w:lang w:val="ru-RU"/>
        </w:rPr>
        <w:t>Устанавливает</w:t>
      </w:r>
      <w:r w:rsidRPr="00CE604F">
        <w:rPr>
          <w:lang w:val="ru-RU"/>
        </w:rPr>
        <w:t xml:space="preserve">, что имело место нарушение </w:t>
      </w:r>
      <w:r w:rsidR="00E30766" w:rsidRPr="00CE604F">
        <w:rPr>
          <w:lang w:val="ru-RU"/>
        </w:rPr>
        <w:t>п. </w:t>
      </w:r>
      <w:r w:rsidR="00A37A2F" w:rsidRPr="00CE604F">
        <w:rPr>
          <w:lang w:val="ru-RU"/>
        </w:rPr>
        <w:t>1</w:t>
      </w:r>
      <w:r w:rsidR="00FD0983" w:rsidRPr="00CE604F">
        <w:rPr>
          <w:lang w:val="ru-RU"/>
        </w:rPr>
        <w:t xml:space="preserve"> ст. </w:t>
      </w:r>
      <w:r w:rsidR="00A37A2F" w:rsidRPr="00CE604F">
        <w:rPr>
          <w:lang w:val="ru-RU"/>
        </w:rPr>
        <w:t>5</w:t>
      </w:r>
      <w:r w:rsidR="00F01FE6" w:rsidRPr="00CE604F">
        <w:rPr>
          <w:lang w:val="ru-RU"/>
        </w:rPr>
        <w:t xml:space="preserve"> </w:t>
      </w:r>
      <w:r w:rsidR="008378AE" w:rsidRPr="00CE604F">
        <w:rPr>
          <w:lang w:val="ru-RU"/>
        </w:rPr>
        <w:t>Конвенции</w:t>
      </w:r>
      <w:r w:rsidR="00E2121A" w:rsidRPr="00CE604F">
        <w:rPr>
          <w:lang w:val="ru-RU"/>
        </w:rPr>
        <w:t xml:space="preserve"> </w:t>
      </w:r>
      <w:r w:rsidR="0026738B" w:rsidRPr="00CE604F">
        <w:rPr>
          <w:lang w:val="ru-RU"/>
        </w:rPr>
        <w:t xml:space="preserve">в отношении г-на </w:t>
      </w:r>
      <w:r w:rsidR="008378AE" w:rsidRPr="00CE604F">
        <w:rPr>
          <w:lang w:val="ru-RU"/>
        </w:rPr>
        <w:t>Успанов</w:t>
      </w:r>
      <w:r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48053/06), </w:t>
      </w:r>
      <w:r w:rsidR="008378AE" w:rsidRPr="00CE604F">
        <w:rPr>
          <w:lang w:val="ru-RU"/>
        </w:rPr>
        <w:t>г-н</w:t>
      </w:r>
      <w:r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093C2A" w:rsidRPr="00CE604F">
        <w:rPr>
          <w:lang w:val="ru-RU"/>
        </w:rPr>
        <w:t>Мутаев</w:t>
      </w:r>
      <w:r w:rsidRPr="00CE604F">
        <w:rPr>
          <w:lang w:val="ru-RU"/>
        </w:rPr>
        <w:t>а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Pr="00CE604F">
        <w:rPr>
          <w:lang w:val="ru-RU"/>
        </w:rPr>
        <w:t xml:space="preserve">а </w:t>
      </w:r>
      <w:r w:rsidR="00093C2A" w:rsidRPr="00CE604F">
        <w:rPr>
          <w:lang w:val="ru-RU"/>
        </w:rPr>
        <w:t>Татаев</w:t>
      </w:r>
      <w:r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29924/07), </w:t>
      </w:r>
      <w:r w:rsidR="008378AE" w:rsidRPr="00CE604F">
        <w:rPr>
          <w:lang w:val="ru-RU"/>
        </w:rPr>
        <w:t>г-н</w:t>
      </w:r>
      <w:r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8521F3" w:rsidRPr="00CE604F">
        <w:rPr>
          <w:lang w:val="ru-RU"/>
        </w:rPr>
        <w:t>Лайпанов</w:t>
      </w:r>
      <w:r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8600/09)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Pr="00CE604F">
        <w:rPr>
          <w:lang w:val="ru-RU"/>
        </w:rPr>
        <w:t xml:space="preserve">а </w:t>
      </w:r>
      <w:r w:rsidR="0046702C" w:rsidRPr="00CE604F">
        <w:rPr>
          <w:lang w:val="ru-RU"/>
        </w:rPr>
        <w:t>Витригов</w:t>
      </w:r>
      <w:r w:rsidRPr="00CE604F">
        <w:rPr>
          <w:lang w:val="ru-RU"/>
        </w:rPr>
        <w:t>а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Pr="00CE604F">
        <w:rPr>
          <w:lang w:val="ru-RU"/>
        </w:rPr>
        <w:t xml:space="preserve">а </w:t>
      </w:r>
      <w:r w:rsidR="0046702C" w:rsidRPr="00CE604F">
        <w:rPr>
          <w:lang w:val="ru-RU"/>
        </w:rPr>
        <w:t>Агамерзаев</w:t>
      </w:r>
      <w:r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21123/09);</w:t>
      </w:r>
    </w:p>
    <w:p w14:paraId="4C2AA6DE" w14:textId="77777777" w:rsidR="00F01FE6" w:rsidRPr="00CE604F" w:rsidRDefault="00471951" w:rsidP="0038382A">
      <w:pPr>
        <w:pStyle w:val="JuList"/>
        <w:rPr>
          <w:lang w:val="ru-RU"/>
        </w:rPr>
      </w:pPr>
      <w:r w:rsidRPr="00CE604F">
        <w:rPr>
          <w:i/>
          <w:lang w:val="ru-RU"/>
        </w:rPr>
        <w:t>Устанавливает</w:t>
      </w:r>
      <w:r w:rsidRPr="00CE604F">
        <w:rPr>
          <w:lang w:val="ru-RU"/>
        </w:rPr>
        <w:t xml:space="preserve">, что имело место нарушение </w:t>
      </w:r>
      <w:r w:rsidR="00E30766" w:rsidRPr="00CE604F">
        <w:rPr>
          <w:lang w:val="ru-RU"/>
        </w:rPr>
        <w:t>п. </w:t>
      </w:r>
      <w:r w:rsidR="00F01FE6" w:rsidRPr="00CE604F">
        <w:rPr>
          <w:lang w:val="ru-RU"/>
        </w:rPr>
        <w:t xml:space="preserve">1 </w:t>
      </w:r>
      <w:r w:rsidRPr="00CE604F">
        <w:rPr>
          <w:lang w:val="ru-RU"/>
        </w:rPr>
        <w:t xml:space="preserve">ст. 6 </w:t>
      </w:r>
      <w:r w:rsidR="008378AE" w:rsidRPr="00CE604F">
        <w:rPr>
          <w:lang w:val="ru-RU"/>
        </w:rPr>
        <w:t>Конвенции</w:t>
      </w:r>
      <w:r w:rsidR="00E2121A" w:rsidRPr="00CE604F">
        <w:rPr>
          <w:lang w:val="ru-RU"/>
        </w:rPr>
        <w:t xml:space="preserve"> </w:t>
      </w:r>
      <w:r w:rsidR="0026738B" w:rsidRPr="00CE604F">
        <w:rPr>
          <w:lang w:val="ru-RU"/>
        </w:rPr>
        <w:t xml:space="preserve">в отношении г-на </w:t>
      </w:r>
      <w:r w:rsidR="00093C2A" w:rsidRPr="00CE604F">
        <w:rPr>
          <w:lang w:val="ru-RU"/>
        </w:rPr>
        <w:t>Мутаев</w:t>
      </w:r>
      <w:r w:rsidRPr="00CE604F">
        <w:rPr>
          <w:lang w:val="ru-RU"/>
        </w:rPr>
        <w:t>а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Pr="00CE604F">
        <w:rPr>
          <w:lang w:val="ru-RU"/>
        </w:rPr>
        <w:t xml:space="preserve">а </w:t>
      </w:r>
      <w:r w:rsidR="00093C2A" w:rsidRPr="00CE604F">
        <w:rPr>
          <w:lang w:val="ru-RU"/>
        </w:rPr>
        <w:t>Татаев</w:t>
      </w:r>
      <w:r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29924/07), </w:t>
      </w:r>
      <w:r w:rsidR="008378AE" w:rsidRPr="00CE604F">
        <w:rPr>
          <w:lang w:val="ru-RU"/>
        </w:rPr>
        <w:t>г-н</w:t>
      </w:r>
      <w:r w:rsidRPr="00CE604F">
        <w:rPr>
          <w:lang w:val="ru-RU"/>
        </w:rPr>
        <w:t xml:space="preserve">а </w:t>
      </w:r>
      <w:r w:rsidR="007359F3" w:rsidRPr="00CE604F">
        <w:rPr>
          <w:lang w:val="ru-RU"/>
        </w:rPr>
        <w:t>Шаваев</w:t>
      </w:r>
      <w:r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8187/08), </w:t>
      </w:r>
      <w:r w:rsidR="008378AE" w:rsidRPr="00CE604F">
        <w:rPr>
          <w:lang w:val="ru-RU"/>
        </w:rPr>
        <w:t>г-н</w:t>
      </w:r>
      <w:r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8521F3" w:rsidRPr="00CE604F">
        <w:rPr>
          <w:lang w:val="ru-RU"/>
        </w:rPr>
        <w:t>Лайпанов</w:t>
      </w:r>
      <w:r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8600/09), </w:t>
      </w:r>
      <w:r w:rsidR="008378AE" w:rsidRPr="00CE604F">
        <w:rPr>
          <w:lang w:val="ru-RU"/>
        </w:rPr>
        <w:t>г-н</w:t>
      </w:r>
      <w:r w:rsidRPr="00CE604F">
        <w:rPr>
          <w:lang w:val="ru-RU"/>
        </w:rPr>
        <w:t xml:space="preserve">а </w:t>
      </w:r>
      <w:r w:rsidR="00B26960" w:rsidRPr="00CE604F">
        <w:rPr>
          <w:lang w:val="ru-RU"/>
        </w:rPr>
        <w:t>Хадзиев</w:t>
      </w:r>
      <w:r w:rsidRPr="00CE604F">
        <w:rPr>
          <w:lang w:val="ru-RU"/>
        </w:rPr>
        <w:t>а</w:t>
      </w:r>
      <w:r w:rsidR="00F01FE6" w:rsidRPr="00CE604F">
        <w:rPr>
          <w:lang w:val="ru-RU"/>
        </w:rPr>
        <w:t xml:space="preserve">, </w:t>
      </w:r>
      <w:r w:rsidR="008378AE" w:rsidRPr="00CE604F">
        <w:rPr>
          <w:lang w:val="ru-RU"/>
        </w:rPr>
        <w:t>г-н</w:t>
      </w:r>
      <w:r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B26960" w:rsidRPr="00CE604F">
        <w:rPr>
          <w:lang w:val="ru-RU"/>
        </w:rPr>
        <w:t>Оздоев</w:t>
      </w:r>
      <w:r w:rsidRPr="00CE604F">
        <w:rPr>
          <w:lang w:val="ru-RU"/>
        </w:rPr>
        <w:t>а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B26960" w:rsidRPr="00CE604F">
        <w:rPr>
          <w:lang w:val="ru-RU"/>
        </w:rPr>
        <w:t>Трусов</w:t>
      </w:r>
      <w:r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30444/08)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Pr="00CE604F">
        <w:rPr>
          <w:lang w:val="ru-RU"/>
        </w:rPr>
        <w:t xml:space="preserve">а </w:t>
      </w:r>
      <w:r w:rsidR="0046702C" w:rsidRPr="00CE604F">
        <w:rPr>
          <w:lang w:val="ru-RU"/>
        </w:rPr>
        <w:t>Витригов</w:t>
      </w:r>
      <w:r w:rsidR="00F01FE6" w:rsidRPr="00CE604F">
        <w:rPr>
          <w:lang w:val="ru-RU"/>
        </w:rPr>
        <w:t xml:space="preserve">, </w:t>
      </w:r>
      <w:r w:rsidR="008378AE" w:rsidRPr="00CE604F">
        <w:rPr>
          <w:lang w:val="ru-RU"/>
        </w:rPr>
        <w:t>г-н</w:t>
      </w:r>
      <w:r w:rsidRPr="00CE604F">
        <w:rPr>
          <w:lang w:val="ru-RU"/>
        </w:rPr>
        <w:t xml:space="preserve">а </w:t>
      </w:r>
      <w:r w:rsidR="0046702C" w:rsidRPr="00CE604F">
        <w:rPr>
          <w:lang w:val="ru-RU"/>
        </w:rPr>
        <w:t>Агамерзаев</w:t>
      </w:r>
      <w:r w:rsidRPr="00CE604F">
        <w:rPr>
          <w:lang w:val="ru-RU"/>
        </w:rPr>
        <w:t>а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Pr="00CE604F">
        <w:rPr>
          <w:lang w:val="ru-RU"/>
        </w:rPr>
        <w:t xml:space="preserve">а </w:t>
      </w:r>
      <w:r w:rsidR="0046702C" w:rsidRPr="00CE604F">
        <w:rPr>
          <w:lang w:val="ru-RU"/>
        </w:rPr>
        <w:t>Тунтуев</w:t>
      </w:r>
      <w:r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>21123/09);</w:t>
      </w:r>
    </w:p>
    <w:p w14:paraId="1B507B2D" w14:textId="77777777" w:rsidR="00F01FE6" w:rsidRPr="00CE604F" w:rsidRDefault="00471951" w:rsidP="0038382A">
      <w:pPr>
        <w:pStyle w:val="JuList"/>
        <w:rPr>
          <w:lang w:val="ru-RU"/>
        </w:rPr>
      </w:pPr>
      <w:r w:rsidRPr="00CE604F">
        <w:rPr>
          <w:i/>
          <w:lang w:val="ru-RU"/>
        </w:rPr>
        <w:lastRenderedPageBreak/>
        <w:t>Устанавливает</w:t>
      </w:r>
      <w:r w:rsidRPr="00CE604F">
        <w:rPr>
          <w:lang w:val="ru-RU"/>
        </w:rPr>
        <w:t>, что</w:t>
      </w:r>
      <w:r w:rsidR="0050081E" w:rsidRPr="00CE604F">
        <w:rPr>
          <w:lang w:val="ru-RU"/>
        </w:rPr>
        <w:t xml:space="preserve"> нет необходимости рассматривать</w:t>
      </w:r>
      <w:r w:rsidRPr="00CE604F">
        <w:rPr>
          <w:lang w:val="ru-RU"/>
        </w:rPr>
        <w:t xml:space="preserve"> </w:t>
      </w:r>
      <w:r w:rsidR="001E0D3B" w:rsidRPr="00CE604F">
        <w:rPr>
          <w:lang w:val="ru-RU"/>
        </w:rPr>
        <w:t>жалоб</w:t>
      </w:r>
      <w:r w:rsidR="0050081E" w:rsidRPr="00CE604F">
        <w:rPr>
          <w:lang w:val="ru-RU"/>
        </w:rPr>
        <w:t>у</w:t>
      </w:r>
      <w:r w:rsidR="001E0D3B" w:rsidRPr="00CE604F">
        <w:rPr>
          <w:lang w:val="ru-RU"/>
        </w:rPr>
        <w:t xml:space="preserve"> </w:t>
      </w:r>
      <w:r w:rsidR="008378AE" w:rsidRPr="00CE604F">
        <w:rPr>
          <w:lang w:val="ru-RU"/>
        </w:rPr>
        <w:t>г-н</w:t>
      </w:r>
      <w:r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Витригов</w:t>
      </w:r>
      <w:r w:rsidRPr="00CE604F">
        <w:rPr>
          <w:lang w:val="ru-RU"/>
        </w:rPr>
        <w:t>а</w:t>
      </w:r>
      <w:r w:rsidR="00F01FE6" w:rsidRPr="00CE604F">
        <w:rPr>
          <w:lang w:val="ru-RU"/>
        </w:rPr>
        <w:t xml:space="preserve">, </w:t>
      </w:r>
      <w:r w:rsidR="008378AE" w:rsidRPr="00CE604F">
        <w:rPr>
          <w:lang w:val="ru-RU"/>
        </w:rPr>
        <w:t>г-н</w:t>
      </w:r>
      <w:r w:rsidRPr="00CE604F">
        <w:rPr>
          <w:lang w:val="ru-RU"/>
        </w:rPr>
        <w:t xml:space="preserve">а </w:t>
      </w:r>
      <w:r w:rsidR="0046702C" w:rsidRPr="00CE604F">
        <w:rPr>
          <w:lang w:val="ru-RU"/>
        </w:rPr>
        <w:t>Агамерзаев</w:t>
      </w:r>
      <w:r w:rsidRPr="00CE604F">
        <w:rPr>
          <w:lang w:val="ru-RU"/>
        </w:rPr>
        <w:t>а</w:t>
      </w:r>
      <w:r w:rsidR="00E2121A" w:rsidRPr="00CE604F">
        <w:rPr>
          <w:lang w:val="ru-RU"/>
        </w:rPr>
        <w:t xml:space="preserve"> и </w:t>
      </w:r>
      <w:r w:rsidR="008378AE" w:rsidRPr="00CE604F">
        <w:rPr>
          <w:lang w:val="ru-RU"/>
        </w:rPr>
        <w:t>г-н</w:t>
      </w:r>
      <w:r w:rsidRPr="00CE604F">
        <w:rPr>
          <w:lang w:val="ru-RU"/>
        </w:rPr>
        <w:t>а</w:t>
      </w:r>
      <w:r w:rsidR="00F01FE6" w:rsidRPr="00CE604F">
        <w:rPr>
          <w:lang w:val="ru-RU"/>
        </w:rPr>
        <w:t xml:space="preserve"> </w:t>
      </w:r>
      <w:r w:rsidR="0046702C" w:rsidRPr="00CE604F">
        <w:rPr>
          <w:lang w:val="ru-RU"/>
        </w:rPr>
        <w:t>Тунтуев</w:t>
      </w:r>
      <w:r w:rsidRPr="00CE604F">
        <w:rPr>
          <w:lang w:val="ru-RU"/>
        </w:rPr>
        <w:t>а</w:t>
      </w:r>
      <w:r w:rsidR="00F01FE6" w:rsidRPr="00CE604F">
        <w:rPr>
          <w:lang w:val="ru-RU"/>
        </w:rPr>
        <w:t xml:space="preserve"> (</w:t>
      </w:r>
      <w:r w:rsidR="009B4439" w:rsidRPr="00CE604F">
        <w:rPr>
          <w:lang w:val="ru-RU"/>
        </w:rPr>
        <w:t>№ </w:t>
      </w:r>
      <w:r w:rsidR="00F01FE6" w:rsidRPr="00CE604F">
        <w:rPr>
          <w:lang w:val="ru-RU"/>
        </w:rPr>
        <w:t xml:space="preserve">21123/09) </w:t>
      </w:r>
      <w:r w:rsidR="00033D4F" w:rsidRPr="00CE604F">
        <w:rPr>
          <w:lang w:val="ru-RU"/>
        </w:rPr>
        <w:t>по</w:t>
      </w:r>
      <w:r w:rsidR="00FD0983" w:rsidRPr="00CE604F">
        <w:rPr>
          <w:lang w:val="ru-RU"/>
        </w:rPr>
        <w:t xml:space="preserve"> </w:t>
      </w:r>
      <w:r w:rsidR="00E30766" w:rsidRPr="00CE604F">
        <w:rPr>
          <w:lang w:val="ru-RU"/>
        </w:rPr>
        <w:t>п. </w:t>
      </w:r>
      <w:r w:rsidR="00F01FE6" w:rsidRPr="00CE604F">
        <w:rPr>
          <w:lang w:val="ru-RU"/>
        </w:rPr>
        <w:t xml:space="preserve">3 (c) </w:t>
      </w:r>
      <w:r w:rsidRPr="00CE604F">
        <w:rPr>
          <w:lang w:val="ru-RU"/>
        </w:rPr>
        <w:t xml:space="preserve">ст. 6 </w:t>
      </w:r>
      <w:r w:rsidR="008378AE" w:rsidRPr="00CE604F">
        <w:rPr>
          <w:lang w:val="ru-RU"/>
        </w:rPr>
        <w:t>Конвенции</w:t>
      </w:r>
      <w:r w:rsidR="00F01FE6" w:rsidRPr="00CE604F">
        <w:rPr>
          <w:lang w:val="ru-RU"/>
        </w:rPr>
        <w:t>;</w:t>
      </w:r>
    </w:p>
    <w:p w14:paraId="79922FBB" w14:textId="77777777" w:rsidR="00F01FE6" w:rsidRPr="00CE604F" w:rsidRDefault="00471951" w:rsidP="0038382A">
      <w:pPr>
        <w:pStyle w:val="JuList"/>
        <w:rPr>
          <w:lang w:val="ru-RU"/>
        </w:rPr>
      </w:pPr>
      <w:r w:rsidRPr="00CE604F">
        <w:rPr>
          <w:i/>
          <w:lang w:val="ru-RU"/>
        </w:rPr>
        <w:t>Устанавливает</w:t>
      </w:r>
      <w:r w:rsidRPr="00CE604F">
        <w:rPr>
          <w:lang w:val="ru-RU"/>
        </w:rPr>
        <w:t xml:space="preserve">, что </w:t>
      </w:r>
      <w:r w:rsidR="0050081E" w:rsidRPr="00CE604F">
        <w:rPr>
          <w:lang w:val="ru-RU"/>
        </w:rPr>
        <w:t xml:space="preserve">нет необходимости рассматривать жалобу </w:t>
      </w:r>
      <w:r w:rsidR="00033D4F" w:rsidRPr="00CE604F">
        <w:rPr>
          <w:lang w:val="ru-RU"/>
        </w:rPr>
        <w:t>по</w:t>
      </w:r>
      <w:r w:rsidR="00FD0983" w:rsidRPr="00CE604F">
        <w:rPr>
          <w:lang w:val="ru-RU"/>
        </w:rPr>
        <w:t xml:space="preserve"> ст. </w:t>
      </w:r>
      <w:r w:rsidR="00F01FE6" w:rsidRPr="00CE604F">
        <w:rPr>
          <w:lang w:val="ru-RU"/>
        </w:rPr>
        <w:t xml:space="preserve">13 </w:t>
      </w:r>
      <w:r w:rsidR="008378AE" w:rsidRPr="00CE604F">
        <w:rPr>
          <w:lang w:val="ru-RU"/>
        </w:rPr>
        <w:t>Конвенции</w:t>
      </w:r>
      <w:r w:rsidR="00F01FE6" w:rsidRPr="00CE604F">
        <w:rPr>
          <w:lang w:val="ru-RU"/>
        </w:rPr>
        <w:t>;</w:t>
      </w:r>
    </w:p>
    <w:p w14:paraId="783E1696" w14:textId="77777777" w:rsidR="00F01FE6" w:rsidRPr="00CE604F" w:rsidRDefault="0050081E" w:rsidP="0038382A">
      <w:pPr>
        <w:pStyle w:val="JuList"/>
        <w:rPr>
          <w:lang w:val="ru-RU"/>
        </w:rPr>
      </w:pPr>
      <w:r w:rsidRPr="00CE604F">
        <w:rPr>
          <w:i/>
          <w:lang w:val="ru-RU"/>
        </w:rPr>
        <w:t>Устанавливает следующее:</w:t>
      </w:r>
    </w:p>
    <w:p w14:paraId="00F569DD" w14:textId="77777777" w:rsidR="00F01FE6" w:rsidRPr="00CE604F" w:rsidRDefault="0050081E" w:rsidP="0038382A">
      <w:pPr>
        <w:pStyle w:val="JuLista"/>
        <w:rPr>
          <w:lang w:val="ru-RU"/>
        </w:rPr>
      </w:pPr>
      <w:bookmarkStart w:id="137" w:name="_Hlk56609171"/>
      <w:r w:rsidRPr="00CE604F">
        <w:rPr>
          <w:lang w:val="ru-RU"/>
        </w:rPr>
        <w:t xml:space="preserve">Государство-ответчик в течение </w:t>
      </w:r>
      <w:r w:rsidR="001C025F">
        <w:rPr>
          <w:lang w:val="ru-RU"/>
        </w:rPr>
        <w:t>трех</w:t>
      </w:r>
      <w:r w:rsidR="00E050E6" w:rsidRPr="00CE604F">
        <w:rPr>
          <w:lang w:val="ru-RU"/>
        </w:rPr>
        <w:t xml:space="preserve"> </w:t>
      </w:r>
      <w:r w:rsidR="006A1D1A" w:rsidRPr="00CE604F">
        <w:rPr>
          <w:lang w:val="ru-RU"/>
        </w:rPr>
        <w:t>месяцев</w:t>
      </w:r>
      <w:r w:rsidRPr="00CE604F">
        <w:rPr>
          <w:lang w:val="ru-RU"/>
        </w:rPr>
        <w:t xml:space="preserve"> </w:t>
      </w:r>
      <w:r w:rsidR="001C025F" w:rsidRPr="00CE604F">
        <w:rPr>
          <w:lang w:val="ru-RU"/>
        </w:rPr>
        <w:t xml:space="preserve">должно выплатить заявителям </w:t>
      </w:r>
      <w:r w:rsidRPr="00CE604F">
        <w:rPr>
          <w:lang w:val="ru-RU"/>
        </w:rPr>
        <w:t>суммы, указанные</w:t>
      </w:r>
      <w:r w:rsidR="00F01FE6" w:rsidRPr="00CE604F">
        <w:rPr>
          <w:lang w:val="ru-RU"/>
        </w:rPr>
        <w:t xml:space="preserve"> </w:t>
      </w:r>
      <w:r w:rsidR="005E60D8" w:rsidRPr="00CE604F">
        <w:rPr>
          <w:lang w:val="ru-RU"/>
        </w:rPr>
        <w:t>в прилагаемой таблице</w:t>
      </w:r>
      <w:r w:rsidR="00F01FE6" w:rsidRPr="00CE604F">
        <w:rPr>
          <w:lang w:val="ru-RU"/>
        </w:rPr>
        <w:t xml:space="preserve">, </w:t>
      </w:r>
      <w:r w:rsidRPr="00CE604F">
        <w:rPr>
          <w:lang w:val="ru-RU"/>
        </w:rPr>
        <w:t xml:space="preserve">плюс суммы любых налогов, </w:t>
      </w:r>
      <w:r w:rsidR="001C025F">
        <w:rPr>
          <w:lang w:val="ru-RU"/>
        </w:rPr>
        <w:t>могущих</w:t>
      </w:r>
      <w:r w:rsidRPr="00CE604F">
        <w:rPr>
          <w:lang w:val="ru-RU"/>
        </w:rPr>
        <w:t xml:space="preserve"> подлежать уплате заявителями с указанных сумм</w:t>
      </w:r>
      <w:r w:rsidR="00F01FE6" w:rsidRPr="00CE604F">
        <w:rPr>
          <w:lang w:val="ru-RU"/>
        </w:rPr>
        <w:t>,</w:t>
      </w:r>
      <w:r w:rsidRPr="00CE604F">
        <w:rPr>
          <w:lang w:val="ru-RU"/>
        </w:rPr>
        <w:t xml:space="preserve"> </w:t>
      </w:r>
      <w:r w:rsidR="001C025F">
        <w:rPr>
          <w:lang w:val="ru-RU"/>
        </w:rPr>
        <w:t xml:space="preserve">предварительно </w:t>
      </w:r>
      <w:r w:rsidRPr="00CE604F">
        <w:rPr>
          <w:lang w:val="ru-RU"/>
        </w:rPr>
        <w:t>конвертировав эти средства в валюту Государства-ответчика по курсу на</w:t>
      </w:r>
      <w:r w:rsidR="00A37A2F" w:rsidRPr="00CE604F">
        <w:rPr>
          <w:lang w:val="ru-RU"/>
        </w:rPr>
        <w:t xml:space="preserve"> дат</w:t>
      </w:r>
      <w:r w:rsidRPr="00CE604F">
        <w:rPr>
          <w:lang w:val="ru-RU"/>
        </w:rPr>
        <w:t>у</w:t>
      </w:r>
      <w:r w:rsidR="00A37A2F" w:rsidRPr="00CE604F">
        <w:rPr>
          <w:lang w:val="ru-RU"/>
        </w:rPr>
        <w:t xml:space="preserve"> </w:t>
      </w:r>
      <w:r w:rsidRPr="00CE604F">
        <w:rPr>
          <w:lang w:val="ru-RU"/>
        </w:rPr>
        <w:t>выплаты</w:t>
      </w:r>
      <w:r w:rsidR="00F01FE6" w:rsidRPr="00CE604F">
        <w:rPr>
          <w:lang w:val="ru-RU"/>
        </w:rPr>
        <w:t>;</w:t>
      </w:r>
      <w:bookmarkEnd w:id="137"/>
    </w:p>
    <w:p w14:paraId="61EAF004" w14:textId="77777777" w:rsidR="00F01FE6" w:rsidRPr="00CE604F" w:rsidRDefault="002C2313" w:rsidP="0038382A">
      <w:pPr>
        <w:pStyle w:val="JuLista"/>
        <w:rPr>
          <w:lang w:val="ru-RU"/>
        </w:rPr>
      </w:pPr>
      <w:bookmarkStart w:id="138" w:name="_Hlk56609191"/>
      <w:r w:rsidRPr="00CE604F">
        <w:rPr>
          <w:lang w:val="ru-RU"/>
        </w:rPr>
        <w:t xml:space="preserve">на суммы, указанные в прилагаемой таблице, </w:t>
      </w:r>
      <w:r>
        <w:rPr>
          <w:lang w:val="ru-RU"/>
        </w:rPr>
        <w:t xml:space="preserve">за период </w:t>
      </w:r>
      <w:r w:rsidR="0050081E" w:rsidRPr="00CE604F">
        <w:rPr>
          <w:lang w:val="ru-RU"/>
        </w:rPr>
        <w:t xml:space="preserve">с момента истечения вышеупомянутых </w:t>
      </w:r>
      <w:r w:rsidR="001C025F">
        <w:rPr>
          <w:lang w:val="ru-RU"/>
        </w:rPr>
        <w:t>трех</w:t>
      </w:r>
      <w:r w:rsidR="001C025F" w:rsidRPr="00CE604F">
        <w:rPr>
          <w:lang w:val="ru-RU"/>
        </w:rPr>
        <w:t xml:space="preserve"> </w:t>
      </w:r>
      <w:r w:rsidR="006A1D1A" w:rsidRPr="00CE604F">
        <w:rPr>
          <w:lang w:val="ru-RU"/>
        </w:rPr>
        <w:t>месяцев</w:t>
      </w:r>
      <w:r w:rsidR="00F01FE6" w:rsidRPr="00CE604F">
        <w:rPr>
          <w:lang w:val="ru-RU"/>
        </w:rPr>
        <w:t xml:space="preserve"> </w:t>
      </w:r>
      <w:r w:rsidR="0050081E" w:rsidRPr="00CE604F">
        <w:rPr>
          <w:lang w:val="ru-RU"/>
        </w:rPr>
        <w:t xml:space="preserve">до момента выплаты подлежит начислению простой процент по ставке, равной предельной учетной ставке Европейского центрального банка </w:t>
      </w:r>
      <w:r>
        <w:rPr>
          <w:lang w:val="ru-RU"/>
        </w:rPr>
        <w:t xml:space="preserve">по состоянию на </w:t>
      </w:r>
      <w:r w:rsidR="0050081E" w:rsidRPr="00CE604F">
        <w:rPr>
          <w:lang w:val="ru-RU"/>
        </w:rPr>
        <w:t>период просрочки плюс три процентных пункта</w:t>
      </w:r>
      <w:bookmarkEnd w:id="138"/>
      <w:r w:rsidR="00F01FE6" w:rsidRPr="00CE604F">
        <w:rPr>
          <w:lang w:val="ru-RU"/>
        </w:rPr>
        <w:t>;</w:t>
      </w:r>
    </w:p>
    <w:p w14:paraId="0D06B428" w14:textId="77777777" w:rsidR="00F01FE6" w:rsidRPr="00CE604F" w:rsidRDefault="00335BD3" w:rsidP="0038382A">
      <w:pPr>
        <w:pStyle w:val="JuList"/>
        <w:rPr>
          <w:lang w:val="ru-RU"/>
        </w:rPr>
      </w:pPr>
      <w:r w:rsidRPr="00CE604F">
        <w:rPr>
          <w:i/>
          <w:lang w:val="ru-RU"/>
        </w:rPr>
        <w:t>Отклоняет</w:t>
      </w:r>
      <w:r w:rsidR="00F01FE6" w:rsidRPr="00CE604F">
        <w:rPr>
          <w:lang w:val="ru-RU"/>
        </w:rPr>
        <w:t xml:space="preserve"> </w:t>
      </w:r>
      <w:r w:rsidR="0050081E" w:rsidRPr="00CE604F">
        <w:rPr>
          <w:lang w:val="ru-RU"/>
        </w:rPr>
        <w:t xml:space="preserve">остальную часть требований </w:t>
      </w:r>
      <w:r w:rsidR="00B16C5C" w:rsidRPr="00CE604F">
        <w:rPr>
          <w:lang w:val="ru-RU"/>
        </w:rPr>
        <w:t>заявителей</w:t>
      </w:r>
      <w:r w:rsidR="00F01FE6" w:rsidRPr="00CE604F">
        <w:rPr>
          <w:lang w:val="ru-RU"/>
        </w:rPr>
        <w:t xml:space="preserve"> </w:t>
      </w:r>
      <w:r w:rsidR="0050081E" w:rsidRPr="00CE604F">
        <w:rPr>
          <w:lang w:val="ru-RU"/>
        </w:rPr>
        <w:t>о справедливой компенсации</w:t>
      </w:r>
      <w:r w:rsidR="00F01FE6" w:rsidRPr="00CE604F">
        <w:rPr>
          <w:lang w:val="ru-RU"/>
        </w:rPr>
        <w:t>.</w:t>
      </w:r>
    </w:p>
    <w:p w14:paraId="553A1448" w14:textId="77777777" w:rsidR="00F01FE6" w:rsidRPr="00CE604F" w:rsidRDefault="0050081E" w:rsidP="0038382A">
      <w:pPr>
        <w:pStyle w:val="JuParaLast"/>
        <w:ind w:firstLine="0"/>
        <w:rPr>
          <w:lang w:val="ru-RU"/>
        </w:rPr>
      </w:pPr>
      <w:r w:rsidRPr="00CE604F">
        <w:rPr>
          <w:lang w:val="ru-RU"/>
        </w:rPr>
        <w:t>Составлено на английском языке</w:t>
      </w:r>
      <w:r w:rsidR="00E2121A" w:rsidRPr="00CE604F">
        <w:rPr>
          <w:lang w:val="ru-RU"/>
        </w:rPr>
        <w:t xml:space="preserve"> и </w:t>
      </w:r>
      <w:r w:rsidRPr="00CE604F">
        <w:rPr>
          <w:lang w:val="ru-RU"/>
        </w:rPr>
        <w:t xml:space="preserve">вручено в письменной форме </w:t>
      </w:r>
      <w:r w:rsidR="00D25130" w:rsidRPr="00CE604F">
        <w:rPr>
          <w:lang w:val="ru-RU"/>
        </w:rPr>
        <w:t xml:space="preserve">9 </w:t>
      </w:r>
      <w:r w:rsidR="00E2121A" w:rsidRPr="00CE604F">
        <w:rPr>
          <w:lang w:val="ru-RU"/>
        </w:rPr>
        <w:t>февраля</w:t>
      </w:r>
      <w:r w:rsidR="00FD19B2" w:rsidRPr="00CE604F">
        <w:rPr>
          <w:lang w:val="ru-RU"/>
        </w:rPr>
        <w:t xml:space="preserve"> </w:t>
      </w:r>
      <w:r w:rsidR="008378AE" w:rsidRPr="00CE604F">
        <w:rPr>
          <w:lang w:val="ru-RU"/>
        </w:rPr>
        <w:t>2021 года</w:t>
      </w:r>
      <w:r w:rsidRPr="00CE604F">
        <w:rPr>
          <w:lang w:val="ru-RU"/>
        </w:rPr>
        <w:t xml:space="preserve"> согласно </w:t>
      </w:r>
      <w:r w:rsidR="00E30766" w:rsidRPr="00CE604F">
        <w:rPr>
          <w:lang w:val="ru-RU"/>
        </w:rPr>
        <w:t>п. </w:t>
      </w:r>
      <w:r w:rsidR="00F01FE6" w:rsidRPr="00CE604F">
        <w:rPr>
          <w:lang w:val="ru-RU"/>
        </w:rPr>
        <w:t>2</w:t>
      </w:r>
      <w:r w:rsidR="00E2121A" w:rsidRPr="00CE604F">
        <w:rPr>
          <w:lang w:val="ru-RU"/>
        </w:rPr>
        <w:t xml:space="preserve"> и </w:t>
      </w:r>
      <w:r w:rsidR="00F01FE6" w:rsidRPr="00CE604F">
        <w:rPr>
          <w:lang w:val="ru-RU"/>
        </w:rPr>
        <w:t xml:space="preserve">3 </w:t>
      </w:r>
      <w:r w:rsidRPr="00CE604F">
        <w:rPr>
          <w:lang w:val="ru-RU"/>
        </w:rPr>
        <w:t>Правила 77 Регламента Суда</w:t>
      </w:r>
      <w:r w:rsidR="00F01FE6" w:rsidRPr="00CE604F">
        <w:rPr>
          <w:lang w:val="ru-RU"/>
        </w:rPr>
        <w:t>.</w:t>
      </w:r>
    </w:p>
    <w:p w14:paraId="3028FF60" w14:textId="77777777" w:rsidR="001C055B" w:rsidRPr="00CE604F" w:rsidRDefault="0050081E" w:rsidP="0038382A">
      <w:pPr>
        <w:pStyle w:val="JuSigned"/>
        <w:rPr>
          <w:lang w:val="ru-RU"/>
        </w:rPr>
      </w:pPr>
      <w:r w:rsidRPr="00CE604F">
        <w:rPr>
          <w:lang w:val="ru-RU"/>
        </w:rPr>
        <w:t xml:space="preserve">Ольга </w:t>
      </w:r>
      <w:r w:rsidR="00CE604F" w:rsidRPr="00CE604F">
        <w:rPr>
          <w:lang w:val="ru-RU"/>
        </w:rPr>
        <w:t>Чернышева</w:t>
      </w:r>
      <w:r w:rsidR="009F4C8F" w:rsidRPr="00CE604F">
        <w:rPr>
          <w:lang w:val="ru-RU"/>
        </w:rPr>
        <w:tab/>
      </w:r>
      <w:r w:rsidRPr="00CE604F">
        <w:rPr>
          <w:lang w:val="ru-RU"/>
        </w:rPr>
        <w:t>Дариан Павли</w:t>
      </w:r>
      <w:r w:rsidRPr="00CE604F">
        <w:rPr>
          <w:lang w:val="ru-RU"/>
        </w:rPr>
        <w:br/>
        <w:t>Заместитель Секретаря</w:t>
      </w:r>
      <w:r w:rsidR="009F4C8F" w:rsidRPr="00CE604F">
        <w:rPr>
          <w:lang w:val="ru-RU"/>
        </w:rPr>
        <w:tab/>
      </w:r>
      <w:r w:rsidRPr="00CE604F">
        <w:rPr>
          <w:lang w:val="ru-RU"/>
        </w:rPr>
        <w:t>Председатель</w:t>
      </w:r>
    </w:p>
    <w:p w14:paraId="2FD9CAF6" w14:textId="77777777" w:rsidR="002A613A" w:rsidRPr="00CE604F" w:rsidRDefault="002A613A" w:rsidP="0038382A">
      <w:pPr>
        <w:rPr>
          <w:lang w:val="ru-RU"/>
        </w:rPr>
      </w:pPr>
    </w:p>
    <w:p w14:paraId="514C04FA" w14:textId="77777777" w:rsidR="00BC025B" w:rsidRPr="00CE604F" w:rsidRDefault="00BC025B" w:rsidP="0038382A">
      <w:pPr>
        <w:rPr>
          <w:lang w:val="ru-RU"/>
        </w:rPr>
        <w:sectPr w:rsidR="00BC025B" w:rsidRPr="00CE604F" w:rsidSect="007D3701">
          <w:headerReference w:type="even" r:id="rId15"/>
          <w:headerReference w:type="default" r:id="rId16"/>
          <w:footerReference w:type="even" r:id="rId17"/>
          <w:footerReference w:type="default" r:id="rId18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docGrid w:linePitch="326"/>
        </w:sectPr>
      </w:pPr>
    </w:p>
    <w:p w14:paraId="6C67BAD7" w14:textId="77777777" w:rsidR="00BC025B" w:rsidRPr="00CE604F" w:rsidRDefault="004D63B0" w:rsidP="0038382A">
      <w:pPr>
        <w:pStyle w:val="JuHHead"/>
        <w:jc w:val="center"/>
        <w:rPr>
          <w:lang w:val="ru-RU"/>
        </w:rPr>
      </w:pPr>
      <w:r w:rsidRPr="00CE604F">
        <w:rPr>
          <w:lang w:val="ru-RU"/>
        </w:rPr>
        <w:lastRenderedPageBreak/>
        <w:t>ПРИЛОЖЕНИ</w:t>
      </w:r>
      <w:r w:rsidR="00471951" w:rsidRPr="00CE604F">
        <w:rPr>
          <w:lang w:val="ru-RU"/>
        </w:rPr>
        <w:t>Е</w:t>
      </w:r>
    </w:p>
    <w:p w14:paraId="6277CA02" w14:textId="77777777" w:rsidR="00BC025B" w:rsidRPr="00CE604F" w:rsidRDefault="0050081E" w:rsidP="0038382A">
      <w:pPr>
        <w:pStyle w:val="DecHCase"/>
        <w:keepNext w:val="0"/>
        <w:keepLines w:val="0"/>
        <w:tabs>
          <w:tab w:val="left" w:pos="2947"/>
        </w:tabs>
        <w:jc w:val="left"/>
        <w:rPr>
          <w:lang w:val="ru-RU"/>
        </w:rPr>
      </w:pPr>
      <w:r w:rsidRPr="00CE604F">
        <w:rPr>
          <w:lang w:val="ru-RU"/>
        </w:rPr>
        <w:t>Перечень дел:</w:t>
      </w:r>
    </w:p>
    <w:tbl>
      <w:tblPr>
        <w:tblStyle w:val="ECHRTable2019"/>
        <w:tblW w:w="14154" w:type="dxa"/>
        <w:tblLook w:val="0420" w:firstRow="1" w:lastRow="0" w:firstColumn="0" w:lastColumn="0" w:noHBand="0" w:noVBand="1"/>
      </w:tblPr>
      <w:tblGrid>
        <w:gridCol w:w="511"/>
        <w:gridCol w:w="2973"/>
        <w:gridCol w:w="4678"/>
        <w:gridCol w:w="2996"/>
        <w:gridCol w:w="2996"/>
      </w:tblGrid>
      <w:tr w:rsidR="00BC025B" w:rsidRPr="00CE604F" w14:paraId="25B21F93" w14:textId="77777777" w:rsidTr="00BC0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1" w:type="dxa"/>
            <w:shd w:val="clear" w:color="auto" w:fill="D5D5D5" w:themeFill="accent4" w:themeFillTint="66"/>
          </w:tcPr>
          <w:p w14:paraId="288D8AF7" w14:textId="77777777" w:rsidR="00BC025B" w:rsidRPr="00CE604F" w:rsidRDefault="008378AE" w:rsidP="0038382A">
            <w:pPr>
              <w:jc w:val="center"/>
              <w:rPr>
                <w:sz w:val="20"/>
                <w:szCs w:val="20"/>
                <w:lang w:val="ru-RU"/>
              </w:rPr>
            </w:pPr>
            <w:bookmarkStart w:id="139" w:name="_Hlk63670313"/>
            <w:r w:rsidRPr="00CE604F">
              <w:rPr>
                <w:sz w:val="20"/>
                <w:szCs w:val="20"/>
                <w:lang w:val="ru-RU"/>
              </w:rPr>
              <w:t>№</w:t>
            </w:r>
          </w:p>
          <w:p w14:paraId="5918F035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3" w:type="dxa"/>
            <w:shd w:val="clear" w:color="auto" w:fill="D5D5D5" w:themeFill="accent4" w:themeFillTint="66"/>
          </w:tcPr>
          <w:p w14:paraId="2CC41039" w14:textId="77777777" w:rsidR="00BC025B" w:rsidRPr="00CE604F" w:rsidRDefault="0050081E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Название дела</w:t>
            </w:r>
          </w:p>
          <w:p w14:paraId="78AF34EB" w14:textId="019FC93E" w:rsidR="00BC025B" w:rsidRPr="00CE604F" w:rsidRDefault="0050081E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Номер</w:t>
            </w:r>
            <w:r w:rsidR="00B967DE">
              <w:rPr>
                <w:sz w:val="20"/>
                <w:szCs w:val="20"/>
                <w:lang w:val="ru-RU"/>
              </w:rPr>
              <w:t xml:space="preserve"> жалобы</w:t>
            </w:r>
          </w:p>
          <w:p w14:paraId="748E0FE2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09043C54" w14:textId="77777777" w:rsidR="00BC025B" w:rsidRPr="00CE604F" w:rsidRDefault="0050081E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Дата подачи</w:t>
            </w:r>
          </w:p>
        </w:tc>
        <w:tc>
          <w:tcPr>
            <w:tcW w:w="4678" w:type="dxa"/>
            <w:shd w:val="clear" w:color="auto" w:fill="D5D5D5" w:themeFill="accent4" w:themeFillTint="66"/>
          </w:tcPr>
          <w:p w14:paraId="028B134C" w14:textId="77777777" w:rsidR="00BC025B" w:rsidRPr="00CE604F" w:rsidRDefault="0050081E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Заявитель</w:t>
            </w:r>
          </w:p>
          <w:p w14:paraId="2C70079A" w14:textId="77777777" w:rsidR="00BC025B" w:rsidRPr="00CE604F" w:rsidRDefault="0050081E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Дата рождения</w:t>
            </w:r>
          </w:p>
          <w:p w14:paraId="60E0733E" w14:textId="77777777" w:rsidR="00BC025B" w:rsidRPr="00CE604F" w:rsidRDefault="0050081E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Место жительства</w:t>
            </w:r>
          </w:p>
          <w:p w14:paraId="1DB1E944" w14:textId="77777777" w:rsidR="00BC025B" w:rsidRPr="00CE604F" w:rsidRDefault="0050081E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Гражданство</w:t>
            </w:r>
          </w:p>
          <w:p w14:paraId="4D4EA414" w14:textId="77777777" w:rsidR="00BC025B" w:rsidRPr="00CE604F" w:rsidRDefault="0050081E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Представитель</w:t>
            </w:r>
          </w:p>
        </w:tc>
        <w:tc>
          <w:tcPr>
            <w:tcW w:w="2996" w:type="dxa"/>
            <w:shd w:val="clear" w:color="auto" w:fill="D5D5D5" w:themeFill="accent4" w:themeFillTint="66"/>
          </w:tcPr>
          <w:p w14:paraId="5CF96CF4" w14:textId="77777777" w:rsidR="00BC025B" w:rsidRPr="00CE604F" w:rsidRDefault="00BC025B" w:rsidP="0038382A">
            <w:pPr>
              <w:rPr>
                <w:sz w:val="20"/>
                <w:szCs w:val="20"/>
                <w:lang w:val="ru-RU"/>
              </w:rPr>
            </w:pPr>
          </w:p>
          <w:p w14:paraId="67D5B6BD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0CD0524C" w14:textId="77777777" w:rsidR="00BC025B" w:rsidRPr="00CE604F" w:rsidRDefault="0050081E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Моральный вред</w:t>
            </w:r>
          </w:p>
        </w:tc>
        <w:tc>
          <w:tcPr>
            <w:tcW w:w="2996" w:type="dxa"/>
            <w:shd w:val="clear" w:color="auto" w:fill="D5D5D5" w:themeFill="accent4" w:themeFillTint="66"/>
          </w:tcPr>
          <w:p w14:paraId="2EF1D4B9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0E7A9002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0EF34531" w14:textId="77777777" w:rsidR="00BC025B" w:rsidRPr="00CE604F" w:rsidRDefault="0050081E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Затраты и расходы</w:t>
            </w:r>
          </w:p>
        </w:tc>
      </w:tr>
      <w:tr w:rsidR="00BC025B" w:rsidRPr="00CE604F" w14:paraId="545C9C1E" w14:textId="77777777" w:rsidTr="00BC025B">
        <w:trPr>
          <w:trHeight w:val="543"/>
        </w:trPr>
        <w:tc>
          <w:tcPr>
            <w:tcW w:w="511" w:type="dxa"/>
            <w:vMerge w:val="restart"/>
          </w:tcPr>
          <w:p w14:paraId="3D721BC6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3" w:type="dxa"/>
            <w:vMerge w:val="restart"/>
          </w:tcPr>
          <w:p w14:paraId="5DA05ECF" w14:textId="77777777" w:rsidR="00BC025B" w:rsidRPr="00CE604F" w:rsidRDefault="000A36AE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Успанов против России</w:t>
            </w:r>
          </w:p>
          <w:p w14:paraId="6C6209E8" w14:textId="77777777" w:rsidR="00BC025B" w:rsidRPr="00CE604F" w:rsidRDefault="00BC025B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48053/06</w:t>
            </w:r>
          </w:p>
          <w:p w14:paraId="0822F9E7" w14:textId="77777777" w:rsidR="00BC025B" w:rsidRPr="00CE604F" w:rsidRDefault="00BC025B" w:rsidP="0038382A">
            <w:pPr>
              <w:jc w:val="center"/>
              <w:rPr>
                <w:lang w:val="ru-RU"/>
              </w:rPr>
            </w:pPr>
          </w:p>
          <w:p w14:paraId="40D9C6B2" w14:textId="77777777" w:rsidR="00BC025B" w:rsidRPr="00CE604F" w:rsidRDefault="00BC025B" w:rsidP="0050081E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lang w:val="ru-RU"/>
              </w:rPr>
              <w:t>27</w:t>
            </w:r>
            <w:r w:rsidR="0050081E" w:rsidRPr="00CE604F">
              <w:rPr>
                <w:lang w:val="ru-RU"/>
              </w:rPr>
              <w:t>.</w:t>
            </w:r>
            <w:r w:rsidRPr="00CE604F">
              <w:rPr>
                <w:lang w:val="ru-RU"/>
              </w:rPr>
              <w:t>07</w:t>
            </w:r>
            <w:r w:rsidR="0050081E" w:rsidRPr="00CE604F">
              <w:rPr>
                <w:lang w:val="ru-RU"/>
              </w:rPr>
              <w:t>.2006</w:t>
            </w:r>
          </w:p>
        </w:tc>
        <w:tc>
          <w:tcPr>
            <w:tcW w:w="4678" w:type="dxa"/>
            <w:vMerge w:val="restart"/>
          </w:tcPr>
          <w:p w14:paraId="7DA861D8" w14:textId="77777777" w:rsidR="00BC025B" w:rsidRPr="00CE604F" w:rsidRDefault="004F6E01" w:rsidP="0038382A">
            <w:pPr>
              <w:jc w:val="center"/>
              <w:rPr>
                <w:lang w:val="ru-RU"/>
              </w:rPr>
            </w:pPr>
            <w:r w:rsidRPr="00CE604F">
              <w:rPr>
                <w:b/>
                <w:lang w:val="ru-RU"/>
              </w:rPr>
              <w:t xml:space="preserve">Имран Вахидович </w:t>
            </w:r>
            <w:r w:rsidR="008378AE" w:rsidRPr="00CE604F">
              <w:rPr>
                <w:b/>
                <w:lang w:val="ru-RU"/>
              </w:rPr>
              <w:t>УСПАНОВ</w:t>
            </w:r>
          </w:p>
          <w:p w14:paraId="3FBE8ABD" w14:textId="77777777" w:rsidR="00BC025B" w:rsidRPr="00CE604F" w:rsidRDefault="00BC025B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1975</w:t>
            </w:r>
          </w:p>
          <w:p w14:paraId="0BDD4476" w14:textId="77777777" w:rsidR="00BC025B" w:rsidRPr="00CE604F" w:rsidRDefault="004F6E01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Пукса</w:t>
            </w:r>
          </w:p>
          <w:p w14:paraId="42982780" w14:textId="77777777" w:rsidR="00BC025B" w:rsidRPr="00CE604F" w:rsidRDefault="0050081E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Россия</w:t>
            </w:r>
          </w:p>
          <w:p w14:paraId="62304206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7061C8ED" w14:textId="77777777" w:rsidR="00BC025B" w:rsidRPr="00CE604F" w:rsidRDefault="004F6E01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lang w:val="ru-RU"/>
              </w:rPr>
              <w:t>"Российская правовая инициатива"</w:t>
            </w:r>
          </w:p>
        </w:tc>
        <w:tc>
          <w:tcPr>
            <w:tcW w:w="5992" w:type="dxa"/>
            <w:gridSpan w:val="2"/>
            <w:shd w:val="clear" w:color="auto" w:fill="D5D5D5" w:themeFill="accent4" w:themeFillTint="66"/>
          </w:tcPr>
          <w:p w14:paraId="726629C0" w14:textId="77777777" w:rsidR="00BC025B" w:rsidRPr="00CE604F" w:rsidRDefault="0050081E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Запрошено заявителем</w:t>
            </w:r>
          </w:p>
        </w:tc>
      </w:tr>
      <w:tr w:rsidR="00BC025B" w:rsidRPr="00CE604F" w14:paraId="0E5616B3" w14:textId="77777777" w:rsidTr="00BC0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tcW w:w="511" w:type="dxa"/>
            <w:vMerge/>
          </w:tcPr>
          <w:p w14:paraId="7FDDFDFE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3" w:type="dxa"/>
            <w:vMerge/>
          </w:tcPr>
          <w:p w14:paraId="0265E3FA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Merge/>
          </w:tcPr>
          <w:p w14:paraId="19E7941C" w14:textId="77777777" w:rsidR="00BC025B" w:rsidRPr="00CE604F" w:rsidRDefault="00BC025B" w:rsidP="0038382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shd w:val="clear" w:color="auto" w:fill="auto"/>
          </w:tcPr>
          <w:p w14:paraId="6429C90B" w14:textId="77777777" w:rsidR="00BC025B" w:rsidRPr="00CE604F" w:rsidRDefault="0050081E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50 </w:t>
            </w:r>
            <w:r w:rsidR="00BC025B" w:rsidRPr="00CE604F">
              <w:rPr>
                <w:sz w:val="20"/>
                <w:szCs w:val="20"/>
                <w:lang w:val="ru-RU"/>
              </w:rPr>
              <w:t>000</w:t>
            </w:r>
            <w:r w:rsidRPr="00CE604F">
              <w:rPr>
                <w:sz w:val="20"/>
                <w:szCs w:val="20"/>
                <w:lang w:val="ru-RU"/>
              </w:rPr>
              <w:t xml:space="preserve"> евро</w:t>
            </w:r>
          </w:p>
        </w:tc>
        <w:tc>
          <w:tcPr>
            <w:tcW w:w="2996" w:type="dxa"/>
            <w:shd w:val="clear" w:color="auto" w:fill="auto"/>
          </w:tcPr>
          <w:p w14:paraId="321297CB" w14:textId="77777777" w:rsidR="00BC025B" w:rsidRPr="00CE604F" w:rsidRDefault="0050081E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5</w:t>
            </w:r>
            <w:r w:rsidR="00BC025B" w:rsidRPr="00CE604F">
              <w:rPr>
                <w:sz w:val="20"/>
                <w:szCs w:val="20"/>
                <w:lang w:val="ru-RU"/>
              </w:rPr>
              <w:t>319</w:t>
            </w:r>
            <w:r w:rsidRPr="00CE604F">
              <w:rPr>
                <w:sz w:val="20"/>
                <w:szCs w:val="20"/>
                <w:lang w:val="ru-RU"/>
              </w:rPr>
              <w:t xml:space="preserve"> евро</w:t>
            </w:r>
          </w:p>
        </w:tc>
      </w:tr>
      <w:tr w:rsidR="00BC025B" w:rsidRPr="00CE604F" w14:paraId="4A3FC839" w14:textId="77777777" w:rsidTr="00BC025B">
        <w:trPr>
          <w:trHeight w:val="544"/>
        </w:trPr>
        <w:tc>
          <w:tcPr>
            <w:tcW w:w="511" w:type="dxa"/>
            <w:vMerge/>
          </w:tcPr>
          <w:p w14:paraId="17B17D3D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3" w:type="dxa"/>
            <w:vMerge/>
          </w:tcPr>
          <w:p w14:paraId="0F1E4715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Merge/>
          </w:tcPr>
          <w:p w14:paraId="1799B3C4" w14:textId="77777777" w:rsidR="00BC025B" w:rsidRPr="00CE604F" w:rsidRDefault="00BC025B" w:rsidP="0038382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992" w:type="dxa"/>
            <w:gridSpan w:val="2"/>
            <w:shd w:val="clear" w:color="auto" w:fill="DCDCDC" w:themeFill="text2" w:themeFillTint="99"/>
          </w:tcPr>
          <w:p w14:paraId="7E923673" w14:textId="77777777" w:rsidR="00BC025B" w:rsidRPr="00CE604F" w:rsidRDefault="0050081E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Присуждено Судом</w:t>
            </w:r>
          </w:p>
        </w:tc>
      </w:tr>
      <w:tr w:rsidR="00BC025B" w:rsidRPr="00CE604F" w14:paraId="35803F0B" w14:textId="77777777" w:rsidTr="00BC0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tcW w:w="511" w:type="dxa"/>
            <w:vMerge/>
          </w:tcPr>
          <w:p w14:paraId="0BF102A9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3" w:type="dxa"/>
            <w:vMerge/>
          </w:tcPr>
          <w:p w14:paraId="37FFB99A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Merge/>
          </w:tcPr>
          <w:p w14:paraId="6880293A" w14:textId="77777777" w:rsidR="00BC025B" w:rsidRPr="00CE604F" w:rsidRDefault="00BC025B" w:rsidP="0038382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shd w:val="clear" w:color="auto" w:fill="auto"/>
          </w:tcPr>
          <w:p w14:paraId="17BA7F92" w14:textId="77777777" w:rsidR="00BC025B" w:rsidRPr="00CE604F" w:rsidRDefault="0050081E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50 000 евро</w:t>
            </w:r>
          </w:p>
          <w:p w14:paraId="68BCD449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(</w:t>
            </w:r>
            <w:r w:rsidR="004F6E01" w:rsidRPr="00CE604F">
              <w:rPr>
                <w:sz w:val="20"/>
                <w:szCs w:val="20"/>
                <w:lang w:val="ru-RU"/>
              </w:rPr>
              <w:t xml:space="preserve">Пятьдесят </w:t>
            </w:r>
            <w:r w:rsidR="0050081E" w:rsidRPr="00CE604F">
              <w:rPr>
                <w:sz w:val="20"/>
                <w:szCs w:val="20"/>
                <w:lang w:val="ru-RU"/>
              </w:rPr>
              <w:t>тысяч евро</w:t>
            </w:r>
            <w:r w:rsidRPr="00CE604F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996" w:type="dxa"/>
            <w:shd w:val="clear" w:color="auto" w:fill="auto"/>
          </w:tcPr>
          <w:p w14:paraId="2F28E2F7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3000</w:t>
            </w:r>
            <w:r w:rsidRPr="00CE604F">
              <w:rPr>
                <w:rStyle w:val="af4"/>
                <w:sz w:val="20"/>
                <w:szCs w:val="20"/>
                <w:lang w:val="ru-RU"/>
              </w:rPr>
              <w:footnoteReference w:id="1"/>
            </w:r>
            <w:r w:rsidR="0050081E" w:rsidRPr="00CE604F">
              <w:rPr>
                <w:sz w:val="20"/>
                <w:szCs w:val="20"/>
                <w:lang w:val="ru-RU"/>
              </w:rPr>
              <w:t xml:space="preserve"> евро</w:t>
            </w:r>
          </w:p>
          <w:p w14:paraId="4E97ED87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(</w:t>
            </w:r>
            <w:r w:rsidR="004F6E01" w:rsidRPr="00CE604F">
              <w:rPr>
                <w:sz w:val="20"/>
                <w:szCs w:val="20"/>
                <w:lang w:val="ru-RU"/>
              </w:rPr>
              <w:t xml:space="preserve">Три </w:t>
            </w:r>
            <w:r w:rsidR="0050081E" w:rsidRPr="00CE604F">
              <w:rPr>
                <w:sz w:val="20"/>
                <w:szCs w:val="20"/>
                <w:lang w:val="ru-RU"/>
              </w:rPr>
              <w:t>тысячи евро</w:t>
            </w:r>
            <w:r w:rsidRPr="00CE604F">
              <w:rPr>
                <w:sz w:val="20"/>
                <w:szCs w:val="20"/>
                <w:lang w:val="ru-RU"/>
              </w:rPr>
              <w:t>)</w:t>
            </w:r>
          </w:p>
        </w:tc>
      </w:tr>
      <w:tr w:rsidR="00BC025B" w:rsidRPr="00CE604F" w14:paraId="011A024A" w14:textId="77777777" w:rsidTr="00BC025B">
        <w:trPr>
          <w:trHeight w:val="544"/>
        </w:trPr>
        <w:tc>
          <w:tcPr>
            <w:tcW w:w="511" w:type="dxa"/>
            <w:vMerge w:val="restart"/>
            <w:shd w:val="clear" w:color="auto" w:fill="auto"/>
          </w:tcPr>
          <w:p w14:paraId="13FF4B29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973" w:type="dxa"/>
            <w:vMerge w:val="restart"/>
            <w:shd w:val="clear" w:color="auto" w:fill="auto"/>
          </w:tcPr>
          <w:p w14:paraId="43F32648" w14:textId="77777777" w:rsidR="00BC025B" w:rsidRPr="00CE604F" w:rsidRDefault="00093C2A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Мутаев</w:t>
            </w:r>
            <w:r w:rsidR="00E2121A" w:rsidRPr="00CE604F">
              <w:rPr>
                <w:lang w:val="ru-RU"/>
              </w:rPr>
              <w:t xml:space="preserve"> и </w:t>
            </w:r>
            <w:r w:rsidRPr="00CE604F">
              <w:rPr>
                <w:lang w:val="ru-RU"/>
              </w:rPr>
              <w:t>Татаев</w:t>
            </w:r>
            <w:r w:rsidR="00BC025B" w:rsidRPr="00CE604F">
              <w:rPr>
                <w:lang w:val="ru-RU"/>
              </w:rPr>
              <w:t xml:space="preserve"> </w:t>
            </w:r>
            <w:r w:rsidRPr="00CE604F">
              <w:rPr>
                <w:lang w:val="ru-RU"/>
              </w:rPr>
              <w:t>против России</w:t>
            </w:r>
          </w:p>
          <w:p w14:paraId="62106F72" w14:textId="77777777" w:rsidR="00BC025B" w:rsidRPr="00CE604F" w:rsidRDefault="00BC025B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29924/07</w:t>
            </w:r>
          </w:p>
          <w:p w14:paraId="2B9059B5" w14:textId="77777777" w:rsidR="00BC025B" w:rsidRPr="00CE604F" w:rsidRDefault="00BC025B" w:rsidP="0038382A">
            <w:pPr>
              <w:jc w:val="center"/>
              <w:rPr>
                <w:lang w:val="ru-RU"/>
              </w:rPr>
            </w:pPr>
          </w:p>
          <w:p w14:paraId="5BCE40CE" w14:textId="77777777" w:rsidR="00BC025B" w:rsidRPr="00CE604F" w:rsidRDefault="00BC025B" w:rsidP="0050081E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lang w:val="ru-RU"/>
              </w:rPr>
              <w:t>13</w:t>
            </w:r>
            <w:r w:rsidR="0050081E" w:rsidRPr="00CE604F">
              <w:rPr>
                <w:lang w:val="ru-RU"/>
              </w:rPr>
              <w:t>.</w:t>
            </w:r>
            <w:r w:rsidRPr="00CE604F">
              <w:rPr>
                <w:lang w:val="ru-RU"/>
              </w:rPr>
              <w:t>07</w:t>
            </w:r>
            <w:r w:rsidR="0050081E" w:rsidRPr="00CE604F">
              <w:rPr>
                <w:lang w:val="ru-RU"/>
              </w:rPr>
              <w:t>.2007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129906B1" w14:textId="77777777" w:rsidR="00BC025B" w:rsidRPr="00CE604F" w:rsidRDefault="00093C2A" w:rsidP="0038382A">
            <w:pPr>
              <w:jc w:val="center"/>
              <w:rPr>
                <w:lang w:val="ru-RU"/>
              </w:rPr>
            </w:pPr>
            <w:r w:rsidRPr="00CE604F">
              <w:rPr>
                <w:b/>
                <w:lang w:val="ru-RU"/>
              </w:rPr>
              <w:t>Исмаил</w:t>
            </w:r>
            <w:r w:rsidR="00BC025B" w:rsidRPr="00CE604F">
              <w:rPr>
                <w:b/>
                <w:lang w:val="ru-RU"/>
              </w:rPr>
              <w:t xml:space="preserve"> </w:t>
            </w:r>
            <w:r w:rsidR="004F6E01" w:rsidRPr="00CE604F">
              <w:rPr>
                <w:b/>
                <w:lang w:val="ru-RU"/>
              </w:rPr>
              <w:t xml:space="preserve">Патахович </w:t>
            </w:r>
            <w:r w:rsidRPr="00CE604F">
              <w:rPr>
                <w:b/>
                <w:lang w:val="ru-RU"/>
              </w:rPr>
              <w:t>МУТАЕВ</w:t>
            </w:r>
          </w:p>
          <w:p w14:paraId="13A25E57" w14:textId="77777777" w:rsidR="00BC025B" w:rsidRPr="00CE604F" w:rsidRDefault="00BC025B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1981</w:t>
            </w:r>
          </w:p>
          <w:p w14:paraId="5709DF42" w14:textId="77777777" w:rsidR="00BC025B" w:rsidRPr="00CE604F" w:rsidRDefault="000A1192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Гудермес</w:t>
            </w:r>
          </w:p>
          <w:p w14:paraId="30C6D4E6" w14:textId="77777777" w:rsidR="00BC025B" w:rsidRPr="00CE604F" w:rsidRDefault="0050081E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Россия</w:t>
            </w:r>
          </w:p>
          <w:p w14:paraId="56E240F0" w14:textId="77777777" w:rsidR="00BC025B" w:rsidRPr="00CE604F" w:rsidRDefault="00BC025B" w:rsidP="0038382A">
            <w:pPr>
              <w:jc w:val="center"/>
              <w:rPr>
                <w:b/>
                <w:lang w:val="ru-RU"/>
              </w:rPr>
            </w:pPr>
          </w:p>
          <w:p w14:paraId="40E218AB" w14:textId="77777777" w:rsidR="00BC025B" w:rsidRPr="00CE604F" w:rsidRDefault="00093C2A" w:rsidP="0038382A">
            <w:pPr>
              <w:jc w:val="center"/>
              <w:rPr>
                <w:lang w:val="ru-RU"/>
              </w:rPr>
            </w:pPr>
            <w:r w:rsidRPr="00CE604F">
              <w:rPr>
                <w:b/>
                <w:lang w:val="ru-RU"/>
              </w:rPr>
              <w:t>Исмаил</w:t>
            </w:r>
            <w:r w:rsidR="00BC025B" w:rsidRPr="00CE604F">
              <w:rPr>
                <w:b/>
                <w:lang w:val="ru-RU"/>
              </w:rPr>
              <w:t xml:space="preserve"> </w:t>
            </w:r>
            <w:r w:rsidR="004F6E01" w:rsidRPr="00CE604F">
              <w:rPr>
                <w:b/>
                <w:lang w:val="ru-RU"/>
              </w:rPr>
              <w:t xml:space="preserve">Амельевич </w:t>
            </w:r>
            <w:r w:rsidRPr="00CE604F">
              <w:rPr>
                <w:b/>
                <w:lang w:val="ru-RU"/>
              </w:rPr>
              <w:t>ТАТАЕВ</w:t>
            </w:r>
          </w:p>
          <w:p w14:paraId="3CD93E06" w14:textId="77777777" w:rsidR="00BC025B" w:rsidRPr="00CE604F" w:rsidRDefault="00BC025B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1975</w:t>
            </w:r>
          </w:p>
          <w:p w14:paraId="752D4737" w14:textId="77777777" w:rsidR="00BC025B" w:rsidRPr="00CE604F" w:rsidRDefault="009757AF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Грозн</w:t>
            </w:r>
            <w:r w:rsidR="0050081E" w:rsidRPr="00CE604F">
              <w:rPr>
                <w:lang w:val="ru-RU"/>
              </w:rPr>
              <w:t>ый</w:t>
            </w:r>
          </w:p>
          <w:p w14:paraId="6511FD6B" w14:textId="77777777" w:rsidR="00BC025B" w:rsidRPr="00CE604F" w:rsidRDefault="0050081E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Россия</w:t>
            </w:r>
          </w:p>
          <w:p w14:paraId="7E33D632" w14:textId="77777777" w:rsidR="00BC025B" w:rsidRPr="00CE604F" w:rsidRDefault="00BC025B" w:rsidP="0038382A">
            <w:pPr>
              <w:jc w:val="center"/>
              <w:rPr>
                <w:lang w:val="ru-RU"/>
              </w:rPr>
            </w:pPr>
          </w:p>
          <w:p w14:paraId="25AD44AF" w14:textId="77777777" w:rsidR="00BC025B" w:rsidRPr="00CE604F" w:rsidRDefault="004F6E01" w:rsidP="004F6E01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lang w:val="ru-RU"/>
              </w:rPr>
              <w:t>Уиллиам БОУРИНГ</w:t>
            </w:r>
          </w:p>
        </w:tc>
        <w:tc>
          <w:tcPr>
            <w:tcW w:w="5992" w:type="dxa"/>
            <w:gridSpan w:val="2"/>
            <w:shd w:val="clear" w:color="auto" w:fill="DCDCDC" w:themeFill="text2" w:themeFillTint="99"/>
          </w:tcPr>
          <w:p w14:paraId="0330C59E" w14:textId="77777777" w:rsidR="00BC025B" w:rsidRPr="00CE604F" w:rsidRDefault="0050081E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Запрошено заявителем</w:t>
            </w:r>
          </w:p>
        </w:tc>
      </w:tr>
      <w:tr w:rsidR="00BC025B" w:rsidRPr="00CE604F" w14:paraId="614003B4" w14:textId="77777777" w:rsidTr="00BC0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tcW w:w="511" w:type="dxa"/>
            <w:vMerge/>
            <w:shd w:val="clear" w:color="auto" w:fill="auto"/>
          </w:tcPr>
          <w:p w14:paraId="5DD673BA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072282CE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5200D035" w14:textId="77777777" w:rsidR="00BC025B" w:rsidRPr="00CE604F" w:rsidRDefault="00BC025B" w:rsidP="0038382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tcBorders>
              <w:right w:val="single" w:sz="4" w:space="0" w:color="auto"/>
            </w:tcBorders>
            <w:shd w:val="clear" w:color="auto" w:fill="auto"/>
          </w:tcPr>
          <w:p w14:paraId="04406403" w14:textId="77777777" w:rsidR="00BC025B" w:rsidRPr="00CE604F" w:rsidRDefault="0050081E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По усмотрению Суда</w:t>
            </w:r>
          </w:p>
        </w:tc>
        <w:tc>
          <w:tcPr>
            <w:tcW w:w="2996" w:type="dxa"/>
            <w:shd w:val="clear" w:color="auto" w:fill="auto"/>
          </w:tcPr>
          <w:p w14:paraId="35498A00" w14:textId="77777777" w:rsidR="00BC025B" w:rsidRPr="00CE604F" w:rsidRDefault="00BC025B" w:rsidP="0050081E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4</w:t>
            </w:r>
            <w:r w:rsidR="0050081E" w:rsidRPr="00CE604F">
              <w:rPr>
                <w:sz w:val="20"/>
                <w:szCs w:val="20"/>
                <w:lang w:val="ru-RU"/>
              </w:rPr>
              <w:t>393,</w:t>
            </w:r>
            <w:r w:rsidRPr="00CE604F">
              <w:rPr>
                <w:sz w:val="20"/>
                <w:szCs w:val="20"/>
                <w:lang w:val="ru-RU"/>
              </w:rPr>
              <w:t>8</w:t>
            </w:r>
            <w:r w:rsidR="0050081E" w:rsidRPr="00CE604F">
              <w:rPr>
                <w:sz w:val="20"/>
                <w:szCs w:val="20"/>
                <w:lang w:val="ru-RU"/>
              </w:rPr>
              <w:t xml:space="preserve"> фунтов стерлингов</w:t>
            </w:r>
          </w:p>
        </w:tc>
      </w:tr>
      <w:tr w:rsidR="00BC025B" w:rsidRPr="00CE604F" w14:paraId="342A4402" w14:textId="77777777" w:rsidTr="00BC025B">
        <w:trPr>
          <w:trHeight w:val="544"/>
        </w:trPr>
        <w:tc>
          <w:tcPr>
            <w:tcW w:w="511" w:type="dxa"/>
            <w:vMerge/>
            <w:shd w:val="clear" w:color="auto" w:fill="auto"/>
          </w:tcPr>
          <w:p w14:paraId="6FDB0B32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41497234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39AF043E" w14:textId="77777777" w:rsidR="00BC025B" w:rsidRPr="00CE604F" w:rsidRDefault="00BC025B" w:rsidP="0038382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992" w:type="dxa"/>
            <w:gridSpan w:val="2"/>
            <w:shd w:val="clear" w:color="auto" w:fill="DCDCDC" w:themeFill="text2" w:themeFillTint="99"/>
          </w:tcPr>
          <w:p w14:paraId="0A427FB7" w14:textId="77777777" w:rsidR="00BC025B" w:rsidRPr="00CE604F" w:rsidRDefault="0050081E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Присуждено Судом</w:t>
            </w:r>
          </w:p>
        </w:tc>
      </w:tr>
      <w:tr w:rsidR="00BC025B" w:rsidRPr="00CE604F" w14:paraId="7E6CBB6C" w14:textId="77777777" w:rsidTr="00BC0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tcW w:w="511" w:type="dxa"/>
            <w:vMerge/>
            <w:shd w:val="clear" w:color="auto" w:fill="auto"/>
          </w:tcPr>
          <w:p w14:paraId="547FC0DD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4416CAB5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396B553A" w14:textId="77777777" w:rsidR="00BC025B" w:rsidRPr="00CE604F" w:rsidRDefault="00BC025B" w:rsidP="0038382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tcBorders>
              <w:right w:val="single" w:sz="4" w:space="0" w:color="auto"/>
            </w:tcBorders>
            <w:shd w:val="clear" w:color="auto" w:fill="auto"/>
          </w:tcPr>
          <w:p w14:paraId="65B152E2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67</w:t>
            </w:r>
            <w:r w:rsidR="0050081E" w:rsidRPr="00CE604F">
              <w:rPr>
                <w:sz w:val="20"/>
                <w:szCs w:val="20"/>
                <w:lang w:val="ru-RU"/>
              </w:rPr>
              <w:t> </w:t>
            </w:r>
            <w:r w:rsidRPr="00CE604F">
              <w:rPr>
                <w:sz w:val="20"/>
                <w:szCs w:val="20"/>
                <w:lang w:val="ru-RU"/>
              </w:rPr>
              <w:t>600</w:t>
            </w:r>
            <w:r w:rsidR="0050081E" w:rsidRPr="00CE604F">
              <w:rPr>
                <w:sz w:val="20"/>
                <w:szCs w:val="20"/>
                <w:lang w:val="ru-RU"/>
              </w:rPr>
              <w:t xml:space="preserve"> евро</w:t>
            </w:r>
          </w:p>
          <w:p w14:paraId="5EC58682" w14:textId="77777777" w:rsidR="00BC025B" w:rsidRPr="00CE604F" w:rsidRDefault="00BC025B" w:rsidP="0050081E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(</w:t>
            </w:r>
            <w:r w:rsidR="004F6E01" w:rsidRPr="00CE604F">
              <w:rPr>
                <w:sz w:val="20"/>
                <w:szCs w:val="20"/>
                <w:lang w:val="ru-RU"/>
              </w:rPr>
              <w:t xml:space="preserve">Шестьдесят </w:t>
            </w:r>
            <w:r w:rsidR="0050081E" w:rsidRPr="00CE604F">
              <w:rPr>
                <w:sz w:val="20"/>
                <w:szCs w:val="20"/>
                <w:lang w:val="ru-RU"/>
              </w:rPr>
              <w:t>семь тысяч шестьсот</w:t>
            </w:r>
            <w:r w:rsidRPr="00CE604F">
              <w:rPr>
                <w:sz w:val="20"/>
                <w:szCs w:val="20"/>
                <w:lang w:val="ru-RU"/>
              </w:rPr>
              <w:t xml:space="preserve">) </w:t>
            </w:r>
            <w:r w:rsidR="0050081E" w:rsidRPr="00CE604F">
              <w:rPr>
                <w:sz w:val="20"/>
                <w:szCs w:val="20"/>
                <w:lang w:val="ru-RU"/>
              </w:rPr>
              <w:t>каждому</w:t>
            </w:r>
            <w:r w:rsidRPr="00CE604F">
              <w:rPr>
                <w:sz w:val="20"/>
                <w:szCs w:val="20"/>
                <w:lang w:val="ru-RU"/>
              </w:rPr>
              <w:t xml:space="preserve"> </w:t>
            </w:r>
            <w:r w:rsidR="0050081E" w:rsidRPr="00CE604F">
              <w:rPr>
                <w:sz w:val="20"/>
                <w:szCs w:val="20"/>
                <w:lang w:val="ru-RU"/>
              </w:rPr>
              <w:t>заявителю</w:t>
            </w:r>
          </w:p>
        </w:tc>
        <w:tc>
          <w:tcPr>
            <w:tcW w:w="2996" w:type="dxa"/>
            <w:shd w:val="clear" w:color="auto" w:fill="auto"/>
          </w:tcPr>
          <w:p w14:paraId="5AC62455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-</w:t>
            </w:r>
          </w:p>
        </w:tc>
      </w:tr>
      <w:tr w:rsidR="00BC025B" w:rsidRPr="00CE604F" w14:paraId="74E99767" w14:textId="77777777" w:rsidTr="00BC025B">
        <w:trPr>
          <w:trHeight w:val="544"/>
        </w:trPr>
        <w:tc>
          <w:tcPr>
            <w:tcW w:w="511" w:type="dxa"/>
            <w:vMerge w:val="restart"/>
          </w:tcPr>
          <w:p w14:paraId="2C5F29AD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973" w:type="dxa"/>
            <w:vMerge w:val="restart"/>
          </w:tcPr>
          <w:p w14:paraId="59CEAD09" w14:textId="77777777" w:rsidR="00BC025B" w:rsidRPr="00CE604F" w:rsidRDefault="007359F3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Алиев</w:t>
            </w:r>
            <w:r w:rsidR="00BC025B" w:rsidRPr="00CE604F">
              <w:rPr>
                <w:lang w:val="ru-RU"/>
              </w:rPr>
              <w:t xml:space="preserve"> </w:t>
            </w:r>
            <w:r w:rsidR="00093C2A" w:rsidRPr="00CE604F">
              <w:rPr>
                <w:lang w:val="ru-RU"/>
              </w:rPr>
              <w:t>против России</w:t>
            </w:r>
          </w:p>
          <w:p w14:paraId="68D10E48" w14:textId="77777777" w:rsidR="00BC025B" w:rsidRPr="00CE604F" w:rsidRDefault="00BC025B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7626/08</w:t>
            </w:r>
          </w:p>
          <w:p w14:paraId="371DBC18" w14:textId="77777777" w:rsidR="00BC025B" w:rsidRPr="00CE604F" w:rsidRDefault="00BC025B" w:rsidP="0038382A">
            <w:pPr>
              <w:jc w:val="center"/>
              <w:rPr>
                <w:lang w:val="ru-RU"/>
              </w:rPr>
            </w:pPr>
          </w:p>
          <w:p w14:paraId="0AC5B9B1" w14:textId="77777777" w:rsidR="00BC025B" w:rsidRPr="00CE604F" w:rsidRDefault="00BC025B" w:rsidP="0050081E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lang w:val="ru-RU"/>
              </w:rPr>
              <w:t>18</w:t>
            </w:r>
            <w:r w:rsidR="0050081E" w:rsidRPr="00CE604F">
              <w:rPr>
                <w:lang w:val="ru-RU"/>
              </w:rPr>
              <w:t>.</w:t>
            </w:r>
            <w:r w:rsidRPr="00CE604F">
              <w:rPr>
                <w:lang w:val="ru-RU"/>
              </w:rPr>
              <w:t>12</w:t>
            </w:r>
            <w:r w:rsidR="0050081E" w:rsidRPr="00CE604F">
              <w:rPr>
                <w:lang w:val="ru-RU"/>
              </w:rPr>
              <w:t>.20</w:t>
            </w:r>
            <w:r w:rsidR="008378AE" w:rsidRPr="00CE604F">
              <w:rPr>
                <w:lang w:val="ru-RU"/>
              </w:rPr>
              <w:t>07</w:t>
            </w:r>
          </w:p>
        </w:tc>
        <w:tc>
          <w:tcPr>
            <w:tcW w:w="4678" w:type="dxa"/>
            <w:vMerge w:val="restart"/>
          </w:tcPr>
          <w:p w14:paraId="5E716E07" w14:textId="77777777" w:rsidR="00BC025B" w:rsidRPr="00CE604F" w:rsidRDefault="004F6E01" w:rsidP="0038382A">
            <w:pPr>
              <w:jc w:val="center"/>
              <w:rPr>
                <w:lang w:val="ru-RU"/>
              </w:rPr>
            </w:pPr>
            <w:r w:rsidRPr="00CE604F">
              <w:rPr>
                <w:b/>
                <w:lang w:val="ru-RU"/>
              </w:rPr>
              <w:t xml:space="preserve">Аслан Юнусович </w:t>
            </w:r>
            <w:r w:rsidR="007359F3" w:rsidRPr="00CE604F">
              <w:rPr>
                <w:b/>
                <w:lang w:val="ru-RU"/>
              </w:rPr>
              <w:t>АЛИЕВ</w:t>
            </w:r>
          </w:p>
          <w:p w14:paraId="4096DB42" w14:textId="77777777" w:rsidR="00BC025B" w:rsidRPr="00CE604F" w:rsidRDefault="00BC025B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1981</w:t>
            </w:r>
          </w:p>
          <w:p w14:paraId="76664F36" w14:textId="77777777" w:rsidR="00BC025B" w:rsidRPr="00CE604F" w:rsidRDefault="004F6E01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Восточный</w:t>
            </w:r>
          </w:p>
          <w:p w14:paraId="4DF9BB75" w14:textId="77777777" w:rsidR="00BC025B" w:rsidRPr="00CE604F" w:rsidRDefault="0050081E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Россия</w:t>
            </w:r>
          </w:p>
          <w:p w14:paraId="009966A0" w14:textId="77777777" w:rsidR="00BC025B" w:rsidRPr="00CE604F" w:rsidRDefault="00BC025B" w:rsidP="0038382A">
            <w:pPr>
              <w:jc w:val="center"/>
              <w:rPr>
                <w:lang w:val="ru-RU"/>
              </w:rPr>
            </w:pPr>
          </w:p>
          <w:p w14:paraId="1802C9EA" w14:textId="77777777" w:rsidR="00BC025B" w:rsidRPr="00CE604F" w:rsidRDefault="004F6E01" w:rsidP="004F6E01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lang w:val="ru-RU"/>
              </w:rPr>
              <w:t>Докка Сайдаминович ИЦЛАЕВ</w:t>
            </w:r>
          </w:p>
        </w:tc>
        <w:tc>
          <w:tcPr>
            <w:tcW w:w="5992" w:type="dxa"/>
            <w:gridSpan w:val="2"/>
            <w:shd w:val="clear" w:color="auto" w:fill="D5D5D5" w:themeFill="accent4" w:themeFillTint="66"/>
          </w:tcPr>
          <w:p w14:paraId="3E08DBEB" w14:textId="77777777" w:rsidR="00BC025B" w:rsidRPr="00CE604F" w:rsidRDefault="0050081E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Запрошено заявителем</w:t>
            </w:r>
          </w:p>
        </w:tc>
      </w:tr>
      <w:tr w:rsidR="00BC025B" w:rsidRPr="00CE604F" w14:paraId="17E5E8A8" w14:textId="77777777" w:rsidTr="00BC0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tcW w:w="511" w:type="dxa"/>
            <w:vMerge/>
          </w:tcPr>
          <w:p w14:paraId="40624873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3" w:type="dxa"/>
            <w:vMerge/>
          </w:tcPr>
          <w:p w14:paraId="15822B56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Merge/>
          </w:tcPr>
          <w:p w14:paraId="3DC547A0" w14:textId="77777777" w:rsidR="00BC025B" w:rsidRPr="00CE604F" w:rsidRDefault="00BC025B" w:rsidP="0038382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shd w:val="clear" w:color="auto" w:fill="auto"/>
          </w:tcPr>
          <w:p w14:paraId="5459A69B" w14:textId="77777777" w:rsidR="00BC025B" w:rsidRPr="00CE604F" w:rsidRDefault="0050081E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По усмотрению Суда</w:t>
            </w:r>
          </w:p>
        </w:tc>
        <w:tc>
          <w:tcPr>
            <w:tcW w:w="2996" w:type="dxa"/>
            <w:shd w:val="clear" w:color="auto" w:fill="auto"/>
          </w:tcPr>
          <w:p w14:paraId="0E596E37" w14:textId="77777777" w:rsidR="00BC025B" w:rsidRPr="00CE604F" w:rsidRDefault="00BC025B" w:rsidP="0050081E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4987</w:t>
            </w:r>
            <w:r w:rsidR="0050081E" w:rsidRPr="00CE604F">
              <w:rPr>
                <w:sz w:val="20"/>
                <w:szCs w:val="20"/>
                <w:lang w:val="ru-RU"/>
              </w:rPr>
              <w:t xml:space="preserve"> евро</w:t>
            </w:r>
          </w:p>
        </w:tc>
      </w:tr>
      <w:tr w:rsidR="00BC025B" w:rsidRPr="00CE604F" w14:paraId="601756D3" w14:textId="77777777" w:rsidTr="00BC025B">
        <w:trPr>
          <w:trHeight w:val="544"/>
        </w:trPr>
        <w:tc>
          <w:tcPr>
            <w:tcW w:w="511" w:type="dxa"/>
            <w:vMerge/>
          </w:tcPr>
          <w:p w14:paraId="6A1B431B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3" w:type="dxa"/>
            <w:vMerge/>
          </w:tcPr>
          <w:p w14:paraId="32EA46FD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Merge/>
          </w:tcPr>
          <w:p w14:paraId="60B22C21" w14:textId="77777777" w:rsidR="00BC025B" w:rsidRPr="00CE604F" w:rsidRDefault="00BC025B" w:rsidP="0038382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992" w:type="dxa"/>
            <w:gridSpan w:val="2"/>
            <w:shd w:val="clear" w:color="auto" w:fill="D5D5D5" w:themeFill="accent4" w:themeFillTint="66"/>
          </w:tcPr>
          <w:p w14:paraId="2E53CE1F" w14:textId="77777777" w:rsidR="00BC025B" w:rsidRPr="00CE604F" w:rsidRDefault="0050081E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Присуждено Судом</w:t>
            </w:r>
          </w:p>
        </w:tc>
      </w:tr>
      <w:tr w:rsidR="00BC025B" w:rsidRPr="00CE604F" w14:paraId="78E7DF20" w14:textId="77777777" w:rsidTr="00BC0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tcW w:w="511" w:type="dxa"/>
            <w:vMerge/>
          </w:tcPr>
          <w:p w14:paraId="7A6AB524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3" w:type="dxa"/>
            <w:vMerge/>
          </w:tcPr>
          <w:p w14:paraId="6AB413C5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Merge/>
          </w:tcPr>
          <w:p w14:paraId="196769C6" w14:textId="77777777" w:rsidR="00BC025B" w:rsidRPr="00CE604F" w:rsidRDefault="00BC025B" w:rsidP="0038382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shd w:val="clear" w:color="auto" w:fill="auto"/>
          </w:tcPr>
          <w:p w14:paraId="2F51986A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67</w:t>
            </w:r>
            <w:r w:rsidR="0050081E" w:rsidRPr="00CE604F">
              <w:rPr>
                <w:sz w:val="20"/>
                <w:szCs w:val="20"/>
                <w:lang w:val="ru-RU"/>
              </w:rPr>
              <w:t> </w:t>
            </w:r>
            <w:r w:rsidRPr="00CE604F">
              <w:rPr>
                <w:sz w:val="20"/>
                <w:szCs w:val="20"/>
                <w:lang w:val="ru-RU"/>
              </w:rPr>
              <w:t>600</w:t>
            </w:r>
            <w:r w:rsidR="0050081E" w:rsidRPr="00CE604F">
              <w:rPr>
                <w:sz w:val="20"/>
                <w:szCs w:val="20"/>
                <w:lang w:val="ru-RU"/>
              </w:rPr>
              <w:t xml:space="preserve"> евро</w:t>
            </w:r>
          </w:p>
          <w:p w14:paraId="6850D8EC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(</w:t>
            </w:r>
            <w:r w:rsidR="004F6E01" w:rsidRPr="00CE604F">
              <w:rPr>
                <w:sz w:val="20"/>
                <w:szCs w:val="20"/>
                <w:lang w:val="ru-RU"/>
              </w:rPr>
              <w:t xml:space="preserve">Шестьдесят </w:t>
            </w:r>
            <w:r w:rsidR="0050081E" w:rsidRPr="00CE604F">
              <w:rPr>
                <w:sz w:val="20"/>
                <w:szCs w:val="20"/>
                <w:lang w:val="ru-RU"/>
              </w:rPr>
              <w:t>семь тысяч шестьсот</w:t>
            </w:r>
            <w:r w:rsidRPr="00CE604F">
              <w:rPr>
                <w:sz w:val="20"/>
                <w:szCs w:val="20"/>
                <w:lang w:val="ru-RU"/>
              </w:rPr>
              <w:t xml:space="preserve"> </w:t>
            </w:r>
            <w:r w:rsidR="0050081E" w:rsidRPr="00CE604F">
              <w:rPr>
                <w:sz w:val="20"/>
                <w:szCs w:val="20"/>
                <w:lang w:val="ru-RU"/>
              </w:rPr>
              <w:t>евро</w:t>
            </w:r>
            <w:r w:rsidRPr="00CE604F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996" w:type="dxa"/>
            <w:shd w:val="clear" w:color="auto" w:fill="auto"/>
          </w:tcPr>
          <w:p w14:paraId="009EBB57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3000</w:t>
            </w:r>
            <w:r w:rsidRPr="00CE604F">
              <w:rPr>
                <w:rStyle w:val="af4"/>
                <w:sz w:val="20"/>
                <w:szCs w:val="20"/>
                <w:lang w:val="ru-RU"/>
              </w:rPr>
              <w:footnoteReference w:id="2"/>
            </w:r>
            <w:r w:rsidR="0050081E" w:rsidRPr="00CE604F">
              <w:rPr>
                <w:sz w:val="20"/>
                <w:szCs w:val="20"/>
                <w:lang w:val="ru-RU"/>
              </w:rPr>
              <w:t xml:space="preserve"> евро</w:t>
            </w:r>
          </w:p>
          <w:p w14:paraId="6485B7C5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(</w:t>
            </w:r>
            <w:r w:rsidR="004F6E01" w:rsidRPr="00CE604F">
              <w:rPr>
                <w:sz w:val="20"/>
                <w:szCs w:val="20"/>
                <w:lang w:val="ru-RU"/>
              </w:rPr>
              <w:t xml:space="preserve">Три </w:t>
            </w:r>
            <w:r w:rsidR="0050081E" w:rsidRPr="00CE604F">
              <w:rPr>
                <w:sz w:val="20"/>
                <w:szCs w:val="20"/>
                <w:lang w:val="ru-RU"/>
              </w:rPr>
              <w:t>тысячи евро</w:t>
            </w:r>
            <w:r w:rsidRPr="00CE604F">
              <w:rPr>
                <w:sz w:val="20"/>
                <w:szCs w:val="20"/>
                <w:lang w:val="ru-RU"/>
              </w:rPr>
              <w:t>)</w:t>
            </w:r>
          </w:p>
        </w:tc>
      </w:tr>
      <w:tr w:rsidR="00BC025B" w:rsidRPr="00CE604F" w14:paraId="0DA48086" w14:textId="77777777" w:rsidTr="00BC025B">
        <w:trPr>
          <w:trHeight w:val="544"/>
        </w:trPr>
        <w:tc>
          <w:tcPr>
            <w:tcW w:w="511" w:type="dxa"/>
            <w:vMerge w:val="restart"/>
          </w:tcPr>
          <w:p w14:paraId="7267BCC4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973" w:type="dxa"/>
            <w:vMerge w:val="restart"/>
          </w:tcPr>
          <w:p w14:paraId="10C1AC02" w14:textId="77777777" w:rsidR="00BC025B" w:rsidRPr="00CE604F" w:rsidRDefault="007359F3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Шаваев</w:t>
            </w:r>
            <w:r w:rsidR="00BC025B" w:rsidRPr="00CE604F">
              <w:rPr>
                <w:lang w:val="ru-RU"/>
              </w:rPr>
              <w:t xml:space="preserve"> </w:t>
            </w:r>
            <w:r w:rsidR="00093C2A" w:rsidRPr="00CE604F">
              <w:rPr>
                <w:lang w:val="ru-RU"/>
              </w:rPr>
              <w:t>против России</w:t>
            </w:r>
          </w:p>
          <w:p w14:paraId="70F0857E" w14:textId="77777777" w:rsidR="00BC025B" w:rsidRPr="00CE604F" w:rsidRDefault="00BC025B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8187/08</w:t>
            </w:r>
          </w:p>
          <w:p w14:paraId="563E1886" w14:textId="77777777" w:rsidR="00BC025B" w:rsidRPr="00CE604F" w:rsidRDefault="00BC025B" w:rsidP="0038382A">
            <w:pPr>
              <w:jc w:val="center"/>
              <w:rPr>
                <w:lang w:val="ru-RU"/>
              </w:rPr>
            </w:pPr>
          </w:p>
          <w:p w14:paraId="273FC04C" w14:textId="77777777" w:rsidR="00BC025B" w:rsidRPr="00CE604F" w:rsidRDefault="0050081E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lang w:val="ru-RU"/>
              </w:rPr>
              <w:t>24.</w:t>
            </w:r>
            <w:r w:rsidR="00BC025B" w:rsidRPr="00CE604F">
              <w:rPr>
                <w:lang w:val="ru-RU"/>
              </w:rPr>
              <w:t>12</w:t>
            </w:r>
            <w:r w:rsidRPr="00CE604F">
              <w:rPr>
                <w:lang w:val="ru-RU"/>
              </w:rPr>
              <w:t>.20</w:t>
            </w:r>
            <w:r w:rsidR="008378AE" w:rsidRPr="00CE604F">
              <w:rPr>
                <w:lang w:val="ru-RU"/>
              </w:rPr>
              <w:t>07</w:t>
            </w:r>
          </w:p>
        </w:tc>
        <w:tc>
          <w:tcPr>
            <w:tcW w:w="4678" w:type="dxa"/>
            <w:vMerge w:val="restart"/>
          </w:tcPr>
          <w:p w14:paraId="53C0E180" w14:textId="77777777" w:rsidR="00BC025B" w:rsidRPr="00CE604F" w:rsidRDefault="004F6E01" w:rsidP="0038382A">
            <w:pPr>
              <w:jc w:val="center"/>
              <w:rPr>
                <w:lang w:val="ru-RU"/>
              </w:rPr>
            </w:pPr>
            <w:r w:rsidRPr="00CE604F">
              <w:rPr>
                <w:b/>
                <w:lang w:val="ru-RU"/>
              </w:rPr>
              <w:t xml:space="preserve">Мурат Исмаилович </w:t>
            </w:r>
            <w:r w:rsidR="007359F3" w:rsidRPr="00CE604F">
              <w:rPr>
                <w:b/>
                <w:lang w:val="ru-RU"/>
              </w:rPr>
              <w:t>ШАВАЕВ</w:t>
            </w:r>
          </w:p>
          <w:p w14:paraId="2997C6B0" w14:textId="77777777" w:rsidR="00BC025B" w:rsidRPr="00CE604F" w:rsidRDefault="00BC025B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1975</w:t>
            </w:r>
          </w:p>
          <w:p w14:paraId="3EAE29F3" w14:textId="77777777" w:rsidR="00BC025B" w:rsidRPr="00CE604F" w:rsidRDefault="004F6E01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Харп</w:t>
            </w:r>
          </w:p>
          <w:p w14:paraId="3A8C2B37" w14:textId="77777777" w:rsidR="00BC025B" w:rsidRPr="00CE604F" w:rsidRDefault="0050081E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Россия</w:t>
            </w:r>
          </w:p>
          <w:p w14:paraId="2E62B1F3" w14:textId="77777777" w:rsidR="00BC025B" w:rsidRPr="00CE604F" w:rsidRDefault="00BC025B" w:rsidP="0038382A">
            <w:pPr>
              <w:jc w:val="center"/>
              <w:rPr>
                <w:lang w:val="ru-RU"/>
              </w:rPr>
            </w:pPr>
          </w:p>
          <w:p w14:paraId="1B51905F" w14:textId="77777777" w:rsidR="00BC025B" w:rsidRPr="00CE604F" w:rsidRDefault="004F6E01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"Российская правовая инициатива"</w:t>
            </w:r>
          </w:p>
        </w:tc>
        <w:tc>
          <w:tcPr>
            <w:tcW w:w="5992" w:type="dxa"/>
            <w:gridSpan w:val="2"/>
            <w:shd w:val="clear" w:color="auto" w:fill="D5D5D5" w:themeFill="accent4" w:themeFillTint="66"/>
          </w:tcPr>
          <w:p w14:paraId="231C3EDE" w14:textId="77777777" w:rsidR="00BC025B" w:rsidRPr="00CE604F" w:rsidRDefault="0050081E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Запрошено заявителем</w:t>
            </w:r>
          </w:p>
        </w:tc>
      </w:tr>
      <w:tr w:rsidR="00BC025B" w:rsidRPr="00CE604F" w14:paraId="022AF848" w14:textId="77777777" w:rsidTr="00BC0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tcW w:w="511" w:type="dxa"/>
            <w:vMerge/>
          </w:tcPr>
          <w:p w14:paraId="7AE35F28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3" w:type="dxa"/>
            <w:vMerge/>
          </w:tcPr>
          <w:p w14:paraId="7FC6707F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Merge/>
          </w:tcPr>
          <w:p w14:paraId="7AD6B8C9" w14:textId="77777777" w:rsidR="00BC025B" w:rsidRPr="00CE604F" w:rsidRDefault="00BC025B" w:rsidP="0038382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shd w:val="clear" w:color="auto" w:fill="auto"/>
          </w:tcPr>
          <w:p w14:paraId="1A7BF294" w14:textId="77777777" w:rsidR="00BC025B" w:rsidRPr="00CE604F" w:rsidRDefault="0050081E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По усмотрению Суда</w:t>
            </w:r>
          </w:p>
        </w:tc>
        <w:tc>
          <w:tcPr>
            <w:tcW w:w="2996" w:type="dxa"/>
            <w:shd w:val="clear" w:color="auto" w:fill="auto"/>
          </w:tcPr>
          <w:p w14:paraId="2015DF79" w14:textId="77777777" w:rsidR="00BC025B" w:rsidRPr="00CE604F" w:rsidRDefault="00BC025B" w:rsidP="0050081E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2523</w:t>
            </w:r>
            <w:r w:rsidR="0050081E" w:rsidRPr="00CE604F">
              <w:rPr>
                <w:sz w:val="20"/>
                <w:szCs w:val="20"/>
                <w:lang w:val="ru-RU"/>
              </w:rPr>
              <w:t xml:space="preserve"> евро</w:t>
            </w:r>
          </w:p>
        </w:tc>
      </w:tr>
      <w:tr w:rsidR="00BC025B" w:rsidRPr="00CE604F" w14:paraId="109FE784" w14:textId="77777777" w:rsidTr="00BC025B">
        <w:trPr>
          <w:trHeight w:val="543"/>
        </w:trPr>
        <w:tc>
          <w:tcPr>
            <w:tcW w:w="511" w:type="dxa"/>
            <w:vMerge/>
          </w:tcPr>
          <w:p w14:paraId="45839508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3" w:type="dxa"/>
            <w:vMerge/>
          </w:tcPr>
          <w:p w14:paraId="63F93A8F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Merge/>
          </w:tcPr>
          <w:p w14:paraId="6B486AF2" w14:textId="77777777" w:rsidR="00BC025B" w:rsidRPr="00CE604F" w:rsidRDefault="00BC025B" w:rsidP="0038382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992" w:type="dxa"/>
            <w:gridSpan w:val="2"/>
            <w:shd w:val="clear" w:color="auto" w:fill="D5D5D5" w:themeFill="accent4" w:themeFillTint="66"/>
          </w:tcPr>
          <w:p w14:paraId="543BAE70" w14:textId="77777777" w:rsidR="00BC025B" w:rsidRPr="00CE604F" w:rsidRDefault="0050081E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Присуждено Судом</w:t>
            </w:r>
          </w:p>
        </w:tc>
      </w:tr>
      <w:tr w:rsidR="00BC025B" w:rsidRPr="0083161D" w14:paraId="69C660E4" w14:textId="77777777" w:rsidTr="00BC0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tcW w:w="511" w:type="dxa"/>
            <w:vMerge/>
          </w:tcPr>
          <w:p w14:paraId="61816AD9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3" w:type="dxa"/>
            <w:vMerge/>
          </w:tcPr>
          <w:p w14:paraId="3CECF401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Merge/>
          </w:tcPr>
          <w:p w14:paraId="695996CA" w14:textId="77777777" w:rsidR="00BC025B" w:rsidRPr="00CE604F" w:rsidRDefault="00BC025B" w:rsidP="0038382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shd w:val="clear" w:color="auto" w:fill="auto"/>
          </w:tcPr>
          <w:p w14:paraId="2CFAA7B7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67</w:t>
            </w:r>
            <w:r w:rsidR="0050081E" w:rsidRPr="00CE604F">
              <w:rPr>
                <w:sz w:val="20"/>
                <w:szCs w:val="20"/>
                <w:lang w:val="ru-RU"/>
              </w:rPr>
              <w:t> </w:t>
            </w:r>
            <w:r w:rsidRPr="00CE604F">
              <w:rPr>
                <w:sz w:val="20"/>
                <w:szCs w:val="20"/>
                <w:lang w:val="ru-RU"/>
              </w:rPr>
              <w:t>600</w:t>
            </w:r>
            <w:r w:rsidR="0050081E" w:rsidRPr="00CE604F">
              <w:rPr>
                <w:sz w:val="20"/>
                <w:szCs w:val="20"/>
                <w:lang w:val="ru-RU"/>
              </w:rPr>
              <w:t xml:space="preserve"> евро</w:t>
            </w:r>
          </w:p>
          <w:p w14:paraId="2700D346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(</w:t>
            </w:r>
            <w:r w:rsidR="004F6E01" w:rsidRPr="00CE604F">
              <w:rPr>
                <w:sz w:val="20"/>
                <w:szCs w:val="20"/>
                <w:lang w:val="ru-RU"/>
              </w:rPr>
              <w:t xml:space="preserve">Шестьдесят </w:t>
            </w:r>
            <w:r w:rsidR="0050081E" w:rsidRPr="00CE604F">
              <w:rPr>
                <w:sz w:val="20"/>
                <w:szCs w:val="20"/>
                <w:lang w:val="ru-RU"/>
              </w:rPr>
              <w:t>семь тысяч шестьсот</w:t>
            </w:r>
            <w:r w:rsidRPr="00CE604F">
              <w:rPr>
                <w:sz w:val="20"/>
                <w:szCs w:val="20"/>
                <w:lang w:val="ru-RU"/>
              </w:rPr>
              <w:t xml:space="preserve"> </w:t>
            </w:r>
            <w:r w:rsidR="0050081E" w:rsidRPr="00CE604F">
              <w:rPr>
                <w:sz w:val="20"/>
                <w:szCs w:val="20"/>
                <w:lang w:val="ru-RU"/>
              </w:rPr>
              <w:t>евро</w:t>
            </w:r>
            <w:r w:rsidRPr="00CE604F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996" w:type="dxa"/>
            <w:shd w:val="clear" w:color="auto" w:fill="auto"/>
          </w:tcPr>
          <w:p w14:paraId="65B5FC52" w14:textId="77777777" w:rsidR="00BC025B" w:rsidRPr="00CE604F" w:rsidRDefault="0050081E" w:rsidP="0038382A">
            <w:pPr>
              <w:tabs>
                <w:tab w:val="left" w:pos="318"/>
              </w:tabs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2</w:t>
            </w:r>
            <w:r w:rsidR="00BC025B" w:rsidRPr="00CE604F">
              <w:rPr>
                <w:sz w:val="20"/>
                <w:szCs w:val="20"/>
                <w:lang w:val="ru-RU"/>
              </w:rPr>
              <w:t>523</w:t>
            </w:r>
            <w:r w:rsidR="00BC025B" w:rsidRPr="00CE604F">
              <w:rPr>
                <w:rStyle w:val="af4"/>
                <w:sz w:val="20"/>
                <w:szCs w:val="20"/>
                <w:lang w:val="ru-RU"/>
              </w:rPr>
              <w:footnoteReference w:id="3"/>
            </w:r>
            <w:r w:rsidRPr="00CE604F">
              <w:rPr>
                <w:sz w:val="20"/>
                <w:szCs w:val="20"/>
                <w:lang w:val="ru-RU"/>
              </w:rPr>
              <w:t xml:space="preserve"> евро</w:t>
            </w:r>
          </w:p>
          <w:p w14:paraId="119DB21B" w14:textId="77777777" w:rsidR="00BC025B" w:rsidRPr="00CE604F" w:rsidRDefault="00BC025B" w:rsidP="0038382A">
            <w:pPr>
              <w:tabs>
                <w:tab w:val="left" w:pos="318"/>
              </w:tabs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(</w:t>
            </w:r>
            <w:r w:rsidR="004F6E01" w:rsidRPr="00CE604F">
              <w:rPr>
                <w:sz w:val="20"/>
                <w:szCs w:val="20"/>
                <w:lang w:val="ru-RU"/>
              </w:rPr>
              <w:t xml:space="preserve">Две </w:t>
            </w:r>
            <w:r w:rsidR="0050081E" w:rsidRPr="00CE604F">
              <w:rPr>
                <w:sz w:val="20"/>
                <w:szCs w:val="20"/>
                <w:lang w:val="ru-RU"/>
              </w:rPr>
              <w:t>тысячи пятьсот двадцать три евро</w:t>
            </w:r>
            <w:r w:rsidRPr="00CE604F">
              <w:rPr>
                <w:sz w:val="20"/>
                <w:szCs w:val="20"/>
                <w:lang w:val="ru-RU"/>
              </w:rPr>
              <w:t>)</w:t>
            </w:r>
          </w:p>
        </w:tc>
      </w:tr>
      <w:tr w:rsidR="00BC025B" w:rsidRPr="00CE604F" w14:paraId="769CA5DD" w14:textId="77777777" w:rsidTr="00BC025B">
        <w:trPr>
          <w:trHeight w:val="544"/>
        </w:trPr>
        <w:tc>
          <w:tcPr>
            <w:tcW w:w="511" w:type="dxa"/>
            <w:vMerge w:val="restart"/>
            <w:shd w:val="clear" w:color="auto" w:fill="auto"/>
          </w:tcPr>
          <w:p w14:paraId="7A7FF5AC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973" w:type="dxa"/>
            <w:vMerge w:val="restart"/>
            <w:shd w:val="clear" w:color="auto" w:fill="auto"/>
          </w:tcPr>
          <w:p w14:paraId="1A00C870" w14:textId="77777777" w:rsidR="00BC025B" w:rsidRPr="00CE604F" w:rsidRDefault="00B26960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Хадзиев</w:t>
            </w:r>
            <w:r w:rsidR="00E34F0A" w:rsidRPr="00CE604F">
              <w:rPr>
                <w:lang w:val="ru-RU"/>
              </w:rPr>
              <w:t xml:space="preserve"> и другие </w:t>
            </w:r>
            <w:r w:rsidR="00093C2A" w:rsidRPr="00CE604F">
              <w:rPr>
                <w:lang w:val="ru-RU"/>
              </w:rPr>
              <w:t>против России</w:t>
            </w:r>
          </w:p>
          <w:p w14:paraId="2B163B65" w14:textId="77777777" w:rsidR="00BC025B" w:rsidRPr="00CE604F" w:rsidRDefault="00BC025B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30444/08</w:t>
            </w:r>
          </w:p>
          <w:p w14:paraId="0EF148D8" w14:textId="77777777" w:rsidR="00BC025B" w:rsidRPr="00CE604F" w:rsidRDefault="00BC025B" w:rsidP="0038382A">
            <w:pPr>
              <w:jc w:val="center"/>
              <w:rPr>
                <w:lang w:val="ru-RU"/>
              </w:rPr>
            </w:pPr>
          </w:p>
          <w:p w14:paraId="59842DF4" w14:textId="77777777" w:rsidR="00BC025B" w:rsidRPr="00CE604F" w:rsidRDefault="00BC025B" w:rsidP="0050081E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lang w:val="ru-RU"/>
              </w:rPr>
              <w:t>19</w:t>
            </w:r>
            <w:r w:rsidR="0050081E" w:rsidRPr="00CE604F">
              <w:rPr>
                <w:lang w:val="ru-RU"/>
              </w:rPr>
              <w:t>.</w:t>
            </w:r>
            <w:r w:rsidRPr="00CE604F">
              <w:rPr>
                <w:lang w:val="ru-RU"/>
              </w:rPr>
              <w:t>06</w:t>
            </w:r>
            <w:r w:rsidR="0050081E" w:rsidRPr="00CE604F">
              <w:rPr>
                <w:lang w:val="ru-RU"/>
              </w:rPr>
              <w:t>.20</w:t>
            </w:r>
            <w:r w:rsidR="008378AE" w:rsidRPr="00CE604F">
              <w:rPr>
                <w:lang w:val="ru-RU"/>
              </w:rPr>
              <w:t>08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3EE3DF47" w14:textId="77777777" w:rsidR="00BC025B" w:rsidRPr="00CE604F" w:rsidRDefault="00B26960" w:rsidP="0038382A">
            <w:pPr>
              <w:jc w:val="center"/>
              <w:rPr>
                <w:lang w:val="ru-RU"/>
              </w:rPr>
            </w:pPr>
            <w:r w:rsidRPr="00CE604F">
              <w:rPr>
                <w:b/>
                <w:lang w:val="ru-RU"/>
              </w:rPr>
              <w:t>Умар</w:t>
            </w:r>
            <w:r w:rsidR="00BC025B" w:rsidRPr="00CE604F">
              <w:rPr>
                <w:b/>
                <w:lang w:val="ru-RU"/>
              </w:rPr>
              <w:t xml:space="preserve"> </w:t>
            </w:r>
            <w:r w:rsidR="004F6E01" w:rsidRPr="00CE604F">
              <w:rPr>
                <w:b/>
                <w:lang w:val="ru-RU"/>
              </w:rPr>
              <w:t>Багаудинович ХАДЗИЕВ</w:t>
            </w:r>
          </w:p>
          <w:p w14:paraId="46F98760" w14:textId="77777777" w:rsidR="00BC025B" w:rsidRPr="00CE604F" w:rsidRDefault="00BC025B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1984</w:t>
            </w:r>
          </w:p>
          <w:p w14:paraId="6DCB4CE2" w14:textId="77777777" w:rsidR="00BC025B" w:rsidRPr="00CE604F" w:rsidRDefault="00F96987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Карца</w:t>
            </w:r>
          </w:p>
          <w:p w14:paraId="2B51603B" w14:textId="77777777" w:rsidR="00BC025B" w:rsidRPr="00CE604F" w:rsidRDefault="0050081E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Россия</w:t>
            </w:r>
          </w:p>
          <w:p w14:paraId="6BE58116" w14:textId="77777777" w:rsidR="00BC025B" w:rsidRPr="00CE604F" w:rsidRDefault="00BC025B" w:rsidP="0038382A">
            <w:pPr>
              <w:jc w:val="center"/>
              <w:rPr>
                <w:lang w:val="ru-RU"/>
              </w:rPr>
            </w:pPr>
          </w:p>
          <w:p w14:paraId="5E961809" w14:textId="77777777" w:rsidR="00BC025B" w:rsidRPr="00CE604F" w:rsidRDefault="00B26960" w:rsidP="0038382A">
            <w:pPr>
              <w:jc w:val="center"/>
              <w:rPr>
                <w:lang w:val="ru-RU"/>
              </w:rPr>
            </w:pPr>
            <w:r w:rsidRPr="00CE604F">
              <w:rPr>
                <w:b/>
                <w:lang w:val="ru-RU"/>
              </w:rPr>
              <w:t>Алихан</w:t>
            </w:r>
            <w:r w:rsidR="00BC025B" w:rsidRPr="00CE604F">
              <w:rPr>
                <w:b/>
                <w:lang w:val="ru-RU"/>
              </w:rPr>
              <w:t xml:space="preserve"> </w:t>
            </w:r>
            <w:r w:rsidR="004F6E01" w:rsidRPr="00CE604F">
              <w:rPr>
                <w:b/>
                <w:lang w:val="ru-RU"/>
              </w:rPr>
              <w:t>Магомедович ОЗДОЕВ</w:t>
            </w:r>
          </w:p>
          <w:p w14:paraId="3F24F29A" w14:textId="77777777" w:rsidR="00BC025B" w:rsidRPr="00CE604F" w:rsidRDefault="00BC025B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lastRenderedPageBreak/>
              <w:t>1977</w:t>
            </w:r>
          </w:p>
          <w:p w14:paraId="077BD5EA" w14:textId="77777777" w:rsidR="00BC025B" w:rsidRPr="00CE604F" w:rsidRDefault="00F96987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Карца</w:t>
            </w:r>
          </w:p>
          <w:p w14:paraId="34CA2EED" w14:textId="77777777" w:rsidR="00BC025B" w:rsidRPr="00CE604F" w:rsidRDefault="0050081E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Россия</w:t>
            </w:r>
          </w:p>
          <w:p w14:paraId="4B77076C" w14:textId="77777777" w:rsidR="00BC025B" w:rsidRPr="00CE604F" w:rsidRDefault="00BC025B" w:rsidP="0038382A">
            <w:pPr>
              <w:jc w:val="center"/>
              <w:rPr>
                <w:lang w:val="ru-RU"/>
              </w:rPr>
            </w:pPr>
          </w:p>
          <w:p w14:paraId="3064A575" w14:textId="77777777" w:rsidR="00BC025B" w:rsidRPr="00CE604F" w:rsidRDefault="00B26960" w:rsidP="0038382A">
            <w:pPr>
              <w:jc w:val="center"/>
              <w:rPr>
                <w:lang w:val="ru-RU"/>
              </w:rPr>
            </w:pPr>
            <w:r w:rsidRPr="00CE604F">
              <w:rPr>
                <w:b/>
                <w:lang w:val="ru-RU"/>
              </w:rPr>
              <w:t>Рустам</w:t>
            </w:r>
            <w:r w:rsidR="00BC025B" w:rsidRPr="00CE604F">
              <w:rPr>
                <w:b/>
                <w:lang w:val="ru-RU"/>
              </w:rPr>
              <w:t xml:space="preserve"> </w:t>
            </w:r>
            <w:r w:rsidR="00486336" w:rsidRPr="00CE604F">
              <w:rPr>
                <w:b/>
                <w:lang w:val="ru-RU"/>
              </w:rPr>
              <w:t>Юнусович ЦУРОВ</w:t>
            </w:r>
          </w:p>
          <w:p w14:paraId="202C5093" w14:textId="77777777" w:rsidR="00BC025B" w:rsidRPr="00CE604F" w:rsidRDefault="00BC025B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1979</w:t>
            </w:r>
          </w:p>
          <w:p w14:paraId="5F1BCD6D" w14:textId="77777777" w:rsidR="00BC025B" w:rsidRPr="00CE604F" w:rsidRDefault="00F96987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Карца</w:t>
            </w:r>
          </w:p>
          <w:p w14:paraId="48A4A703" w14:textId="77777777" w:rsidR="00BC025B" w:rsidRPr="00CE604F" w:rsidRDefault="0050081E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Россия</w:t>
            </w:r>
          </w:p>
          <w:p w14:paraId="6FA804D0" w14:textId="77777777" w:rsidR="00BC025B" w:rsidRPr="00CE604F" w:rsidRDefault="00BC025B" w:rsidP="0038382A">
            <w:pPr>
              <w:jc w:val="center"/>
              <w:rPr>
                <w:lang w:val="ru-RU"/>
              </w:rPr>
            </w:pPr>
          </w:p>
          <w:p w14:paraId="1BCDA0E4" w14:textId="77777777" w:rsidR="00BC025B" w:rsidRPr="00CE604F" w:rsidRDefault="004F6E01" w:rsidP="0038382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E604F">
              <w:rPr>
                <w:lang w:val="ru-RU"/>
              </w:rPr>
              <w:t>Правозащитный центр "Мемориал"</w:t>
            </w:r>
          </w:p>
        </w:tc>
        <w:tc>
          <w:tcPr>
            <w:tcW w:w="5992" w:type="dxa"/>
            <w:gridSpan w:val="2"/>
            <w:shd w:val="clear" w:color="auto" w:fill="DCDCDC" w:themeFill="text2" w:themeFillTint="99"/>
          </w:tcPr>
          <w:p w14:paraId="3AA21216" w14:textId="77777777" w:rsidR="00BC025B" w:rsidRPr="00CE604F" w:rsidRDefault="0050081E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lastRenderedPageBreak/>
              <w:t>Запрошено заявителями</w:t>
            </w:r>
          </w:p>
        </w:tc>
      </w:tr>
      <w:tr w:rsidR="00BC025B" w:rsidRPr="00CE604F" w14:paraId="4235B155" w14:textId="77777777" w:rsidTr="00BC0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tcW w:w="511" w:type="dxa"/>
            <w:vMerge/>
            <w:shd w:val="clear" w:color="auto" w:fill="auto"/>
          </w:tcPr>
          <w:p w14:paraId="72940140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3300D8BB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428747BD" w14:textId="77777777" w:rsidR="00BC025B" w:rsidRPr="00CE604F" w:rsidRDefault="00BC025B" w:rsidP="0038382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tcBorders>
              <w:right w:val="single" w:sz="4" w:space="0" w:color="auto"/>
            </w:tcBorders>
            <w:shd w:val="clear" w:color="auto" w:fill="auto"/>
          </w:tcPr>
          <w:p w14:paraId="5AD7F447" w14:textId="77777777" w:rsidR="00BC025B" w:rsidRPr="00CE604F" w:rsidRDefault="0050081E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60 000 евро</w:t>
            </w:r>
            <w:r w:rsidR="00BC025B" w:rsidRPr="00CE604F">
              <w:rPr>
                <w:sz w:val="20"/>
                <w:szCs w:val="20"/>
                <w:lang w:val="ru-RU"/>
              </w:rPr>
              <w:t xml:space="preserve"> </w:t>
            </w:r>
            <w:r w:rsidRPr="00CE604F">
              <w:rPr>
                <w:sz w:val="20"/>
                <w:szCs w:val="20"/>
                <w:lang w:val="ru-RU"/>
              </w:rPr>
              <w:t>каждому заявителю</w:t>
            </w:r>
          </w:p>
          <w:p w14:paraId="29C320BC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3DCB9713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shd w:val="clear" w:color="auto" w:fill="auto"/>
          </w:tcPr>
          <w:p w14:paraId="466F9862" w14:textId="77777777" w:rsidR="00BC025B" w:rsidRPr="00CE604F" w:rsidRDefault="004F6E01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7892,</w:t>
            </w:r>
            <w:r w:rsidR="00BC025B" w:rsidRPr="00CE604F">
              <w:rPr>
                <w:sz w:val="20"/>
                <w:szCs w:val="20"/>
                <w:lang w:val="ru-RU"/>
              </w:rPr>
              <w:t>87</w:t>
            </w:r>
            <w:r w:rsidRPr="00CE604F">
              <w:rPr>
                <w:sz w:val="20"/>
                <w:szCs w:val="20"/>
                <w:lang w:val="ru-RU"/>
              </w:rPr>
              <w:t xml:space="preserve"> фунтов стерлингов</w:t>
            </w:r>
          </w:p>
        </w:tc>
      </w:tr>
      <w:tr w:rsidR="00BC025B" w:rsidRPr="00CE604F" w14:paraId="011DB59C" w14:textId="77777777" w:rsidTr="00BC025B">
        <w:trPr>
          <w:trHeight w:val="544"/>
        </w:trPr>
        <w:tc>
          <w:tcPr>
            <w:tcW w:w="511" w:type="dxa"/>
            <w:vMerge/>
            <w:shd w:val="clear" w:color="auto" w:fill="auto"/>
          </w:tcPr>
          <w:p w14:paraId="20E0D988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6D05ED1A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1765EF37" w14:textId="77777777" w:rsidR="00BC025B" w:rsidRPr="00CE604F" w:rsidRDefault="00BC025B" w:rsidP="0038382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992" w:type="dxa"/>
            <w:gridSpan w:val="2"/>
            <w:shd w:val="clear" w:color="auto" w:fill="DCDCDC" w:themeFill="text2" w:themeFillTint="99"/>
          </w:tcPr>
          <w:p w14:paraId="3C96D2B1" w14:textId="77777777" w:rsidR="00BC025B" w:rsidRPr="00CE604F" w:rsidRDefault="0050081E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Присуждено Судом</w:t>
            </w:r>
          </w:p>
        </w:tc>
      </w:tr>
      <w:tr w:rsidR="00BC025B" w:rsidRPr="00CE604F" w14:paraId="248CFA34" w14:textId="77777777" w:rsidTr="00BC0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2"/>
        </w:trPr>
        <w:tc>
          <w:tcPr>
            <w:tcW w:w="511" w:type="dxa"/>
            <w:vMerge/>
            <w:shd w:val="clear" w:color="auto" w:fill="auto"/>
          </w:tcPr>
          <w:p w14:paraId="6BCCC4F6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29AD006A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6CF5A8DD" w14:textId="77777777" w:rsidR="00BC025B" w:rsidRPr="00CE604F" w:rsidRDefault="00BC025B" w:rsidP="0038382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shd w:val="clear" w:color="auto" w:fill="auto"/>
          </w:tcPr>
          <w:p w14:paraId="275C15A1" w14:textId="77777777" w:rsidR="00BC025B" w:rsidRPr="00CE604F" w:rsidRDefault="0050081E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60 000 евро</w:t>
            </w:r>
          </w:p>
          <w:p w14:paraId="12B69855" w14:textId="77777777" w:rsidR="00BC025B" w:rsidRPr="00CE604F" w:rsidRDefault="00BC025B" w:rsidP="0050081E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(</w:t>
            </w:r>
            <w:r w:rsidR="004F6E01" w:rsidRPr="00CE604F">
              <w:rPr>
                <w:sz w:val="20"/>
                <w:szCs w:val="20"/>
                <w:lang w:val="ru-RU"/>
              </w:rPr>
              <w:t xml:space="preserve">Шестьдесят </w:t>
            </w:r>
            <w:r w:rsidR="0050081E" w:rsidRPr="00CE604F">
              <w:rPr>
                <w:sz w:val="20"/>
                <w:szCs w:val="20"/>
                <w:lang w:val="ru-RU"/>
              </w:rPr>
              <w:t>тысяч евро</w:t>
            </w:r>
            <w:r w:rsidRPr="00CE604F">
              <w:rPr>
                <w:sz w:val="20"/>
                <w:szCs w:val="20"/>
                <w:lang w:val="ru-RU"/>
              </w:rPr>
              <w:t xml:space="preserve">) </w:t>
            </w:r>
            <w:r w:rsidR="0050081E" w:rsidRPr="00CE604F">
              <w:rPr>
                <w:sz w:val="20"/>
                <w:szCs w:val="20"/>
                <w:lang w:val="ru-RU"/>
              </w:rPr>
              <w:t>каждому заявителю</w:t>
            </w:r>
          </w:p>
        </w:tc>
        <w:tc>
          <w:tcPr>
            <w:tcW w:w="2996" w:type="dxa"/>
            <w:shd w:val="clear" w:color="auto" w:fill="auto"/>
          </w:tcPr>
          <w:p w14:paraId="01FEBC5D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-</w:t>
            </w:r>
          </w:p>
        </w:tc>
      </w:tr>
      <w:tr w:rsidR="00BC025B" w:rsidRPr="00CE604F" w14:paraId="716A32E2" w14:textId="77777777" w:rsidTr="00BC025B">
        <w:trPr>
          <w:trHeight w:val="544"/>
        </w:trPr>
        <w:tc>
          <w:tcPr>
            <w:tcW w:w="511" w:type="dxa"/>
            <w:vMerge w:val="restart"/>
            <w:shd w:val="clear" w:color="auto" w:fill="auto"/>
          </w:tcPr>
          <w:p w14:paraId="4F675C22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973" w:type="dxa"/>
            <w:vMerge w:val="restart"/>
            <w:shd w:val="clear" w:color="auto" w:fill="auto"/>
          </w:tcPr>
          <w:p w14:paraId="4B465A85" w14:textId="77777777" w:rsidR="00BC025B" w:rsidRPr="00CE604F" w:rsidRDefault="008521F3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Лайпанов</w:t>
            </w:r>
            <w:r w:rsidR="00BC025B" w:rsidRPr="00CE604F">
              <w:rPr>
                <w:lang w:val="ru-RU"/>
              </w:rPr>
              <w:t xml:space="preserve"> </w:t>
            </w:r>
            <w:r w:rsidR="00093C2A" w:rsidRPr="00CE604F">
              <w:rPr>
                <w:lang w:val="ru-RU"/>
              </w:rPr>
              <w:t>против России</w:t>
            </w:r>
          </w:p>
          <w:p w14:paraId="650B75CF" w14:textId="77777777" w:rsidR="00BC025B" w:rsidRPr="00CE604F" w:rsidRDefault="00BC025B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8600/09</w:t>
            </w:r>
          </w:p>
          <w:p w14:paraId="03B369B5" w14:textId="77777777" w:rsidR="00BC025B" w:rsidRPr="00CE604F" w:rsidRDefault="00BC025B" w:rsidP="0038382A">
            <w:pPr>
              <w:jc w:val="center"/>
              <w:rPr>
                <w:lang w:val="ru-RU"/>
              </w:rPr>
            </w:pPr>
          </w:p>
          <w:p w14:paraId="14EB00A0" w14:textId="77777777" w:rsidR="00BC025B" w:rsidRPr="00CE604F" w:rsidRDefault="00BC025B" w:rsidP="00486336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lang w:val="ru-RU"/>
              </w:rPr>
              <w:t>06</w:t>
            </w:r>
            <w:r w:rsidR="00486336" w:rsidRPr="00CE604F">
              <w:rPr>
                <w:lang w:val="ru-RU"/>
              </w:rPr>
              <w:t>.</w:t>
            </w:r>
            <w:r w:rsidRPr="00CE604F">
              <w:rPr>
                <w:lang w:val="ru-RU"/>
              </w:rPr>
              <w:t>02</w:t>
            </w:r>
            <w:r w:rsidR="0050081E" w:rsidRPr="00CE604F">
              <w:rPr>
                <w:lang w:val="ru-RU"/>
              </w:rPr>
              <w:t>.20</w:t>
            </w:r>
            <w:r w:rsidR="008378AE" w:rsidRPr="00CE604F">
              <w:rPr>
                <w:lang w:val="ru-RU"/>
              </w:rPr>
              <w:t>09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1683B2A0" w14:textId="77777777" w:rsidR="00BC025B" w:rsidRPr="00CE604F" w:rsidRDefault="00486336" w:rsidP="0038382A">
            <w:pPr>
              <w:jc w:val="center"/>
              <w:rPr>
                <w:lang w:val="ru-RU"/>
              </w:rPr>
            </w:pPr>
            <w:r w:rsidRPr="00CE604F">
              <w:rPr>
                <w:b/>
                <w:lang w:val="ru-RU"/>
              </w:rPr>
              <w:t xml:space="preserve">Сафар Дайфурович </w:t>
            </w:r>
            <w:r w:rsidR="008521F3" w:rsidRPr="00CE604F">
              <w:rPr>
                <w:b/>
                <w:lang w:val="ru-RU"/>
              </w:rPr>
              <w:t>ЛАЙПАНОВ</w:t>
            </w:r>
          </w:p>
          <w:p w14:paraId="556855F4" w14:textId="77777777" w:rsidR="00BC025B" w:rsidRPr="00CE604F" w:rsidRDefault="00BC025B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1968</w:t>
            </w:r>
          </w:p>
          <w:p w14:paraId="1EB64377" w14:textId="77777777" w:rsidR="00BC025B" w:rsidRPr="00CE604F" w:rsidRDefault="007359F3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Карачаевск</w:t>
            </w:r>
          </w:p>
          <w:p w14:paraId="5146ED31" w14:textId="77777777" w:rsidR="00BC025B" w:rsidRPr="00CE604F" w:rsidRDefault="0050081E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Россия</w:t>
            </w:r>
          </w:p>
          <w:p w14:paraId="29065D26" w14:textId="77777777" w:rsidR="00BC025B" w:rsidRPr="00CE604F" w:rsidRDefault="00BC025B" w:rsidP="0038382A">
            <w:pPr>
              <w:jc w:val="center"/>
              <w:rPr>
                <w:lang w:val="ru-RU"/>
              </w:rPr>
            </w:pPr>
          </w:p>
          <w:p w14:paraId="7430474E" w14:textId="77777777" w:rsidR="00BC025B" w:rsidRPr="00CE604F" w:rsidRDefault="00486336" w:rsidP="00486336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lang w:val="ru-RU"/>
              </w:rPr>
              <w:t>Рёмер ЛЕМЭТР</w:t>
            </w:r>
          </w:p>
        </w:tc>
        <w:tc>
          <w:tcPr>
            <w:tcW w:w="5992" w:type="dxa"/>
            <w:gridSpan w:val="2"/>
            <w:shd w:val="clear" w:color="auto" w:fill="DCDCDC" w:themeFill="text2" w:themeFillTint="99"/>
          </w:tcPr>
          <w:p w14:paraId="7B2C66A1" w14:textId="77777777" w:rsidR="00BC025B" w:rsidRPr="00CE604F" w:rsidRDefault="0050081E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Запрошено заявителем</w:t>
            </w:r>
          </w:p>
        </w:tc>
      </w:tr>
      <w:tr w:rsidR="00BC025B" w:rsidRPr="00CE604F" w14:paraId="0EAA6A54" w14:textId="77777777" w:rsidTr="00BC0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tcW w:w="511" w:type="dxa"/>
            <w:vMerge/>
            <w:shd w:val="clear" w:color="auto" w:fill="auto"/>
          </w:tcPr>
          <w:p w14:paraId="122F06CF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3124ECAC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7098422C" w14:textId="77777777" w:rsidR="00BC025B" w:rsidRPr="00CE604F" w:rsidRDefault="00BC025B" w:rsidP="0038382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shd w:val="clear" w:color="auto" w:fill="auto"/>
          </w:tcPr>
          <w:p w14:paraId="1C2F7AF6" w14:textId="77777777" w:rsidR="00BC025B" w:rsidRPr="00CE604F" w:rsidRDefault="0050081E" w:rsidP="0050081E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45 </w:t>
            </w:r>
            <w:r w:rsidR="00BC025B" w:rsidRPr="00CE604F">
              <w:rPr>
                <w:sz w:val="20"/>
                <w:szCs w:val="20"/>
                <w:lang w:val="ru-RU"/>
              </w:rPr>
              <w:t>000</w:t>
            </w:r>
            <w:r w:rsidRPr="00CE604F">
              <w:rPr>
                <w:sz w:val="20"/>
                <w:szCs w:val="20"/>
                <w:lang w:val="ru-RU"/>
              </w:rPr>
              <w:t xml:space="preserve"> евро</w:t>
            </w:r>
          </w:p>
        </w:tc>
        <w:tc>
          <w:tcPr>
            <w:tcW w:w="2996" w:type="dxa"/>
            <w:shd w:val="clear" w:color="auto" w:fill="auto"/>
          </w:tcPr>
          <w:p w14:paraId="648CF546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-</w:t>
            </w:r>
          </w:p>
        </w:tc>
      </w:tr>
      <w:tr w:rsidR="00BC025B" w:rsidRPr="00CE604F" w14:paraId="360D5556" w14:textId="77777777" w:rsidTr="00BC025B">
        <w:trPr>
          <w:trHeight w:val="543"/>
        </w:trPr>
        <w:tc>
          <w:tcPr>
            <w:tcW w:w="511" w:type="dxa"/>
            <w:vMerge/>
            <w:shd w:val="clear" w:color="auto" w:fill="auto"/>
          </w:tcPr>
          <w:p w14:paraId="3ABDE192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21837BB4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4C2D5DD0" w14:textId="77777777" w:rsidR="00BC025B" w:rsidRPr="00CE604F" w:rsidRDefault="00BC025B" w:rsidP="0038382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992" w:type="dxa"/>
            <w:gridSpan w:val="2"/>
            <w:shd w:val="clear" w:color="auto" w:fill="DCDCDC" w:themeFill="text2" w:themeFillTint="99"/>
          </w:tcPr>
          <w:p w14:paraId="0374E1F6" w14:textId="77777777" w:rsidR="00BC025B" w:rsidRPr="00CE604F" w:rsidRDefault="0050081E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Присуждено Судом</w:t>
            </w:r>
          </w:p>
        </w:tc>
      </w:tr>
      <w:tr w:rsidR="00BC025B" w:rsidRPr="00CE604F" w14:paraId="6278BD0D" w14:textId="77777777" w:rsidTr="00BC0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tcW w:w="511" w:type="dxa"/>
            <w:vMerge/>
            <w:shd w:val="clear" w:color="auto" w:fill="auto"/>
          </w:tcPr>
          <w:p w14:paraId="388F9C35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78688088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5C17D518" w14:textId="77777777" w:rsidR="00BC025B" w:rsidRPr="00CE604F" w:rsidRDefault="00BC025B" w:rsidP="0038382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shd w:val="clear" w:color="auto" w:fill="auto"/>
          </w:tcPr>
          <w:p w14:paraId="1956E4F2" w14:textId="77777777" w:rsidR="00BC025B" w:rsidRPr="00CE604F" w:rsidRDefault="0050081E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45 000 евро</w:t>
            </w:r>
          </w:p>
          <w:p w14:paraId="3599C89E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(</w:t>
            </w:r>
            <w:r w:rsidR="004F6E01" w:rsidRPr="00CE604F">
              <w:rPr>
                <w:sz w:val="20"/>
                <w:szCs w:val="20"/>
                <w:lang w:val="ru-RU"/>
              </w:rPr>
              <w:t xml:space="preserve">Сорок </w:t>
            </w:r>
            <w:r w:rsidR="0050081E" w:rsidRPr="00CE604F">
              <w:rPr>
                <w:sz w:val="20"/>
                <w:szCs w:val="20"/>
                <w:lang w:val="ru-RU"/>
              </w:rPr>
              <w:t>пять тысяч евро</w:t>
            </w:r>
            <w:r w:rsidRPr="00CE604F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996" w:type="dxa"/>
            <w:shd w:val="clear" w:color="auto" w:fill="auto"/>
          </w:tcPr>
          <w:p w14:paraId="67B231C8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-</w:t>
            </w:r>
          </w:p>
          <w:p w14:paraId="3A2CC470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C025B" w:rsidRPr="00CE604F" w14:paraId="27D232B2" w14:textId="77777777" w:rsidTr="00BC025B">
        <w:trPr>
          <w:trHeight w:val="544"/>
        </w:trPr>
        <w:tc>
          <w:tcPr>
            <w:tcW w:w="511" w:type="dxa"/>
            <w:vMerge w:val="restart"/>
            <w:shd w:val="clear" w:color="auto" w:fill="auto"/>
          </w:tcPr>
          <w:p w14:paraId="4CF976AF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973" w:type="dxa"/>
            <w:vMerge w:val="restart"/>
            <w:shd w:val="clear" w:color="auto" w:fill="auto"/>
          </w:tcPr>
          <w:p w14:paraId="194B050C" w14:textId="77777777" w:rsidR="00BC025B" w:rsidRPr="00CE604F" w:rsidRDefault="0046702C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Витригов</w:t>
            </w:r>
            <w:r w:rsidR="00E34F0A" w:rsidRPr="00CE604F">
              <w:rPr>
                <w:lang w:val="ru-RU"/>
              </w:rPr>
              <w:t xml:space="preserve"> и другие </w:t>
            </w:r>
            <w:r w:rsidR="00093C2A" w:rsidRPr="00CE604F">
              <w:rPr>
                <w:lang w:val="ru-RU"/>
              </w:rPr>
              <w:t>против России</w:t>
            </w:r>
          </w:p>
          <w:p w14:paraId="6E0D5F4B" w14:textId="77777777" w:rsidR="00BC025B" w:rsidRPr="00CE604F" w:rsidRDefault="00BC025B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21123/09</w:t>
            </w:r>
          </w:p>
          <w:p w14:paraId="120DBA75" w14:textId="77777777" w:rsidR="00BC025B" w:rsidRPr="00CE604F" w:rsidRDefault="00BC025B" w:rsidP="0038382A">
            <w:pPr>
              <w:jc w:val="center"/>
              <w:rPr>
                <w:lang w:val="ru-RU"/>
              </w:rPr>
            </w:pPr>
          </w:p>
          <w:p w14:paraId="33B6D7DF" w14:textId="77777777" w:rsidR="00BC025B" w:rsidRPr="00CE604F" w:rsidRDefault="00BC025B" w:rsidP="00486336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lang w:val="ru-RU"/>
              </w:rPr>
              <w:t>23</w:t>
            </w:r>
            <w:r w:rsidR="00486336" w:rsidRPr="00CE604F">
              <w:rPr>
                <w:lang w:val="ru-RU"/>
              </w:rPr>
              <w:t>.</w:t>
            </w:r>
            <w:r w:rsidRPr="00CE604F">
              <w:rPr>
                <w:lang w:val="ru-RU"/>
              </w:rPr>
              <w:t>03</w:t>
            </w:r>
            <w:r w:rsidR="0050081E" w:rsidRPr="00CE604F">
              <w:rPr>
                <w:lang w:val="ru-RU"/>
              </w:rPr>
              <w:t>.20</w:t>
            </w:r>
            <w:r w:rsidR="008378AE" w:rsidRPr="00CE604F">
              <w:rPr>
                <w:lang w:val="ru-RU"/>
              </w:rPr>
              <w:t>09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088456CA" w14:textId="77777777" w:rsidR="00BC025B" w:rsidRPr="00CE604F" w:rsidRDefault="0046702C" w:rsidP="0038382A">
            <w:pPr>
              <w:jc w:val="center"/>
              <w:rPr>
                <w:lang w:val="ru-RU"/>
              </w:rPr>
            </w:pPr>
            <w:r w:rsidRPr="00CE604F">
              <w:rPr>
                <w:b/>
                <w:lang w:val="ru-RU"/>
              </w:rPr>
              <w:t>Асланбек</w:t>
            </w:r>
            <w:r w:rsidR="00BC025B" w:rsidRPr="00CE604F">
              <w:rPr>
                <w:b/>
                <w:lang w:val="ru-RU"/>
              </w:rPr>
              <w:t xml:space="preserve"> </w:t>
            </w:r>
            <w:r w:rsidR="00486336" w:rsidRPr="00CE604F">
              <w:rPr>
                <w:b/>
                <w:lang w:val="ru-RU"/>
              </w:rPr>
              <w:t xml:space="preserve">Яралиевич </w:t>
            </w:r>
            <w:r w:rsidRPr="00CE604F">
              <w:rPr>
                <w:b/>
                <w:lang w:val="ru-RU"/>
              </w:rPr>
              <w:t>ВИТРИГОВ</w:t>
            </w:r>
          </w:p>
          <w:p w14:paraId="58022F84" w14:textId="77777777" w:rsidR="00BC025B" w:rsidRPr="00CE604F" w:rsidRDefault="00BC025B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1980</w:t>
            </w:r>
          </w:p>
          <w:p w14:paraId="66E5B444" w14:textId="77777777" w:rsidR="00BC025B" w:rsidRPr="00CE604F" w:rsidRDefault="00486336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Комарово</w:t>
            </w:r>
          </w:p>
          <w:p w14:paraId="15418253" w14:textId="77777777" w:rsidR="00BC025B" w:rsidRPr="00CE604F" w:rsidRDefault="0050081E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Россия</w:t>
            </w:r>
          </w:p>
          <w:p w14:paraId="0D317A08" w14:textId="77777777" w:rsidR="00BC025B" w:rsidRPr="00CE604F" w:rsidRDefault="00BC025B" w:rsidP="0038382A">
            <w:pPr>
              <w:jc w:val="center"/>
              <w:rPr>
                <w:lang w:val="ru-RU"/>
              </w:rPr>
            </w:pPr>
          </w:p>
          <w:p w14:paraId="3E232A25" w14:textId="77777777" w:rsidR="00BC025B" w:rsidRPr="00CE604F" w:rsidRDefault="00486336" w:rsidP="0038382A">
            <w:pPr>
              <w:jc w:val="center"/>
              <w:rPr>
                <w:lang w:val="ru-RU"/>
              </w:rPr>
            </w:pPr>
            <w:r w:rsidRPr="00CE604F">
              <w:rPr>
                <w:b/>
                <w:lang w:val="ru-RU"/>
              </w:rPr>
              <w:t xml:space="preserve">Аюб Харонович </w:t>
            </w:r>
            <w:r w:rsidR="0046702C" w:rsidRPr="00CE604F">
              <w:rPr>
                <w:b/>
                <w:lang w:val="ru-RU"/>
              </w:rPr>
              <w:t>ТУНТУЕВ</w:t>
            </w:r>
          </w:p>
          <w:p w14:paraId="6614B1D8" w14:textId="77777777" w:rsidR="00BC025B" w:rsidRPr="00CE604F" w:rsidRDefault="00BC025B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1975</w:t>
            </w:r>
          </w:p>
          <w:p w14:paraId="42F79498" w14:textId="77777777" w:rsidR="00BC025B" w:rsidRPr="00CE604F" w:rsidRDefault="00486336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Мелехово</w:t>
            </w:r>
          </w:p>
          <w:p w14:paraId="2F0C5EFD" w14:textId="77777777" w:rsidR="00BC025B" w:rsidRPr="00CE604F" w:rsidRDefault="0050081E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lastRenderedPageBreak/>
              <w:t>Россия</w:t>
            </w:r>
          </w:p>
          <w:p w14:paraId="08A4EC9A" w14:textId="77777777" w:rsidR="00BC025B" w:rsidRPr="00CE604F" w:rsidRDefault="00BC025B" w:rsidP="0038382A">
            <w:pPr>
              <w:jc w:val="center"/>
              <w:rPr>
                <w:lang w:val="ru-RU"/>
              </w:rPr>
            </w:pPr>
          </w:p>
          <w:p w14:paraId="3A157782" w14:textId="77777777" w:rsidR="00BC025B" w:rsidRPr="00CE604F" w:rsidRDefault="0046702C" w:rsidP="0038382A">
            <w:pPr>
              <w:jc w:val="center"/>
              <w:rPr>
                <w:lang w:val="ru-RU"/>
              </w:rPr>
            </w:pPr>
            <w:r w:rsidRPr="00CE604F">
              <w:rPr>
                <w:b/>
                <w:lang w:val="ru-RU"/>
              </w:rPr>
              <w:t>Анзор</w:t>
            </w:r>
            <w:r w:rsidR="00BC025B" w:rsidRPr="00CE604F">
              <w:rPr>
                <w:b/>
                <w:lang w:val="ru-RU"/>
              </w:rPr>
              <w:t xml:space="preserve"> </w:t>
            </w:r>
            <w:r w:rsidR="00486336" w:rsidRPr="00CE604F">
              <w:rPr>
                <w:b/>
                <w:lang w:val="ru-RU"/>
              </w:rPr>
              <w:t xml:space="preserve">Шакхитович </w:t>
            </w:r>
            <w:r w:rsidRPr="00CE604F">
              <w:rPr>
                <w:b/>
                <w:lang w:val="ru-RU"/>
              </w:rPr>
              <w:t>АГАМЕРЗАЕВ</w:t>
            </w:r>
          </w:p>
          <w:p w14:paraId="64968C78" w14:textId="77777777" w:rsidR="00BC025B" w:rsidRPr="00CE604F" w:rsidRDefault="00BC025B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1980</w:t>
            </w:r>
          </w:p>
          <w:p w14:paraId="7E97B40D" w14:textId="77777777" w:rsidR="00BC025B" w:rsidRPr="00CE604F" w:rsidRDefault="00486336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Горагорск</w:t>
            </w:r>
          </w:p>
          <w:p w14:paraId="1CE35C79" w14:textId="77777777" w:rsidR="00BC025B" w:rsidRPr="00CE604F" w:rsidRDefault="0050081E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Россия</w:t>
            </w:r>
          </w:p>
          <w:p w14:paraId="595F4A46" w14:textId="77777777" w:rsidR="00BC025B" w:rsidRPr="00CE604F" w:rsidRDefault="00BC025B" w:rsidP="0038382A">
            <w:pPr>
              <w:jc w:val="center"/>
              <w:rPr>
                <w:lang w:val="ru-RU"/>
              </w:rPr>
            </w:pPr>
          </w:p>
          <w:p w14:paraId="37B141BD" w14:textId="77777777" w:rsidR="00BC025B" w:rsidRPr="00CE604F" w:rsidRDefault="004F6E01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lang w:val="ru-RU"/>
              </w:rPr>
              <w:t>"Российская правовая инициатива"</w:t>
            </w:r>
          </w:p>
        </w:tc>
        <w:tc>
          <w:tcPr>
            <w:tcW w:w="5992" w:type="dxa"/>
            <w:gridSpan w:val="2"/>
            <w:shd w:val="clear" w:color="auto" w:fill="DCDCDC" w:themeFill="text2" w:themeFillTint="99"/>
          </w:tcPr>
          <w:p w14:paraId="2633AF20" w14:textId="77777777" w:rsidR="00BC025B" w:rsidRPr="00CE604F" w:rsidRDefault="0050081E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lastRenderedPageBreak/>
              <w:t>Запрошено заявителями</w:t>
            </w:r>
          </w:p>
        </w:tc>
      </w:tr>
      <w:tr w:rsidR="00BC025B" w:rsidRPr="00CE604F" w14:paraId="5759A7B2" w14:textId="77777777" w:rsidTr="00BC0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tcW w:w="511" w:type="dxa"/>
            <w:vMerge/>
            <w:shd w:val="clear" w:color="auto" w:fill="auto"/>
          </w:tcPr>
          <w:p w14:paraId="45EFA8DC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162DE3BB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79862E4F" w14:textId="77777777" w:rsidR="00BC025B" w:rsidRPr="00CE604F" w:rsidRDefault="00BC025B" w:rsidP="0038382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shd w:val="clear" w:color="auto" w:fill="auto"/>
          </w:tcPr>
          <w:p w14:paraId="2BAB8170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10</w:t>
            </w:r>
            <w:r w:rsidR="0050081E" w:rsidRPr="00CE604F">
              <w:rPr>
                <w:sz w:val="20"/>
                <w:szCs w:val="20"/>
                <w:lang w:val="ru-RU"/>
              </w:rPr>
              <w:t>0 000</w:t>
            </w:r>
            <w:r w:rsidRPr="00CE604F">
              <w:rPr>
                <w:sz w:val="20"/>
                <w:szCs w:val="20"/>
                <w:lang w:val="ru-RU"/>
              </w:rPr>
              <w:t xml:space="preserve"> </w:t>
            </w:r>
            <w:r w:rsidR="0050081E" w:rsidRPr="00CE604F">
              <w:rPr>
                <w:sz w:val="20"/>
                <w:szCs w:val="20"/>
                <w:lang w:val="ru-RU"/>
              </w:rPr>
              <w:t>евро каждому заявителю</w:t>
            </w:r>
          </w:p>
          <w:p w14:paraId="6D917F86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01D62FB8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10F15906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shd w:val="clear" w:color="auto" w:fill="auto"/>
          </w:tcPr>
          <w:p w14:paraId="15F0F0FC" w14:textId="77777777" w:rsidR="00BC025B" w:rsidRPr="00CE604F" w:rsidRDefault="00BC025B" w:rsidP="0050081E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11</w:t>
            </w:r>
            <w:r w:rsidR="0050081E" w:rsidRPr="00CE604F">
              <w:rPr>
                <w:sz w:val="20"/>
                <w:szCs w:val="20"/>
                <w:lang w:val="ru-RU"/>
              </w:rPr>
              <w:t> 966,</w:t>
            </w:r>
            <w:r w:rsidRPr="00CE604F">
              <w:rPr>
                <w:sz w:val="20"/>
                <w:szCs w:val="20"/>
                <w:lang w:val="ru-RU"/>
              </w:rPr>
              <w:t>75</w:t>
            </w:r>
            <w:r w:rsidR="0050081E" w:rsidRPr="00CE604F">
              <w:rPr>
                <w:sz w:val="20"/>
                <w:szCs w:val="20"/>
                <w:lang w:val="ru-RU"/>
              </w:rPr>
              <w:t xml:space="preserve"> евро</w:t>
            </w:r>
          </w:p>
        </w:tc>
      </w:tr>
      <w:tr w:rsidR="00BC025B" w:rsidRPr="00CE604F" w14:paraId="29B057B8" w14:textId="77777777" w:rsidTr="00BC025B">
        <w:trPr>
          <w:trHeight w:val="543"/>
        </w:trPr>
        <w:tc>
          <w:tcPr>
            <w:tcW w:w="511" w:type="dxa"/>
            <w:vMerge/>
            <w:shd w:val="clear" w:color="auto" w:fill="auto"/>
          </w:tcPr>
          <w:p w14:paraId="258341B1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377BD79A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250B008B" w14:textId="77777777" w:rsidR="00BC025B" w:rsidRPr="00CE604F" w:rsidRDefault="00BC025B" w:rsidP="0038382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992" w:type="dxa"/>
            <w:gridSpan w:val="2"/>
            <w:shd w:val="clear" w:color="auto" w:fill="DCDCDC" w:themeFill="text2" w:themeFillTint="99"/>
          </w:tcPr>
          <w:p w14:paraId="3220A6EB" w14:textId="77777777" w:rsidR="00BC025B" w:rsidRPr="00CE604F" w:rsidRDefault="0050081E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Присуждено Судом</w:t>
            </w:r>
          </w:p>
        </w:tc>
      </w:tr>
      <w:tr w:rsidR="00BC025B" w:rsidRPr="00CE604F" w14:paraId="5E2EB495" w14:textId="77777777" w:rsidTr="00BC0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tcW w:w="511" w:type="dxa"/>
            <w:vMerge/>
            <w:shd w:val="clear" w:color="auto" w:fill="auto"/>
          </w:tcPr>
          <w:p w14:paraId="6D21F938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4B62CF35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28B3F374" w14:textId="77777777" w:rsidR="00BC025B" w:rsidRPr="00CE604F" w:rsidRDefault="00BC025B" w:rsidP="0038382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shd w:val="clear" w:color="auto" w:fill="auto"/>
          </w:tcPr>
          <w:p w14:paraId="1A8F82C2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67</w:t>
            </w:r>
            <w:r w:rsidR="0050081E" w:rsidRPr="00CE604F">
              <w:rPr>
                <w:sz w:val="20"/>
                <w:szCs w:val="20"/>
                <w:lang w:val="ru-RU"/>
              </w:rPr>
              <w:t> </w:t>
            </w:r>
            <w:r w:rsidRPr="00CE604F">
              <w:rPr>
                <w:sz w:val="20"/>
                <w:szCs w:val="20"/>
                <w:lang w:val="ru-RU"/>
              </w:rPr>
              <w:t>600</w:t>
            </w:r>
            <w:r w:rsidR="0050081E" w:rsidRPr="00CE604F">
              <w:rPr>
                <w:sz w:val="20"/>
                <w:szCs w:val="20"/>
                <w:lang w:val="ru-RU"/>
              </w:rPr>
              <w:t xml:space="preserve"> евро</w:t>
            </w:r>
          </w:p>
          <w:p w14:paraId="0E98093F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(</w:t>
            </w:r>
            <w:r w:rsidR="004F6E01" w:rsidRPr="00CE604F">
              <w:rPr>
                <w:sz w:val="20"/>
                <w:szCs w:val="20"/>
                <w:lang w:val="ru-RU"/>
              </w:rPr>
              <w:t xml:space="preserve">Шестьдесят </w:t>
            </w:r>
            <w:r w:rsidR="0050081E" w:rsidRPr="00CE604F">
              <w:rPr>
                <w:sz w:val="20"/>
                <w:szCs w:val="20"/>
                <w:lang w:val="ru-RU"/>
              </w:rPr>
              <w:t>семь тысяч шестьсот</w:t>
            </w:r>
            <w:r w:rsidRPr="00CE604F">
              <w:rPr>
                <w:sz w:val="20"/>
                <w:szCs w:val="20"/>
                <w:lang w:val="ru-RU"/>
              </w:rPr>
              <w:t xml:space="preserve"> </w:t>
            </w:r>
            <w:r w:rsidR="0050081E" w:rsidRPr="00CE604F">
              <w:rPr>
                <w:sz w:val="20"/>
                <w:szCs w:val="20"/>
                <w:lang w:val="ru-RU"/>
              </w:rPr>
              <w:t>евро</w:t>
            </w:r>
            <w:r w:rsidRPr="00CE604F">
              <w:rPr>
                <w:sz w:val="20"/>
                <w:szCs w:val="20"/>
                <w:lang w:val="ru-RU"/>
              </w:rPr>
              <w:t xml:space="preserve">) </w:t>
            </w:r>
            <w:r w:rsidR="0050081E" w:rsidRPr="00CE604F">
              <w:rPr>
                <w:sz w:val="20"/>
                <w:szCs w:val="20"/>
                <w:lang w:val="ru-RU"/>
              </w:rPr>
              <w:t>каждому заявителю</w:t>
            </w:r>
          </w:p>
        </w:tc>
        <w:tc>
          <w:tcPr>
            <w:tcW w:w="2996" w:type="dxa"/>
            <w:shd w:val="clear" w:color="auto" w:fill="auto"/>
          </w:tcPr>
          <w:p w14:paraId="79A77546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3000</w:t>
            </w:r>
            <w:r w:rsidRPr="00CE604F">
              <w:rPr>
                <w:rStyle w:val="af4"/>
                <w:sz w:val="20"/>
                <w:szCs w:val="20"/>
                <w:lang w:val="ru-RU"/>
              </w:rPr>
              <w:footnoteReference w:id="4"/>
            </w:r>
            <w:r w:rsidR="0050081E" w:rsidRPr="00CE604F">
              <w:rPr>
                <w:sz w:val="20"/>
                <w:szCs w:val="20"/>
                <w:lang w:val="ru-RU"/>
              </w:rPr>
              <w:t xml:space="preserve"> евро</w:t>
            </w:r>
          </w:p>
          <w:p w14:paraId="284AF1E5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(</w:t>
            </w:r>
            <w:r w:rsidR="004F6E01" w:rsidRPr="00CE604F">
              <w:rPr>
                <w:sz w:val="20"/>
                <w:szCs w:val="20"/>
                <w:lang w:val="ru-RU"/>
              </w:rPr>
              <w:t xml:space="preserve">Три </w:t>
            </w:r>
            <w:r w:rsidR="0050081E" w:rsidRPr="00CE604F">
              <w:rPr>
                <w:sz w:val="20"/>
                <w:szCs w:val="20"/>
                <w:lang w:val="ru-RU"/>
              </w:rPr>
              <w:t>тысячи евро</w:t>
            </w:r>
            <w:r w:rsidRPr="00CE604F">
              <w:rPr>
                <w:sz w:val="20"/>
                <w:szCs w:val="20"/>
                <w:lang w:val="ru-RU"/>
              </w:rPr>
              <w:t>)</w:t>
            </w:r>
          </w:p>
        </w:tc>
      </w:tr>
      <w:tr w:rsidR="00BC025B" w:rsidRPr="00CE604F" w14:paraId="7EC6E9B2" w14:textId="77777777" w:rsidTr="00BC025B">
        <w:trPr>
          <w:trHeight w:val="544"/>
        </w:trPr>
        <w:tc>
          <w:tcPr>
            <w:tcW w:w="511" w:type="dxa"/>
            <w:vMerge w:val="restart"/>
            <w:shd w:val="clear" w:color="auto" w:fill="auto"/>
          </w:tcPr>
          <w:p w14:paraId="40D2A287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973" w:type="dxa"/>
            <w:vMerge w:val="restart"/>
            <w:shd w:val="clear" w:color="auto" w:fill="auto"/>
          </w:tcPr>
          <w:p w14:paraId="6BB1EC2F" w14:textId="77777777" w:rsidR="00BC025B" w:rsidRPr="00CE604F" w:rsidRDefault="002D24FF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Гастемиров</w:t>
            </w:r>
            <w:r w:rsidR="00BC025B" w:rsidRPr="00CE604F">
              <w:rPr>
                <w:lang w:val="ru-RU"/>
              </w:rPr>
              <w:t xml:space="preserve"> </w:t>
            </w:r>
            <w:r w:rsidR="00093C2A" w:rsidRPr="00CE604F">
              <w:rPr>
                <w:lang w:val="ru-RU"/>
              </w:rPr>
              <w:t>против России</w:t>
            </w:r>
          </w:p>
          <w:p w14:paraId="23BEAA6E" w14:textId="77777777" w:rsidR="00BC025B" w:rsidRPr="00CE604F" w:rsidRDefault="00BC025B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19185/10</w:t>
            </w:r>
          </w:p>
          <w:p w14:paraId="649D1267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78D7EE74" w14:textId="77777777" w:rsidR="00BC025B" w:rsidRPr="00CE604F" w:rsidRDefault="00BC025B" w:rsidP="00486336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lang w:val="ru-RU"/>
              </w:rPr>
              <w:t>25</w:t>
            </w:r>
            <w:r w:rsidR="00486336" w:rsidRPr="00CE604F">
              <w:rPr>
                <w:lang w:val="ru-RU"/>
              </w:rPr>
              <w:t>.</w:t>
            </w:r>
            <w:r w:rsidRPr="00CE604F">
              <w:rPr>
                <w:lang w:val="ru-RU"/>
              </w:rPr>
              <w:t>03</w:t>
            </w:r>
            <w:r w:rsidR="0050081E" w:rsidRPr="00CE604F">
              <w:rPr>
                <w:lang w:val="ru-RU"/>
              </w:rPr>
              <w:t>.20</w:t>
            </w:r>
            <w:r w:rsidR="008378AE" w:rsidRPr="00CE604F">
              <w:rPr>
                <w:lang w:val="ru-RU"/>
              </w:rPr>
              <w:t>10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0EE3CDB5" w14:textId="77777777" w:rsidR="00BC025B" w:rsidRPr="00CE604F" w:rsidRDefault="00486336" w:rsidP="0038382A">
            <w:pPr>
              <w:jc w:val="center"/>
              <w:rPr>
                <w:lang w:val="ru-RU"/>
              </w:rPr>
            </w:pPr>
            <w:r w:rsidRPr="00CE604F">
              <w:rPr>
                <w:b/>
                <w:lang w:val="ru-RU"/>
              </w:rPr>
              <w:t xml:space="preserve">Роман Магомедович </w:t>
            </w:r>
            <w:r w:rsidR="002D24FF" w:rsidRPr="00CE604F">
              <w:rPr>
                <w:b/>
                <w:lang w:val="ru-RU"/>
              </w:rPr>
              <w:t>ГАСТЕМИРОВ</w:t>
            </w:r>
          </w:p>
          <w:p w14:paraId="54574C14" w14:textId="77777777" w:rsidR="00BC025B" w:rsidRPr="00CE604F" w:rsidRDefault="00BC025B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1979</w:t>
            </w:r>
          </w:p>
          <w:p w14:paraId="340E855D" w14:textId="77777777" w:rsidR="00BC025B" w:rsidRPr="00CE604F" w:rsidRDefault="009757AF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Грозн</w:t>
            </w:r>
            <w:r w:rsidR="00486336" w:rsidRPr="00CE604F">
              <w:rPr>
                <w:lang w:val="ru-RU"/>
              </w:rPr>
              <w:t>ый</w:t>
            </w:r>
          </w:p>
          <w:p w14:paraId="2C1F226B" w14:textId="77777777" w:rsidR="00BC025B" w:rsidRPr="00CE604F" w:rsidRDefault="0050081E" w:rsidP="0038382A">
            <w:pPr>
              <w:jc w:val="center"/>
              <w:rPr>
                <w:lang w:val="ru-RU"/>
              </w:rPr>
            </w:pPr>
            <w:r w:rsidRPr="00CE604F">
              <w:rPr>
                <w:lang w:val="ru-RU"/>
              </w:rPr>
              <w:t>Россия</w:t>
            </w:r>
          </w:p>
          <w:p w14:paraId="41783059" w14:textId="77777777" w:rsidR="00BC025B" w:rsidRPr="00CE604F" w:rsidRDefault="00BC025B" w:rsidP="0038382A">
            <w:pPr>
              <w:jc w:val="center"/>
              <w:rPr>
                <w:lang w:val="ru-RU"/>
              </w:rPr>
            </w:pPr>
          </w:p>
          <w:p w14:paraId="3AE39921" w14:textId="77777777" w:rsidR="00BC025B" w:rsidRPr="00CE604F" w:rsidRDefault="00486336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lang w:val="ru-RU"/>
              </w:rPr>
              <w:t>Антон Игоревич РЫЖОВ</w:t>
            </w:r>
          </w:p>
        </w:tc>
        <w:tc>
          <w:tcPr>
            <w:tcW w:w="5992" w:type="dxa"/>
            <w:gridSpan w:val="2"/>
            <w:shd w:val="clear" w:color="auto" w:fill="DCDCDC" w:themeFill="text2" w:themeFillTint="99"/>
          </w:tcPr>
          <w:p w14:paraId="487655D0" w14:textId="77777777" w:rsidR="00BC025B" w:rsidRPr="00CE604F" w:rsidRDefault="0050081E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Запрошено заявителем</w:t>
            </w:r>
          </w:p>
        </w:tc>
      </w:tr>
      <w:tr w:rsidR="00BC025B" w:rsidRPr="00CE604F" w14:paraId="24C8FB7A" w14:textId="77777777" w:rsidTr="00BC0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tcW w:w="511" w:type="dxa"/>
            <w:vMerge/>
            <w:shd w:val="clear" w:color="auto" w:fill="auto"/>
          </w:tcPr>
          <w:p w14:paraId="30004967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160CB216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0018BC47" w14:textId="77777777" w:rsidR="00BC025B" w:rsidRPr="00CE604F" w:rsidRDefault="00BC025B" w:rsidP="0038382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shd w:val="clear" w:color="auto" w:fill="auto"/>
          </w:tcPr>
          <w:p w14:paraId="4FFBB1CE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5</w:t>
            </w:r>
            <w:r w:rsidR="0050081E" w:rsidRPr="00CE604F">
              <w:rPr>
                <w:sz w:val="20"/>
                <w:szCs w:val="20"/>
                <w:lang w:val="ru-RU"/>
              </w:rPr>
              <w:t>0 000 евро</w:t>
            </w:r>
          </w:p>
        </w:tc>
        <w:tc>
          <w:tcPr>
            <w:tcW w:w="2996" w:type="dxa"/>
            <w:shd w:val="clear" w:color="auto" w:fill="auto"/>
          </w:tcPr>
          <w:p w14:paraId="05E106A7" w14:textId="77777777" w:rsidR="00BC025B" w:rsidRPr="00CE604F" w:rsidRDefault="0050081E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4</w:t>
            </w:r>
            <w:r w:rsidR="00BC025B" w:rsidRPr="00CE604F">
              <w:rPr>
                <w:sz w:val="20"/>
                <w:szCs w:val="20"/>
                <w:lang w:val="ru-RU"/>
              </w:rPr>
              <w:t>000</w:t>
            </w:r>
            <w:r w:rsidRPr="00CE604F">
              <w:rPr>
                <w:sz w:val="20"/>
                <w:szCs w:val="20"/>
                <w:lang w:val="ru-RU"/>
              </w:rPr>
              <w:t xml:space="preserve"> евро</w:t>
            </w:r>
          </w:p>
        </w:tc>
      </w:tr>
      <w:tr w:rsidR="00BC025B" w:rsidRPr="00CE604F" w14:paraId="1B0B791F" w14:textId="77777777" w:rsidTr="00BC025B">
        <w:trPr>
          <w:trHeight w:val="544"/>
        </w:trPr>
        <w:tc>
          <w:tcPr>
            <w:tcW w:w="511" w:type="dxa"/>
            <w:vMerge/>
            <w:shd w:val="clear" w:color="auto" w:fill="auto"/>
          </w:tcPr>
          <w:p w14:paraId="4D6443BF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1A87DAB8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68DE80A2" w14:textId="77777777" w:rsidR="00BC025B" w:rsidRPr="00CE604F" w:rsidRDefault="00BC025B" w:rsidP="0038382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992" w:type="dxa"/>
            <w:gridSpan w:val="2"/>
            <w:shd w:val="clear" w:color="auto" w:fill="DCDCDC" w:themeFill="text2" w:themeFillTint="99"/>
          </w:tcPr>
          <w:p w14:paraId="3AF9C51B" w14:textId="77777777" w:rsidR="00BC025B" w:rsidRPr="00CE604F" w:rsidRDefault="0050081E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Присуждено Судом</w:t>
            </w:r>
          </w:p>
        </w:tc>
      </w:tr>
      <w:tr w:rsidR="00BC025B" w:rsidRPr="00CE604F" w14:paraId="31836DA3" w14:textId="77777777" w:rsidTr="00BC0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9"/>
        </w:trPr>
        <w:tc>
          <w:tcPr>
            <w:tcW w:w="511" w:type="dxa"/>
            <w:vMerge/>
            <w:shd w:val="clear" w:color="auto" w:fill="auto"/>
          </w:tcPr>
          <w:p w14:paraId="22326BB6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035AE99B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51C09388" w14:textId="77777777" w:rsidR="00BC025B" w:rsidRPr="00CE604F" w:rsidRDefault="00BC025B" w:rsidP="0038382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shd w:val="clear" w:color="auto" w:fill="auto"/>
          </w:tcPr>
          <w:p w14:paraId="63E8B965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5</w:t>
            </w:r>
            <w:r w:rsidR="0050081E" w:rsidRPr="00CE604F">
              <w:rPr>
                <w:sz w:val="20"/>
                <w:szCs w:val="20"/>
                <w:lang w:val="ru-RU"/>
              </w:rPr>
              <w:t>0 000 евро</w:t>
            </w:r>
          </w:p>
          <w:p w14:paraId="721D5498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(</w:t>
            </w:r>
            <w:r w:rsidR="004F6E01" w:rsidRPr="00CE604F">
              <w:rPr>
                <w:sz w:val="20"/>
                <w:szCs w:val="20"/>
                <w:lang w:val="ru-RU"/>
              </w:rPr>
              <w:t xml:space="preserve">Пятьдесят </w:t>
            </w:r>
            <w:r w:rsidR="0050081E" w:rsidRPr="00CE604F">
              <w:rPr>
                <w:sz w:val="20"/>
                <w:szCs w:val="20"/>
                <w:lang w:val="ru-RU"/>
              </w:rPr>
              <w:t>тысяч евро</w:t>
            </w:r>
            <w:r w:rsidRPr="00CE604F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996" w:type="dxa"/>
            <w:shd w:val="clear" w:color="auto" w:fill="auto"/>
          </w:tcPr>
          <w:p w14:paraId="6A43438D" w14:textId="77777777" w:rsidR="00BC025B" w:rsidRPr="00CE604F" w:rsidRDefault="00BC025B" w:rsidP="0038382A">
            <w:pPr>
              <w:jc w:val="center"/>
              <w:rPr>
                <w:sz w:val="20"/>
                <w:szCs w:val="20"/>
                <w:lang w:val="ru-RU"/>
              </w:rPr>
            </w:pPr>
            <w:r w:rsidRPr="00CE604F">
              <w:rPr>
                <w:sz w:val="20"/>
                <w:szCs w:val="20"/>
                <w:lang w:val="ru-RU"/>
              </w:rPr>
              <w:t>-</w:t>
            </w:r>
          </w:p>
        </w:tc>
      </w:tr>
      <w:bookmarkEnd w:id="139"/>
    </w:tbl>
    <w:p w14:paraId="1A11D1E5" w14:textId="77777777" w:rsidR="00F01FE6" w:rsidRPr="00CE604F" w:rsidRDefault="00F01FE6" w:rsidP="0038382A">
      <w:pPr>
        <w:rPr>
          <w:lang w:val="ru-RU"/>
        </w:rPr>
      </w:pPr>
    </w:p>
    <w:sectPr w:rsidR="00F01FE6" w:rsidRPr="00CE604F" w:rsidSect="0075769E">
      <w:headerReference w:type="default" r:id="rId19"/>
      <w:footerReference w:type="default" r:id="rId20"/>
      <w:footnotePr>
        <w:numRestart w:val="eachSect"/>
      </w:footnotePr>
      <w:pgSz w:w="16838" w:h="11906" w:orient="landscape" w:code="9"/>
      <w:pgMar w:top="1843" w:right="2274" w:bottom="1418" w:left="2274" w:header="113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66E31" w14:textId="77777777" w:rsidR="00CD1BB5" w:rsidRPr="0099720B" w:rsidRDefault="00CD1BB5" w:rsidP="0098410D">
      <w:r w:rsidRPr="0099720B">
        <w:separator/>
      </w:r>
    </w:p>
  </w:endnote>
  <w:endnote w:type="continuationSeparator" w:id="0">
    <w:p w14:paraId="152E5D72" w14:textId="77777777" w:rsidR="00CD1BB5" w:rsidRPr="0099720B" w:rsidRDefault="00CD1BB5" w:rsidP="0098410D">
      <w:r w:rsidRPr="0099720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E5F9" w14:textId="77777777" w:rsidR="00D85765" w:rsidRPr="00150BFA" w:rsidRDefault="00D85765" w:rsidP="00E70412">
    <w:pPr>
      <w:jc w:val="center"/>
    </w:pPr>
    <w:r>
      <w:rPr>
        <w:noProof/>
        <w:lang w:val="ru-RU" w:eastAsia="ru-RU"/>
      </w:rPr>
      <w:drawing>
        <wp:inline distT="0" distB="0" distL="0" distR="0" wp14:anchorId="179440CC" wp14:editId="2D869313">
          <wp:extent cx="771525" cy="619125"/>
          <wp:effectExtent l="0" t="0" r="9525" b="9525"/>
          <wp:docPr id="32" name="Picture 32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CA578D" w14:textId="77777777" w:rsidR="00D85765" w:rsidRPr="0099720B" w:rsidRDefault="00D85765" w:rsidP="00E70412">
    <w:pPr>
      <w:pStyle w:val="af"/>
      <w:jc w:val="cen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D390A" w14:textId="77777777" w:rsidR="00D85765" w:rsidRPr="00150BFA" w:rsidRDefault="00D85765" w:rsidP="00E70412">
    <w:pPr>
      <w:jc w:val="center"/>
    </w:pPr>
    <w:r>
      <w:rPr>
        <w:noProof/>
        <w:lang w:val="ru-RU" w:eastAsia="ru-RU"/>
      </w:rPr>
      <w:drawing>
        <wp:inline distT="0" distB="0" distL="0" distR="0" wp14:anchorId="46756C07" wp14:editId="21BE2695">
          <wp:extent cx="771525" cy="619125"/>
          <wp:effectExtent l="0" t="0" r="9525" b="9525"/>
          <wp:docPr id="30" name="Picture 30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323955" w14:textId="77777777" w:rsidR="00D85765" w:rsidRPr="0099720B" w:rsidRDefault="00D85765" w:rsidP="009E7A6F">
    <w:pPr>
      <w:pStyle w:val="af"/>
      <w:jc w:val="cen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17CF" w14:textId="77777777" w:rsidR="00D85765" w:rsidRDefault="00FE7C75" w:rsidP="009A115C">
    <w:pPr>
      <w:pStyle w:val="JuHeader"/>
    </w:pPr>
    <w:r>
      <w:rPr>
        <w:rStyle w:val="aff7"/>
      </w:rPr>
      <w:fldChar w:fldCharType="begin"/>
    </w:r>
    <w:r w:rsidR="00D85765">
      <w:rPr>
        <w:rStyle w:val="aff7"/>
      </w:rPr>
      <w:instrText xml:space="preserve"> PAGE </w:instrText>
    </w:r>
    <w:r>
      <w:rPr>
        <w:rStyle w:val="aff7"/>
      </w:rPr>
      <w:fldChar w:fldCharType="separate"/>
    </w:r>
    <w:r w:rsidR="002C2313">
      <w:rPr>
        <w:rStyle w:val="aff7"/>
        <w:noProof/>
      </w:rPr>
      <w:t>42</w:t>
    </w:r>
    <w:r>
      <w:rPr>
        <w:rStyle w:val="aff7"/>
      </w:rPr>
      <w:fldChar w:fldCharType="end"/>
    </w:r>
  </w:p>
  <w:p w14:paraId="6B94037D" w14:textId="77777777" w:rsidR="00D85765" w:rsidRDefault="00D8576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6079" w14:textId="77777777" w:rsidR="00D85765" w:rsidRPr="000B7195" w:rsidRDefault="00FE7C75" w:rsidP="007D3701">
    <w:pPr>
      <w:pStyle w:val="JuHeader"/>
    </w:pPr>
    <w:r>
      <w:fldChar w:fldCharType="begin"/>
    </w:r>
    <w:r w:rsidR="00D85765">
      <w:instrText xml:space="preserve"> PAGE </w:instrText>
    </w:r>
    <w:r>
      <w:fldChar w:fldCharType="separate"/>
    </w:r>
    <w:r w:rsidR="002C2313">
      <w:rPr>
        <w:noProof/>
      </w:rPr>
      <w:t>37</w:t>
    </w:r>
    <w:r>
      <w:fldChar w:fldCharType="end"/>
    </w:r>
  </w:p>
  <w:p w14:paraId="2AA9D9ED" w14:textId="77777777" w:rsidR="00D85765" w:rsidRDefault="00D8576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9813" w14:textId="77777777" w:rsidR="00D85765" w:rsidRDefault="00FE7C75" w:rsidP="0075769E">
    <w:pPr>
      <w:pStyle w:val="JuHeader"/>
    </w:pPr>
    <w:r>
      <w:fldChar w:fldCharType="begin"/>
    </w:r>
    <w:r w:rsidR="00D85765">
      <w:instrText xml:space="preserve"> PAGE </w:instrText>
    </w:r>
    <w:r>
      <w:fldChar w:fldCharType="separate"/>
    </w:r>
    <w:r w:rsidR="002C2313">
      <w:rPr>
        <w:noProof/>
      </w:rPr>
      <w:t>41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2EEC8" w14:textId="77777777" w:rsidR="00CD1BB5" w:rsidRPr="0099720B" w:rsidRDefault="00CD1BB5" w:rsidP="0098410D">
      <w:r w:rsidRPr="0099720B">
        <w:separator/>
      </w:r>
    </w:p>
  </w:footnote>
  <w:footnote w:type="continuationSeparator" w:id="0">
    <w:p w14:paraId="517074C3" w14:textId="77777777" w:rsidR="00CD1BB5" w:rsidRPr="0099720B" w:rsidRDefault="00CD1BB5" w:rsidP="0098410D">
      <w:r w:rsidRPr="0099720B">
        <w:continuationSeparator/>
      </w:r>
    </w:p>
  </w:footnote>
  <w:footnote w:id="1">
    <w:p w14:paraId="16DAD409" w14:textId="77777777" w:rsidR="00D85765" w:rsidRPr="002C2313" w:rsidRDefault="00D85765" w:rsidP="00BC025B">
      <w:pPr>
        <w:pStyle w:val="af5"/>
        <w:rPr>
          <w:lang w:val="ru-RU"/>
        </w:rPr>
      </w:pPr>
      <w:r w:rsidRPr="002C2313">
        <w:rPr>
          <w:rStyle w:val="af4"/>
          <w:lang w:val="ru-RU"/>
        </w:rPr>
        <w:footnoteRef/>
      </w:r>
      <w:r w:rsidRPr="002C2313">
        <w:rPr>
          <w:lang w:val="ru-RU"/>
        </w:rPr>
        <w:t xml:space="preserve"> </w:t>
      </w:r>
      <w:r w:rsidR="0050081E" w:rsidRPr="002C2313">
        <w:rPr>
          <w:lang w:val="ru-RU"/>
        </w:rPr>
        <w:t>Данная сумма подлежит перечислению на банковский счет представителя заявителя</w:t>
      </w:r>
      <w:r w:rsidRPr="002C2313">
        <w:rPr>
          <w:lang w:val="ru-RU"/>
        </w:rPr>
        <w:t>.</w:t>
      </w:r>
    </w:p>
  </w:footnote>
  <w:footnote w:id="2">
    <w:p w14:paraId="64050FB2" w14:textId="77777777" w:rsidR="00D85765" w:rsidRPr="002C2313" w:rsidRDefault="00D85765" w:rsidP="00BC025B">
      <w:pPr>
        <w:pStyle w:val="af5"/>
        <w:rPr>
          <w:lang w:val="ru-RU"/>
        </w:rPr>
      </w:pPr>
      <w:r w:rsidRPr="002C2313">
        <w:rPr>
          <w:rStyle w:val="af4"/>
          <w:lang w:val="ru-RU"/>
        </w:rPr>
        <w:footnoteRef/>
      </w:r>
      <w:r w:rsidRPr="002C2313">
        <w:rPr>
          <w:lang w:val="ru-RU"/>
        </w:rPr>
        <w:t xml:space="preserve"> </w:t>
      </w:r>
      <w:r w:rsidR="0050081E" w:rsidRPr="002C2313">
        <w:rPr>
          <w:lang w:val="ru-RU"/>
        </w:rPr>
        <w:t>Данная сумма подлежит перечислению на банковский счет представителя заявителя</w:t>
      </w:r>
      <w:r w:rsidRPr="002C2313">
        <w:rPr>
          <w:lang w:val="ru-RU"/>
        </w:rPr>
        <w:t>.</w:t>
      </w:r>
    </w:p>
  </w:footnote>
  <w:footnote w:id="3">
    <w:p w14:paraId="313802DF" w14:textId="77777777" w:rsidR="00D85765" w:rsidRPr="002C2313" w:rsidRDefault="00D85765" w:rsidP="00BC025B">
      <w:pPr>
        <w:pStyle w:val="af5"/>
        <w:rPr>
          <w:lang w:val="ru-RU"/>
        </w:rPr>
      </w:pPr>
      <w:r w:rsidRPr="002C2313">
        <w:rPr>
          <w:rStyle w:val="af4"/>
          <w:lang w:val="ru-RU"/>
        </w:rPr>
        <w:footnoteRef/>
      </w:r>
      <w:r w:rsidRPr="002C2313">
        <w:rPr>
          <w:lang w:val="ru-RU"/>
        </w:rPr>
        <w:t xml:space="preserve"> </w:t>
      </w:r>
      <w:r w:rsidR="0050081E" w:rsidRPr="002C2313">
        <w:rPr>
          <w:lang w:val="ru-RU"/>
        </w:rPr>
        <w:t>Данная сумма подлежит перечислению на банковский счет представителя заявителя</w:t>
      </w:r>
      <w:r w:rsidRPr="002C2313">
        <w:rPr>
          <w:lang w:val="ru-RU"/>
        </w:rPr>
        <w:t>.</w:t>
      </w:r>
    </w:p>
  </w:footnote>
  <w:footnote w:id="4">
    <w:p w14:paraId="4CD2EB5E" w14:textId="77777777" w:rsidR="00D85765" w:rsidRPr="002C2313" w:rsidRDefault="00D85765" w:rsidP="00BC025B">
      <w:pPr>
        <w:pStyle w:val="af5"/>
        <w:rPr>
          <w:lang w:val="ru-RU"/>
        </w:rPr>
      </w:pPr>
      <w:r w:rsidRPr="002C2313">
        <w:rPr>
          <w:rStyle w:val="af4"/>
          <w:lang w:val="ru-RU"/>
        </w:rPr>
        <w:footnoteRef/>
      </w:r>
      <w:r w:rsidRPr="002C2313">
        <w:rPr>
          <w:lang w:val="ru-RU"/>
        </w:rPr>
        <w:t xml:space="preserve"> </w:t>
      </w:r>
      <w:r w:rsidR="0050081E" w:rsidRPr="002C2313">
        <w:rPr>
          <w:lang w:val="ru-RU"/>
        </w:rPr>
        <w:t>Данная сумма подлежит перечислению на банковский счет представителя заявителя</w:t>
      </w:r>
      <w:r w:rsidRPr="002C2313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F587" w14:textId="77777777" w:rsidR="00D85765" w:rsidRPr="00A45145" w:rsidRDefault="00D85765" w:rsidP="00E70412">
    <w:pPr>
      <w:jc w:val="center"/>
    </w:pPr>
    <w:r>
      <w:rPr>
        <w:noProof/>
        <w:lang w:val="ru-RU" w:eastAsia="ru-RU"/>
      </w:rPr>
      <w:drawing>
        <wp:inline distT="0" distB="0" distL="0" distR="0" wp14:anchorId="57CC8625" wp14:editId="5C43294C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532E50" w14:textId="77777777" w:rsidR="00D85765" w:rsidRPr="0099720B" w:rsidRDefault="00D85765" w:rsidP="00E70412">
    <w:pPr>
      <w:jc w:val="cent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A904" w14:textId="77777777" w:rsidR="00D85765" w:rsidRPr="00A45145" w:rsidRDefault="00D85765" w:rsidP="00E70412">
    <w:pPr>
      <w:jc w:val="center"/>
    </w:pPr>
    <w:r>
      <w:rPr>
        <w:noProof/>
        <w:lang w:val="ru-RU" w:eastAsia="ru-RU"/>
      </w:rPr>
      <w:drawing>
        <wp:inline distT="0" distB="0" distL="0" distR="0" wp14:anchorId="1EC505E3" wp14:editId="077FA1F8">
          <wp:extent cx="2962275" cy="1219200"/>
          <wp:effectExtent l="0" t="0" r="9525" b="0"/>
          <wp:docPr id="27" name="Picture 27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0B9F3" w14:textId="77777777" w:rsidR="00D85765" w:rsidRPr="0099720B" w:rsidRDefault="00D857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B836" w14:textId="7C7A653B" w:rsidR="008378AE" w:rsidRPr="008378AE" w:rsidRDefault="008378AE" w:rsidP="008378AE">
    <w:pPr>
      <w:pStyle w:val="JuHeader"/>
      <w:rPr>
        <w:lang w:val="ru-RU"/>
      </w:rPr>
    </w:pPr>
    <w:r w:rsidRPr="008378AE">
      <w:rPr>
        <w:lang w:val="ru-RU"/>
      </w:rPr>
      <w:t>УСПАНОВ И ДРУГ</w:t>
    </w:r>
    <w:r>
      <w:rPr>
        <w:lang w:val="ru-RU"/>
      </w:rPr>
      <w:t>ИЕ</w:t>
    </w:r>
    <w:r w:rsidRPr="008378AE">
      <w:rPr>
        <w:lang w:val="ru-RU"/>
      </w:rPr>
      <w:t xml:space="preserve"> против РОССИИ</w:t>
    </w:r>
    <w:r w:rsidRPr="00600A01">
      <w:rPr>
        <w:lang w:val="ru-RU"/>
      </w:rPr>
      <w:t xml:space="preserve"> </w:t>
    </w:r>
    <w:r>
      <w:rPr>
        <w:lang w:val="ru-RU"/>
      </w:rPr>
      <w:t>– ПОСТАНОВЛЕНИЕ</w:t>
    </w:r>
    <w:r w:rsidR="00274843">
      <w:rPr>
        <w:lang w:val="ru-RU"/>
      </w:rPr>
      <w:br/>
    </w:r>
  </w:p>
  <w:p w14:paraId="32FAA9D6" w14:textId="77777777" w:rsidR="00D85765" w:rsidRPr="00600A01" w:rsidRDefault="00D85765" w:rsidP="008378AE">
    <w:pPr>
      <w:pStyle w:val="a9"/>
      <w:rPr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8CE0" w14:textId="77777777" w:rsidR="00D85765" w:rsidRPr="008378AE" w:rsidRDefault="008378AE" w:rsidP="007D3701">
    <w:pPr>
      <w:pStyle w:val="JuHeader"/>
      <w:rPr>
        <w:lang w:val="ru-RU"/>
      </w:rPr>
    </w:pPr>
    <w:r w:rsidRPr="008378AE">
      <w:rPr>
        <w:lang w:val="ru-RU"/>
      </w:rPr>
      <w:t>УСПАНОВ И ДРУГ</w:t>
    </w:r>
    <w:r>
      <w:rPr>
        <w:lang w:val="ru-RU"/>
      </w:rPr>
      <w:t>ИЕ</w:t>
    </w:r>
    <w:r w:rsidRPr="008378AE">
      <w:rPr>
        <w:lang w:val="ru-RU"/>
      </w:rPr>
      <w:t xml:space="preserve"> против РОССИИ</w:t>
    </w:r>
    <w:r w:rsidR="00D85765" w:rsidRPr="00600A01">
      <w:rPr>
        <w:lang w:val="ru-RU"/>
      </w:rPr>
      <w:t xml:space="preserve"> </w:t>
    </w:r>
    <w:r>
      <w:rPr>
        <w:lang w:val="ru-RU"/>
      </w:rPr>
      <w:t>– ПОСТАНОВЛЕНИЕ</w:t>
    </w:r>
  </w:p>
  <w:p w14:paraId="5A195D51" w14:textId="77777777" w:rsidR="00D85765" w:rsidRPr="00600A01" w:rsidRDefault="00D85765">
    <w:pPr>
      <w:rPr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64C7" w14:textId="77777777" w:rsidR="00D85765" w:rsidRPr="00882CD5" w:rsidRDefault="00D85765" w:rsidP="007D3701">
    <w:pPr>
      <w:pStyle w:val="JuHeader"/>
    </w:pPr>
    <w:r>
      <w:t>USPANOV AND OTHERS v. RUSSIA</w:t>
    </w:r>
    <w:r w:rsidRPr="00882CD5">
      <w:t xml:space="preserve"> JUDGMENT</w:t>
    </w:r>
  </w:p>
  <w:p w14:paraId="45E61184" w14:textId="77777777" w:rsidR="00D85765" w:rsidRDefault="00D857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79FEA660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(%6)"/>
      <w:lvlJc w:val="left"/>
      <w:pPr>
        <w:ind w:left="1021" w:hanging="341"/>
      </w:pPr>
      <w:rPr>
        <w:rFonts w:hint="default"/>
      </w:rPr>
    </w:lvl>
    <w:lvl w:ilvl="6">
      <w:start w:val="1"/>
      <w:numFmt w:val="decimal"/>
      <w:pStyle w:val="JuHalpha"/>
      <w:lvlText w:val="(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DB522D4"/>
    <w:multiLevelType w:val="multilevel"/>
    <w:tmpl w:val="EAA6670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4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 w15:restartNumberingAfterBreak="0">
    <w:nsid w:val="56B9429C"/>
    <w:multiLevelType w:val="multilevel"/>
    <w:tmpl w:val="EAA6670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8" w15:restartNumberingAfterBreak="0">
    <w:nsid w:val="67FD1241"/>
    <w:multiLevelType w:val="hybridMultilevel"/>
    <w:tmpl w:val="F6D86CC2"/>
    <w:lvl w:ilvl="0" w:tplc="E4205412">
      <w:start w:val="1"/>
      <w:numFmt w:val="bullet"/>
      <w:pStyle w:val="a1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D35409C"/>
    <w:multiLevelType w:val="multilevel"/>
    <w:tmpl w:val="EAA6670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11"/>
  </w:num>
  <w:num w:numId="8">
    <w:abstractNumId w:val="10"/>
  </w:num>
  <w:num w:numId="9">
    <w:abstractNumId w:val="15"/>
  </w:num>
  <w:num w:numId="10">
    <w:abstractNumId w:val="12"/>
  </w:num>
  <w:num w:numId="11">
    <w:abstractNumId w:val="16"/>
  </w:num>
  <w:num w:numId="12">
    <w:abstractNumId w:val="1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pplicationsApp" w:val="3"/>
    <w:docVar w:name="EMM" w:val="0"/>
    <w:docVar w:name="NBApplication" w:val="8"/>
    <w:docVar w:name="NBEMMDOC" w:val="0"/>
  </w:docVars>
  <w:rsids>
    <w:rsidRoot w:val="0099720B"/>
    <w:rsid w:val="000041F8"/>
    <w:rsid w:val="000042A8"/>
    <w:rsid w:val="00004308"/>
    <w:rsid w:val="00005BF0"/>
    <w:rsid w:val="0000617D"/>
    <w:rsid w:val="00007154"/>
    <w:rsid w:val="000103AE"/>
    <w:rsid w:val="00011D69"/>
    <w:rsid w:val="00012AD3"/>
    <w:rsid w:val="00014A74"/>
    <w:rsid w:val="00015C2D"/>
    <w:rsid w:val="00015F00"/>
    <w:rsid w:val="00022C1D"/>
    <w:rsid w:val="00023E7E"/>
    <w:rsid w:val="00027045"/>
    <w:rsid w:val="00031428"/>
    <w:rsid w:val="00032148"/>
    <w:rsid w:val="00032E9A"/>
    <w:rsid w:val="00033D4F"/>
    <w:rsid w:val="00034987"/>
    <w:rsid w:val="00041560"/>
    <w:rsid w:val="00042771"/>
    <w:rsid w:val="00046522"/>
    <w:rsid w:val="000504C7"/>
    <w:rsid w:val="00052617"/>
    <w:rsid w:val="000602DF"/>
    <w:rsid w:val="00061B05"/>
    <w:rsid w:val="000632D5"/>
    <w:rsid w:val="000644EE"/>
    <w:rsid w:val="00074A24"/>
    <w:rsid w:val="00074AA5"/>
    <w:rsid w:val="0007780A"/>
    <w:rsid w:val="00080E99"/>
    <w:rsid w:val="00085457"/>
    <w:rsid w:val="000925AD"/>
    <w:rsid w:val="00093C2A"/>
    <w:rsid w:val="00096FE1"/>
    <w:rsid w:val="00097A62"/>
    <w:rsid w:val="000A1192"/>
    <w:rsid w:val="000A24EB"/>
    <w:rsid w:val="000A36AE"/>
    <w:rsid w:val="000B686A"/>
    <w:rsid w:val="000B6923"/>
    <w:rsid w:val="000B6E1D"/>
    <w:rsid w:val="000B7195"/>
    <w:rsid w:val="000C2587"/>
    <w:rsid w:val="000C2C32"/>
    <w:rsid w:val="000C5F3C"/>
    <w:rsid w:val="000C6DCC"/>
    <w:rsid w:val="000D47AA"/>
    <w:rsid w:val="000D721F"/>
    <w:rsid w:val="000E069B"/>
    <w:rsid w:val="000E0E82"/>
    <w:rsid w:val="000E1DC5"/>
    <w:rsid w:val="000E223F"/>
    <w:rsid w:val="000E46B8"/>
    <w:rsid w:val="000E7D45"/>
    <w:rsid w:val="000F1259"/>
    <w:rsid w:val="000F7851"/>
    <w:rsid w:val="00101505"/>
    <w:rsid w:val="00104E23"/>
    <w:rsid w:val="00110DA8"/>
    <w:rsid w:val="00111B0C"/>
    <w:rsid w:val="00120D6C"/>
    <w:rsid w:val="0012242B"/>
    <w:rsid w:val="001257EC"/>
    <w:rsid w:val="0012603D"/>
    <w:rsid w:val="001316ED"/>
    <w:rsid w:val="00133D33"/>
    <w:rsid w:val="00134B6A"/>
    <w:rsid w:val="00134D64"/>
    <w:rsid w:val="00135A30"/>
    <w:rsid w:val="0013612C"/>
    <w:rsid w:val="00137FF6"/>
    <w:rsid w:val="00141650"/>
    <w:rsid w:val="00152779"/>
    <w:rsid w:val="001536AE"/>
    <w:rsid w:val="001561B6"/>
    <w:rsid w:val="001620F4"/>
    <w:rsid w:val="00162A12"/>
    <w:rsid w:val="0016331A"/>
    <w:rsid w:val="00164900"/>
    <w:rsid w:val="00166530"/>
    <w:rsid w:val="00167E6C"/>
    <w:rsid w:val="00170027"/>
    <w:rsid w:val="001832BD"/>
    <w:rsid w:val="00185A42"/>
    <w:rsid w:val="001943B5"/>
    <w:rsid w:val="00195134"/>
    <w:rsid w:val="00195D32"/>
    <w:rsid w:val="001A1194"/>
    <w:rsid w:val="001A1234"/>
    <w:rsid w:val="001A145B"/>
    <w:rsid w:val="001A3E09"/>
    <w:rsid w:val="001A674C"/>
    <w:rsid w:val="001A7ED9"/>
    <w:rsid w:val="001B3B24"/>
    <w:rsid w:val="001B4742"/>
    <w:rsid w:val="001C025F"/>
    <w:rsid w:val="001C055B"/>
    <w:rsid w:val="001C0F98"/>
    <w:rsid w:val="001C2A42"/>
    <w:rsid w:val="001C474A"/>
    <w:rsid w:val="001C5893"/>
    <w:rsid w:val="001D63ED"/>
    <w:rsid w:val="001D7348"/>
    <w:rsid w:val="001E035B"/>
    <w:rsid w:val="001E0961"/>
    <w:rsid w:val="001E0D3B"/>
    <w:rsid w:val="001E3EAE"/>
    <w:rsid w:val="001E6857"/>
    <w:rsid w:val="001E6F32"/>
    <w:rsid w:val="001E760C"/>
    <w:rsid w:val="001F2145"/>
    <w:rsid w:val="001F6262"/>
    <w:rsid w:val="001F67B0"/>
    <w:rsid w:val="001F7B3D"/>
    <w:rsid w:val="00202752"/>
    <w:rsid w:val="0020335A"/>
    <w:rsid w:val="002052BC"/>
    <w:rsid w:val="00205F9F"/>
    <w:rsid w:val="002067BC"/>
    <w:rsid w:val="00210338"/>
    <w:rsid w:val="002115FC"/>
    <w:rsid w:val="00213A4C"/>
    <w:rsid w:val="0021423C"/>
    <w:rsid w:val="00215B0B"/>
    <w:rsid w:val="002236C8"/>
    <w:rsid w:val="00230D00"/>
    <w:rsid w:val="00231DF7"/>
    <w:rsid w:val="00231FD1"/>
    <w:rsid w:val="002339E0"/>
    <w:rsid w:val="00233CF8"/>
    <w:rsid w:val="00234602"/>
    <w:rsid w:val="0023575D"/>
    <w:rsid w:val="00235A1C"/>
    <w:rsid w:val="00235C4F"/>
    <w:rsid w:val="00237148"/>
    <w:rsid w:val="0024222D"/>
    <w:rsid w:val="002422B6"/>
    <w:rsid w:val="00244B0E"/>
    <w:rsid w:val="00244F6C"/>
    <w:rsid w:val="00246B89"/>
    <w:rsid w:val="00252C4E"/>
    <w:rsid w:val="002532C5"/>
    <w:rsid w:val="00254DF2"/>
    <w:rsid w:val="00256CFE"/>
    <w:rsid w:val="00260C03"/>
    <w:rsid w:val="00263167"/>
    <w:rsid w:val="0026540E"/>
    <w:rsid w:val="00265F1F"/>
    <w:rsid w:val="0026738B"/>
    <w:rsid w:val="0027260D"/>
    <w:rsid w:val="00274843"/>
    <w:rsid w:val="00275123"/>
    <w:rsid w:val="00282240"/>
    <w:rsid w:val="00287AD5"/>
    <w:rsid w:val="00291D2F"/>
    <w:rsid w:val="002934D0"/>
    <w:rsid w:val="00293676"/>
    <w:rsid w:val="00293BD9"/>
    <w:rsid w:val="002948AD"/>
    <w:rsid w:val="002A01CC"/>
    <w:rsid w:val="002A613A"/>
    <w:rsid w:val="002A61B1"/>
    <w:rsid w:val="002A663C"/>
    <w:rsid w:val="002A7E91"/>
    <w:rsid w:val="002B444B"/>
    <w:rsid w:val="002B5887"/>
    <w:rsid w:val="002B5FC9"/>
    <w:rsid w:val="002C0BDF"/>
    <w:rsid w:val="002C0E27"/>
    <w:rsid w:val="002C1161"/>
    <w:rsid w:val="002C138B"/>
    <w:rsid w:val="002C13FF"/>
    <w:rsid w:val="002C1F0A"/>
    <w:rsid w:val="002C2109"/>
    <w:rsid w:val="002C2313"/>
    <w:rsid w:val="002C3040"/>
    <w:rsid w:val="002C322E"/>
    <w:rsid w:val="002C4433"/>
    <w:rsid w:val="002C4AA7"/>
    <w:rsid w:val="002C7826"/>
    <w:rsid w:val="002D022D"/>
    <w:rsid w:val="002D24BB"/>
    <w:rsid w:val="002D24FF"/>
    <w:rsid w:val="002D2FA7"/>
    <w:rsid w:val="002D3E59"/>
    <w:rsid w:val="002D47BA"/>
    <w:rsid w:val="002D77B9"/>
    <w:rsid w:val="002E0835"/>
    <w:rsid w:val="002E46DA"/>
    <w:rsid w:val="002E5426"/>
    <w:rsid w:val="002E67F4"/>
    <w:rsid w:val="002F08CF"/>
    <w:rsid w:val="002F1860"/>
    <w:rsid w:val="002F2AF7"/>
    <w:rsid w:val="002F4183"/>
    <w:rsid w:val="002F69C4"/>
    <w:rsid w:val="002F7D9E"/>
    <w:rsid w:val="002F7E1C"/>
    <w:rsid w:val="00301911"/>
    <w:rsid w:val="00301A75"/>
    <w:rsid w:val="00302F70"/>
    <w:rsid w:val="0030336F"/>
    <w:rsid w:val="0030375E"/>
    <w:rsid w:val="00303E89"/>
    <w:rsid w:val="00303EC9"/>
    <w:rsid w:val="00312A30"/>
    <w:rsid w:val="003201D8"/>
    <w:rsid w:val="00320F72"/>
    <w:rsid w:val="0032463E"/>
    <w:rsid w:val="00326224"/>
    <w:rsid w:val="003355B7"/>
    <w:rsid w:val="00335856"/>
    <w:rsid w:val="00335BD3"/>
    <w:rsid w:val="0033657C"/>
    <w:rsid w:val="00337EE4"/>
    <w:rsid w:val="00340FFD"/>
    <w:rsid w:val="00345C41"/>
    <w:rsid w:val="003501FB"/>
    <w:rsid w:val="003506B1"/>
    <w:rsid w:val="00353225"/>
    <w:rsid w:val="00355877"/>
    <w:rsid w:val="00356AC7"/>
    <w:rsid w:val="003609FA"/>
    <w:rsid w:val="0036109C"/>
    <w:rsid w:val="00366BBC"/>
    <w:rsid w:val="003710C8"/>
    <w:rsid w:val="003750BE"/>
    <w:rsid w:val="003750C6"/>
    <w:rsid w:val="00380753"/>
    <w:rsid w:val="0038382A"/>
    <w:rsid w:val="00385A36"/>
    <w:rsid w:val="00385F3D"/>
    <w:rsid w:val="00387B9D"/>
    <w:rsid w:val="00387C70"/>
    <w:rsid w:val="00390294"/>
    <w:rsid w:val="00390343"/>
    <w:rsid w:val="0039364F"/>
    <w:rsid w:val="00396686"/>
    <w:rsid w:val="003975E7"/>
    <w:rsid w:val="0039778E"/>
    <w:rsid w:val="003A1415"/>
    <w:rsid w:val="003A1561"/>
    <w:rsid w:val="003A606B"/>
    <w:rsid w:val="003B4941"/>
    <w:rsid w:val="003C0E72"/>
    <w:rsid w:val="003C5714"/>
    <w:rsid w:val="003C6B9F"/>
    <w:rsid w:val="003C6E2A"/>
    <w:rsid w:val="003D0299"/>
    <w:rsid w:val="003D24B7"/>
    <w:rsid w:val="003D6BE3"/>
    <w:rsid w:val="003E6D80"/>
    <w:rsid w:val="003E741A"/>
    <w:rsid w:val="003F05FA"/>
    <w:rsid w:val="003F244A"/>
    <w:rsid w:val="003F2517"/>
    <w:rsid w:val="003F30B8"/>
    <w:rsid w:val="003F4C45"/>
    <w:rsid w:val="003F5F7B"/>
    <w:rsid w:val="003F6717"/>
    <w:rsid w:val="003F7D64"/>
    <w:rsid w:val="0040433A"/>
    <w:rsid w:val="004065D7"/>
    <w:rsid w:val="00406D3D"/>
    <w:rsid w:val="00414300"/>
    <w:rsid w:val="00414F27"/>
    <w:rsid w:val="00420703"/>
    <w:rsid w:val="00422C22"/>
    <w:rsid w:val="00425C67"/>
    <w:rsid w:val="00427E7A"/>
    <w:rsid w:val="0043019F"/>
    <w:rsid w:val="004308C4"/>
    <w:rsid w:val="0043161D"/>
    <w:rsid w:val="00433837"/>
    <w:rsid w:val="004355AC"/>
    <w:rsid w:val="00436C49"/>
    <w:rsid w:val="00443D98"/>
    <w:rsid w:val="00445366"/>
    <w:rsid w:val="00447F5B"/>
    <w:rsid w:val="00455831"/>
    <w:rsid w:val="00460DFF"/>
    <w:rsid w:val="004616BF"/>
    <w:rsid w:val="00461DB0"/>
    <w:rsid w:val="00463926"/>
    <w:rsid w:val="00464C9A"/>
    <w:rsid w:val="0046702C"/>
    <w:rsid w:val="00471951"/>
    <w:rsid w:val="00474F3D"/>
    <w:rsid w:val="00477E3A"/>
    <w:rsid w:val="00483E5F"/>
    <w:rsid w:val="00483E67"/>
    <w:rsid w:val="004849EB"/>
    <w:rsid w:val="00485FF9"/>
    <w:rsid w:val="00486336"/>
    <w:rsid w:val="004907F0"/>
    <w:rsid w:val="0049140B"/>
    <w:rsid w:val="00491A3C"/>
    <w:rsid w:val="004923A5"/>
    <w:rsid w:val="0049310E"/>
    <w:rsid w:val="004950E2"/>
    <w:rsid w:val="004951B9"/>
    <w:rsid w:val="00496870"/>
    <w:rsid w:val="00496BFB"/>
    <w:rsid w:val="004A15C7"/>
    <w:rsid w:val="004A3201"/>
    <w:rsid w:val="004A48DC"/>
    <w:rsid w:val="004B013B"/>
    <w:rsid w:val="004B112B"/>
    <w:rsid w:val="004B444E"/>
    <w:rsid w:val="004C01E4"/>
    <w:rsid w:val="004C086C"/>
    <w:rsid w:val="004C1F56"/>
    <w:rsid w:val="004C27BC"/>
    <w:rsid w:val="004C5C55"/>
    <w:rsid w:val="004C6621"/>
    <w:rsid w:val="004D0EC7"/>
    <w:rsid w:val="004D15F3"/>
    <w:rsid w:val="004D303E"/>
    <w:rsid w:val="004D3B3D"/>
    <w:rsid w:val="004D4EF1"/>
    <w:rsid w:val="004D5311"/>
    <w:rsid w:val="004D5DCC"/>
    <w:rsid w:val="004D63B0"/>
    <w:rsid w:val="004D6587"/>
    <w:rsid w:val="004D7E45"/>
    <w:rsid w:val="004F10AF"/>
    <w:rsid w:val="004F11A4"/>
    <w:rsid w:val="004F1610"/>
    <w:rsid w:val="004F2389"/>
    <w:rsid w:val="004F304D"/>
    <w:rsid w:val="004F4290"/>
    <w:rsid w:val="004F4645"/>
    <w:rsid w:val="004F61BE"/>
    <w:rsid w:val="004F64FA"/>
    <w:rsid w:val="004F66B1"/>
    <w:rsid w:val="004F6E01"/>
    <w:rsid w:val="0050081E"/>
    <w:rsid w:val="005035B2"/>
    <w:rsid w:val="00503F40"/>
    <w:rsid w:val="00510A97"/>
    <w:rsid w:val="00511C07"/>
    <w:rsid w:val="005125CB"/>
    <w:rsid w:val="00512EC4"/>
    <w:rsid w:val="0051725A"/>
    <w:rsid w:val="005173A6"/>
    <w:rsid w:val="00520354"/>
    <w:rsid w:val="00520BAA"/>
    <w:rsid w:val="005217D8"/>
    <w:rsid w:val="005247EB"/>
    <w:rsid w:val="00525208"/>
    <w:rsid w:val="005257A5"/>
    <w:rsid w:val="005264C0"/>
    <w:rsid w:val="00526A8A"/>
    <w:rsid w:val="00527641"/>
    <w:rsid w:val="00527FB1"/>
    <w:rsid w:val="00530D7A"/>
    <w:rsid w:val="00530FE6"/>
    <w:rsid w:val="00531DF2"/>
    <w:rsid w:val="0053315C"/>
    <w:rsid w:val="00537476"/>
    <w:rsid w:val="00540935"/>
    <w:rsid w:val="00542AC6"/>
    <w:rsid w:val="00543F5A"/>
    <w:rsid w:val="005442EE"/>
    <w:rsid w:val="00545DA6"/>
    <w:rsid w:val="00547353"/>
    <w:rsid w:val="005474E7"/>
    <w:rsid w:val="005477A3"/>
    <w:rsid w:val="005512A3"/>
    <w:rsid w:val="00553E91"/>
    <w:rsid w:val="005561B6"/>
    <w:rsid w:val="005578CE"/>
    <w:rsid w:val="00560817"/>
    <w:rsid w:val="00562781"/>
    <w:rsid w:val="00562B6C"/>
    <w:rsid w:val="00567FD0"/>
    <w:rsid w:val="005722F6"/>
    <w:rsid w:val="0057271C"/>
    <w:rsid w:val="00572845"/>
    <w:rsid w:val="00572E8C"/>
    <w:rsid w:val="00575FFC"/>
    <w:rsid w:val="005835D5"/>
    <w:rsid w:val="005876F3"/>
    <w:rsid w:val="005879A2"/>
    <w:rsid w:val="00592772"/>
    <w:rsid w:val="0059420D"/>
    <w:rsid w:val="0059574A"/>
    <w:rsid w:val="005978AB"/>
    <w:rsid w:val="005A1B9B"/>
    <w:rsid w:val="005A2E79"/>
    <w:rsid w:val="005A6751"/>
    <w:rsid w:val="005A6FF6"/>
    <w:rsid w:val="005B092E"/>
    <w:rsid w:val="005B152C"/>
    <w:rsid w:val="005B1EE0"/>
    <w:rsid w:val="005B206F"/>
    <w:rsid w:val="005B2A65"/>
    <w:rsid w:val="005B2B24"/>
    <w:rsid w:val="005B4425"/>
    <w:rsid w:val="005B4B94"/>
    <w:rsid w:val="005B4BC8"/>
    <w:rsid w:val="005C1A85"/>
    <w:rsid w:val="005C3EE8"/>
    <w:rsid w:val="005C4EC5"/>
    <w:rsid w:val="005C5311"/>
    <w:rsid w:val="005D0CA8"/>
    <w:rsid w:val="005D0E18"/>
    <w:rsid w:val="005D2F2A"/>
    <w:rsid w:val="005D34F9"/>
    <w:rsid w:val="005D4190"/>
    <w:rsid w:val="005D67A3"/>
    <w:rsid w:val="005D76B3"/>
    <w:rsid w:val="005E2988"/>
    <w:rsid w:val="005E3085"/>
    <w:rsid w:val="005E60D8"/>
    <w:rsid w:val="005F0EB3"/>
    <w:rsid w:val="005F17EA"/>
    <w:rsid w:val="005F2809"/>
    <w:rsid w:val="005F340C"/>
    <w:rsid w:val="005F51E1"/>
    <w:rsid w:val="00600A01"/>
    <w:rsid w:val="00601A13"/>
    <w:rsid w:val="00601A25"/>
    <w:rsid w:val="00611C80"/>
    <w:rsid w:val="0062011B"/>
    <w:rsid w:val="00620692"/>
    <w:rsid w:val="006242CA"/>
    <w:rsid w:val="00625BA4"/>
    <w:rsid w:val="00626A36"/>
    <w:rsid w:val="00627507"/>
    <w:rsid w:val="00632DD9"/>
    <w:rsid w:val="00633717"/>
    <w:rsid w:val="006344E1"/>
    <w:rsid w:val="00643524"/>
    <w:rsid w:val="0064393B"/>
    <w:rsid w:val="006446A3"/>
    <w:rsid w:val="00645865"/>
    <w:rsid w:val="006545C4"/>
    <w:rsid w:val="00657313"/>
    <w:rsid w:val="006600FB"/>
    <w:rsid w:val="00661971"/>
    <w:rsid w:val="00661CE8"/>
    <w:rsid w:val="006623D9"/>
    <w:rsid w:val="006642A5"/>
    <w:rsid w:val="0066550C"/>
    <w:rsid w:val="00665BD2"/>
    <w:rsid w:val="006716F2"/>
    <w:rsid w:val="00680B1F"/>
    <w:rsid w:val="006829D0"/>
    <w:rsid w:val="00682BF2"/>
    <w:rsid w:val="00683BD9"/>
    <w:rsid w:val="0068412F"/>
    <w:rsid w:val="0068573E"/>
    <w:rsid w:val="006859CE"/>
    <w:rsid w:val="00691270"/>
    <w:rsid w:val="00694BA8"/>
    <w:rsid w:val="006A037C"/>
    <w:rsid w:val="006A1D1A"/>
    <w:rsid w:val="006A2C13"/>
    <w:rsid w:val="006A36F4"/>
    <w:rsid w:val="006A3DBE"/>
    <w:rsid w:val="006A3E32"/>
    <w:rsid w:val="006A406F"/>
    <w:rsid w:val="006A5D3A"/>
    <w:rsid w:val="006B7AC7"/>
    <w:rsid w:val="006C23D4"/>
    <w:rsid w:val="006C2A5C"/>
    <w:rsid w:val="006C7BB0"/>
    <w:rsid w:val="006D3237"/>
    <w:rsid w:val="006E2E37"/>
    <w:rsid w:val="006E3CF1"/>
    <w:rsid w:val="006E68A3"/>
    <w:rsid w:val="006E7E80"/>
    <w:rsid w:val="006F1C2D"/>
    <w:rsid w:val="006F4496"/>
    <w:rsid w:val="006F48CA"/>
    <w:rsid w:val="006F64DD"/>
    <w:rsid w:val="006F712D"/>
    <w:rsid w:val="006F71E4"/>
    <w:rsid w:val="007015BF"/>
    <w:rsid w:val="00701F58"/>
    <w:rsid w:val="00702A30"/>
    <w:rsid w:val="00710B47"/>
    <w:rsid w:val="00713CF7"/>
    <w:rsid w:val="00715127"/>
    <w:rsid w:val="00715E8E"/>
    <w:rsid w:val="0071669C"/>
    <w:rsid w:val="007221B3"/>
    <w:rsid w:val="00723580"/>
    <w:rsid w:val="00723755"/>
    <w:rsid w:val="0072767E"/>
    <w:rsid w:val="0073136C"/>
    <w:rsid w:val="00731F0F"/>
    <w:rsid w:val="00732EF3"/>
    <w:rsid w:val="00733250"/>
    <w:rsid w:val="00734454"/>
    <w:rsid w:val="0073475E"/>
    <w:rsid w:val="007355FF"/>
    <w:rsid w:val="007359F3"/>
    <w:rsid w:val="007373C8"/>
    <w:rsid w:val="00741404"/>
    <w:rsid w:val="007449E5"/>
    <w:rsid w:val="00744FD0"/>
    <w:rsid w:val="0074750E"/>
    <w:rsid w:val="00747D53"/>
    <w:rsid w:val="00747F52"/>
    <w:rsid w:val="00747FF0"/>
    <w:rsid w:val="0075566E"/>
    <w:rsid w:val="0075769E"/>
    <w:rsid w:val="007622D7"/>
    <w:rsid w:val="00763602"/>
    <w:rsid w:val="00763E86"/>
    <w:rsid w:val="00764D4E"/>
    <w:rsid w:val="00765A1F"/>
    <w:rsid w:val="00766C46"/>
    <w:rsid w:val="007718C9"/>
    <w:rsid w:val="00774247"/>
    <w:rsid w:val="0077530B"/>
    <w:rsid w:val="00775B6D"/>
    <w:rsid w:val="00776D68"/>
    <w:rsid w:val="00782360"/>
    <w:rsid w:val="00782B84"/>
    <w:rsid w:val="00782DF5"/>
    <w:rsid w:val="0078323E"/>
    <w:rsid w:val="007850EE"/>
    <w:rsid w:val="00785B95"/>
    <w:rsid w:val="00790E96"/>
    <w:rsid w:val="00793366"/>
    <w:rsid w:val="007A716F"/>
    <w:rsid w:val="007B1B77"/>
    <w:rsid w:val="007B270A"/>
    <w:rsid w:val="007B4182"/>
    <w:rsid w:val="007C0695"/>
    <w:rsid w:val="007C376B"/>
    <w:rsid w:val="007C419A"/>
    <w:rsid w:val="007C4CC8"/>
    <w:rsid w:val="007C5426"/>
    <w:rsid w:val="007C5798"/>
    <w:rsid w:val="007D1ECD"/>
    <w:rsid w:val="007D3701"/>
    <w:rsid w:val="007D4832"/>
    <w:rsid w:val="007D5D5E"/>
    <w:rsid w:val="007E0545"/>
    <w:rsid w:val="007E0B4B"/>
    <w:rsid w:val="007E21B2"/>
    <w:rsid w:val="007E2C4E"/>
    <w:rsid w:val="007E2C8C"/>
    <w:rsid w:val="007E51BA"/>
    <w:rsid w:val="007E5DAF"/>
    <w:rsid w:val="007E6638"/>
    <w:rsid w:val="007E73D7"/>
    <w:rsid w:val="007F1905"/>
    <w:rsid w:val="007F27E4"/>
    <w:rsid w:val="007F3437"/>
    <w:rsid w:val="00802C64"/>
    <w:rsid w:val="00804CFC"/>
    <w:rsid w:val="00805E52"/>
    <w:rsid w:val="008061D0"/>
    <w:rsid w:val="00810104"/>
    <w:rsid w:val="00810B38"/>
    <w:rsid w:val="008142B3"/>
    <w:rsid w:val="008167D4"/>
    <w:rsid w:val="008204C7"/>
    <w:rsid w:val="00820992"/>
    <w:rsid w:val="00823602"/>
    <w:rsid w:val="008255F5"/>
    <w:rsid w:val="00827B63"/>
    <w:rsid w:val="0083014E"/>
    <w:rsid w:val="0083161D"/>
    <w:rsid w:val="0083214A"/>
    <w:rsid w:val="00832EB4"/>
    <w:rsid w:val="00834220"/>
    <w:rsid w:val="008378AE"/>
    <w:rsid w:val="00840BE6"/>
    <w:rsid w:val="00842483"/>
    <w:rsid w:val="00845038"/>
    <w:rsid w:val="00845723"/>
    <w:rsid w:val="008505DC"/>
    <w:rsid w:val="008519E7"/>
    <w:rsid w:val="00851EF9"/>
    <w:rsid w:val="008521F3"/>
    <w:rsid w:val="008577FD"/>
    <w:rsid w:val="00860B03"/>
    <w:rsid w:val="00860CF2"/>
    <w:rsid w:val="00861979"/>
    <w:rsid w:val="0086217D"/>
    <w:rsid w:val="0086497A"/>
    <w:rsid w:val="00867066"/>
    <w:rsid w:val="008713A1"/>
    <w:rsid w:val="00872584"/>
    <w:rsid w:val="00875282"/>
    <w:rsid w:val="008754AB"/>
    <w:rsid w:val="00880103"/>
    <w:rsid w:val="008803C8"/>
    <w:rsid w:val="0088060C"/>
    <w:rsid w:val="00882CD5"/>
    <w:rsid w:val="00883151"/>
    <w:rsid w:val="0088417F"/>
    <w:rsid w:val="00893576"/>
    <w:rsid w:val="00893D90"/>
    <w:rsid w:val="00893E73"/>
    <w:rsid w:val="008A2313"/>
    <w:rsid w:val="008B02DC"/>
    <w:rsid w:val="008B092C"/>
    <w:rsid w:val="008B57CE"/>
    <w:rsid w:val="008B67E9"/>
    <w:rsid w:val="008C26DE"/>
    <w:rsid w:val="008C2DDD"/>
    <w:rsid w:val="008D2225"/>
    <w:rsid w:val="008D4752"/>
    <w:rsid w:val="008D5A13"/>
    <w:rsid w:val="008E271C"/>
    <w:rsid w:val="008E3A08"/>
    <w:rsid w:val="008E418E"/>
    <w:rsid w:val="008E4F15"/>
    <w:rsid w:val="008E5BC6"/>
    <w:rsid w:val="008E5BC9"/>
    <w:rsid w:val="008E6217"/>
    <w:rsid w:val="008E6A25"/>
    <w:rsid w:val="008F0B3B"/>
    <w:rsid w:val="008F2554"/>
    <w:rsid w:val="008F3AEC"/>
    <w:rsid w:val="008F4D80"/>
    <w:rsid w:val="008F5193"/>
    <w:rsid w:val="008F5D5C"/>
    <w:rsid w:val="008F6B36"/>
    <w:rsid w:val="00900470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15711"/>
    <w:rsid w:val="00915896"/>
    <w:rsid w:val="0092141C"/>
    <w:rsid w:val="009259AC"/>
    <w:rsid w:val="00926F38"/>
    <w:rsid w:val="00927BEB"/>
    <w:rsid w:val="009333DC"/>
    <w:rsid w:val="00934301"/>
    <w:rsid w:val="00936CD1"/>
    <w:rsid w:val="0093793A"/>
    <w:rsid w:val="00941747"/>
    <w:rsid w:val="00941EFB"/>
    <w:rsid w:val="00947AFB"/>
    <w:rsid w:val="00951AA3"/>
    <w:rsid w:val="00951D7D"/>
    <w:rsid w:val="00956D0C"/>
    <w:rsid w:val="00962B32"/>
    <w:rsid w:val="009630C7"/>
    <w:rsid w:val="0096499C"/>
    <w:rsid w:val="009708B1"/>
    <w:rsid w:val="00972B55"/>
    <w:rsid w:val="00973354"/>
    <w:rsid w:val="009743B7"/>
    <w:rsid w:val="009757AF"/>
    <w:rsid w:val="0098228B"/>
    <w:rsid w:val="009828DA"/>
    <w:rsid w:val="0098410D"/>
    <w:rsid w:val="009859F5"/>
    <w:rsid w:val="00985BAB"/>
    <w:rsid w:val="00986B3C"/>
    <w:rsid w:val="0099608A"/>
    <w:rsid w:val="0099720B"/>
    <w:rsid w:val="009A115C"/>
    <w:rsid w:val="009A3726"/>
    <w:rsid w:val="009B1606"/>
    <w:rsid w:val="009B1B5F"/>
    <w:rsid w:val="009B4439"/>
    <w:rsid w:val="009B6673"/>
    <w:rsid w:val="009C11D4"/>
    <w:rsid w:val="009C1514"/>
    <w:rsid w:val="009C191B"/>
    <w:rsid w:val="009C2BD6"/>
    <w:rsid w:val="009C622E"/>
    <w:rsid w:val="009C6F7A"/>
    <w:rsid w:val="009C7719"/>
    <w:rsid w:val="009D105D"/>
    <w:rsid w:val="009D56A7"/>
    <w:rsid w:val="009D673B"/>
    <w:rsid w:val="009E1F32"/>
    <w:rsid w:val="009E2CC2"/>
    <w:rsid w:val="009E47A2"/>
    <w:rsid w:val="009E776C"/>
    <w:rsid w:val="009E7A6F"/>
    <w:rsid w:val="009F4C8F"/>
    <w:rsid w:val="009F6AC2"/>
    <w:rsid w:val="00A05588"/>
    <w:rsid w:val="00A15601"/>
    <w:rsid w:val="00A1726E"/>
    <w:rsid w:val="00A204CF"/>
    <w:rsid w:val="00A21D2B"/>
    <w:rsid w:val="00A22745"/>
    <w:rsid w:val="00A23D49"/>
    <w:rsid w:val="00A27004"/>
    <w:rsid w:val="00A308CE"/>
    <w:rsid w:val="00A30C29"/>
    <w:rsid w:val="00A34DD6"/>
    <w:rsid w:val="00A35683"/>
    <w:rsid w:val="00A36819"/>
    <w:rsid w:val="00A36989"/>
    <w:rsid w:val="00A37A2F"/>
    <w:rsid w:val="00A42C2E"/>
    <w:rsid w:val="00A43628"/>
    <w:rsid w:val="00A46239"/>
    <w:rsid w:val="00A47D8F"/>
    <w:rsid w:val="00A47EB7"/>
    <w:rsid w:val="00A51D0F"/>
    <w:rsid w:val="00A5249F"/>
    <w:rsid w:val="00A54192"/>
    <w:rsid w:val="00A54C70"/>
    <w:rsid w:val="00A55A6B"/>
    <w:rsid w:val="00A57147"/>
    <w:rsid w:val="00A5739C"/>
    <w:rsid w:val="00A601AA"/>
    <w:rsid w:val="00A6035E"/>
    <w:rsid w:val="00A60D98"/>
    <w:rsid w:val="00A6144C"/>
    <w:rsid w:val="00A66617"/>
    <w:rsid w:val="00A66BE5"/>
    <w:rsid w:val="00A671F8"/>
    <w:rsid w:val="00A673A4"/>
    <w:rsid w:val="00A724AE"/>
    <w:rsid w:val="00A73329"/>
    <w:rsid w:val="00A75770"/>
    <w:rsid w:val="00A82359"/>
    <w:rsid w:val="00A82FEE"/>
    <w:rsid w:val="00A865D2"/>
    <w:rsid w:val="00A900DD"/>
    <w:rsid w:val="00A90BCD"/>
    <w:rsid w:val="00A94C20"/>
    <w:rsid w:val="00AA1B09"/>
    <w:rsid w:val="00AA227F"/>
    <w:rsid w:val="00AA3BC7"/>
    <w:rsid w:val="00AA754A"/>
    <w:rsid w:val="00AA7C6C"/>
    <w:rsid w:val="00AB099E"/>
    <w:rsid w:val="00AB4328"/>
    <w:rsid w:val="00AB56A5"/>
    <w:rsid w:val="00AB7D95"/>
    <w:rsid w:val="00AC4CD4"/>
    <w:rsid w:val="00AC4D6B"/>
    <w:rsid w:val="00AD089A"/>
    <w:rsid w:val="00AE0A2E"/>
    <w:rsid w:val="00AE354C"/>
    <w:rsid w:val="00AF1168"/>
    <w:rsid w:val="00AF3C0E"/>
    <w:rsid w:val="00AF4B07"/>
    <w:rsid w:val="00AF6186"/>
    <w:rsid w:val="00AF7A3A"/>
    <w:rsid w:val="00B02587"/>
    <w:rsid w:val="00B160DB"/>
    <w:rsid w:val="00B161C6"/>
    <w:rsid w:val="00B16C5C"/>
    <w:rsid w:val="00B20836"/>
    <w:rsid w:val="00B235BB"/>
    <w:rsid w:val="00B26960"/>
    <w:rsid w:val="00B27A44"/>
    <w:rsid w:val="00B30BBF"/>
    <w:rsid w:val="00B3238A"/>
    <w:rsid w:val="00B33C03"/>
    <w:rsid w:val="00B36E98"/>
    <w:rsid w:val="00B42846"/>
    <w:rsid w:val="00B4421F"/>
    <w:rsid w:val="00B44E56"/>
    <w:rsid w:val="00B45917"/>
    <w:rsid w:val="00B46543"/>
    <w:rsid w:val="00B47D33"/>
    <w:rsid w:val="00B52BE0"/>
    <w:rsid w:val="00B54133"/>
    <w:rsid w:val="00B65884"/>
    <w:rsid w:val="00B701ED"/>
    <w:rsid w:val="00B748F7"/>
    <w:rsid w:val="00B74B0E"/>
    <w:rsid w:val="00B807BC"/>
    <w:rsid w:val="00B8086C"/>
    <w:rsid w:val="00B81C58"/>
    <w:rsid w:val="00B82D41"/>
    <w:rsid w:val="00B861B4"/>
    <w:rsid w:val="00B86DFE"/>
    <w:rsid w:val="00B90990"/>
    <w:rsid w:val="00B922FF"/>
    <w:rsid w:val="00B9281E"/>
    <w:rsid w:val="00B93925"/>
    <w:rsid w:val="00B95187"/>
    <w:rsid w:val="00B967DE"/>
    <w:rsid w:val="00B9778F"/>
    <w:rsid w:val="00B97D83"/>
    <w:rsid w:val="00BA2D55"/>
    <w:rsid w:val="00BA71B1"/>
    <w:rsid w:val="00BB0637"/>
    <w:rsid w:val="00BB0AD5"/>
    <w:rsid w:val="00BB345F"/>
    <w:rsid w:val="00BB36E7"/>
    <w:rsid w:val="00BB68EA"/>
    <w:rsid w:val="00BC025B"/>
    <w:rsid w:val="00BC0B99"/>
    <w:rsid w:val="00BC1C27"/>
    <w:rsid w:val="00BC6BBF"/>
    <w:rsid w:val="00BD1572"/>
    <w:rsid w:val="00BD16A7"/>
    <w:rsid w:val="00BD7373"/>
    <w:rsid w:val="00BD7751"/>
    <w:rsid w:val="00BD7D30"/>
    <w:rsid w:val="00BE14E3"/>
    <w:rsid w:val="00BE3774"/>
    <w:rsid w:val="00BE41E5"/>
    <w:rsid w:val="00BF118F"/>
    <w:rsid w:val="00BF3196"/>
    <w:rsid w:val="00BF342A"/>
    <w:rsid w:val="00BF4109"/>
    <w:rsid w:val="00BF4CC3"/>
    <w:rsid w:val="00BF4F75"/>
    <w:rsid w:val="00BF7518"/>
    <w:rsid w:val="00C004B9"/>
    <w:rsid w:val="00C043C0"/>
    <w:rsid w:val="00C054C7"/>
    <w:rsid w:val="00C057B5"/>
    <w:rsid w:val="00C07D0E"/>
    <w:rsid w:val="00C115C3"/>
    <w:rsid w:val="00C13361"/>
    <w:rsid w:val="00C15547"/>
    <w:rsid w:val="00C164E8"/>
    <w:rsid w:val="00C1672D"/>
    <w:rsid w:val="00C22687"/>
    <w:rsid w:val="00C22CA7"/>
    <w:rsid w:val="00C251BE"/>
    <w:rsid w:val="00C26A92"/>
    <w:rsid w:val="00C26B1C"/>
    <w:rsid w:val="00C32E4D"/>
    <w:rsid w:val="00C333A0"/>
    <w:rsid w:val="00C3358E"/>
    <w:rsid w:val="00C343E1"/>
    <w:rsid w:val="00C3460C"/>
    <w:rsid w:val="00C36A81"/>
    <w:rsid w:val="00C37224"/>
    <w:rsid w:val="00C40408"/>
    <w:rsid w:val="00C41974"/>
    <w:rsid w:val="00C44A2C"/>
    <w:rsid w:val="00C44F09"/>
    <w:rsid w:val="00C45A49"/>
    <w:rsid w:val="00C477F7"/>
    <w:rsid w:val="00C509A6"/>
    <w:rsid w:val="00C53F4A"/>
    <w:rsid w:val="00C54125"/>
    <w:rsid w:val="00C55B54"/>
    <w:rsid w:val="00C6098E"/>
    <w:rsid w:val="00C6152C"/>
    <w:rsid w:val="00C647CC"/>
    <w:rsid w:val="00C67BB3"/>
    <w:rsid w:val="00C74810"/>
    <w:rsid w:val="00C74E55"/>
    <w:rsid w:val="00C80B5B"/>
    <w:rsid w:val="00C90D68"/>
    <w:rsid w:val="00C9169B"/>
    <w:rsid w:val="00C92B6D"/>
    <w:rsid w:val="00C939FE"/>
    <w:rsid w:val="00C96891"/>
    <w:rsid w:val="00C97B06"/>
    <w:rsid w:val="00CA280F"/>
    <w:rsid w:val="00CA4BDA"/>
    <w:rsid w:val="00CA5C7A"/>
    <w:rsid w:val="00CB13E3"/>
    <w:rsid w:val="00CB1F66"/>
    <w:rsid w:val="00CB232C"/>
    <w:rsid w:val="00CB2951"/>
    <w:rsid w:val="00CB4277"/>
    <w:rsid w:val="00CC5067"/>
    <w:rsid w:val="00CD11D3"/>
    <w:rsid w:val="00CD1BB5"/>
    <w:rsid w:val="00CD282B"/>
    <w:rsid w:val="00CD447B"/>
    <w:rsid w:val="00CD4C35"/>
    <w:rsid w:val="00CD5871"/>
    <w:rsid w:val="00CD6B0C"/>
    <w:rsid w:val="00CD7369"/>
    <w:rsid w:val="00CE0B0E"/>
    <w:rsid w:val="00CE3180"/>
    <w:rsid w:val="00CE3831"/>
    <w:rsid w:val="00CE604F"/>
    <w:rsid w:val="00CE6510"/>
    <w:rsid w:val="00CF2397"/>
    <w:rsid w:val="00CF4E0E"/>
    <w:rsid w:val="00D00ABB"/>
    <w:rsid w:val="00D01907"/>
    <w:rsid w:val="00D02342"/>
    <w:rsid w:val="00D02EEC"/>
    <w:rsid w:val="00D03551"/>
    <w:rsid w:val="00D06A63"/>
    <w:rsid w:val="00D07E0E"/>
    <w:rsid w:val="00D10CD6"/>
    <w:rsid w:val="00D11478"/>
    <w:rsid w:val="00D11845"/>
    <w:rsid w:val="00D15767"/>
    <w:rsid w:val="00D15ED0"/>
    <w:rsid w:val="00D164BF"/>
    <w:rsid w:val="00D21B3E"/>
    <w:rsid w:val="00D21FED"/>
    <w:rsid w:val="00D226C8"/>
    <w:rsid w:val="00D23048"/>
    <w:rsid w:val="00D24251"/>
    <w:rsid w:val="00D25130"/>
    <w:rsid w:val="00D26E72"/>
    <w:rsid w:val="00D32633"/>
    <w:rsid w:val="00D32EF8"/>
    <w:rsid w:val="00D343E2"/>
    <w:rsid w:val="00D34555"/>
    <w:rsid w:val="00D361A2"/>
    <w:rsid w:val="00D37272"/>
    <w:rsid w:val="00D433F0"/>
    <w:rsid w:val="00D44C2E"/>
    <w:rsid w:val="00D45414"/>
    <w:rsid w:val="00D50A0A"/>
    <w:rsid w:val="00D53548"/>
    <w:rsid w:val="00D566BD"/>
    <w:rsid w:val="00D57282"/>
    <w:rsid w:val="00D57A4D"/>
    <w:rsid w:val="00D60AA7"/>
    <w:rsid w:val="00D6435F"/>
    <w:rsid w:val="00D66471"/>
    <w:rsid w:val="00D70641"/>
    <w:rsid w:val="00D70B7F"/>
    <w:rsid w:val="00D74888"/>
    <w:rsid w:val="00D75E28"/>
    <w:rsid w:val="00D772C2"/>
    <w:rsid w:val="00D8008E"/>
    <w:rsid w:val="00D81875"/>
    <w:rsid w:val="00D82C45"/>
    <w:rsid w:val="00D85765"/>
    <w:rsid w:val="00D87A47"/>
    <w:rsid w:val="00D908A8"/>
    <w:rsid w:val="00D920B4"/>
    <w:rsid w:val="00D92D48"/>
    <w:rsid w:val="00D977B6"/>
    <w:rsid w:val="00DA1223"/>
    <w:rsid w:val="00DA4A31"/>
    <w:rsid w:val="00DA51B3"/>
    <w:rsid w:val="00DA5BC9"/>
    <w:rsid w:val="00DA7B04"/>
    <w:rsid w:val="00DB36C2"/>
    <w:rsid w:val="00DC169B"/>
    <w:rsid w:val="00DC2AB9"/>
    <w:rsid w:val="00DC5046"/>
    <w:rsid w:val="00DC599C"/>
    <w:rsid w:val="00DC63F0"/>
    <w:rsid w:val="00DD060C"/>
    <w:rsid w:val="00DD37EA"/>
    <w:rsid w:val="00DD6EE5"/>
    <w:rsid w:val="00DD7229"/>
    <w:rsid w:val="00DE101B"/>
    <w:rsid w:val="00DE1B2F"/>
    <w:rsid w:val="00DE386C"/>
    <w:rsid w:val="00DE43A5"/>
    <w:rsid w:val="00DE4AFD"/>
    <w:rsid w:val="00DE4D35"/>
    <w:rsid w:val="00DF0299"/>
    <w:rsid w:val="00DF098B"/>
    <w:rsid w:val="00DF11C4"/>
    <w:rsid w:val="00DF15E3"/>
    <w:rsid w:val="00DF210C"/>
    <w:rsid w:val="00DF4B6A"/>
    <w:rsid w:val="00E004C0"/>
    <w:rsid w:val="00E0101B"/>
    <w:rsid w:val="00E01C79"/>
    <w:rsid w:val="00E02C09"/>
    <w:rsid w:val="00E02F9D"/>
    <w:rsid w:val="00E0343B"/>
    <w:rsid w:val="00E04D59"/>
    <w:rsid w:val="00E050E6"/>
    <w:rsid w:val="00E07DA1"/>
    <w:rsid w:val="00E07ED2"/>
    <w:rsid w:val="00E123CB"/>
    <w:rsid w:val="00E13B09"/>
    <w:rsid w:val="00E20E13"/>
    <w:rsid w:val="00E2121A"/>
    <w:rsid w:val="00E21DBC"/>
    <w:rsid w:val="00E275D7"/>
    <w:rsid w:val="00E27DBE"/>
    <w:rsid w:val="00E30766"/>
    <w:rsid w:val="00E32AB1"/>
    <w:rsid w:val="00E34F0A"/>
    <w:rsid w:val="00E36C71"/>
    <w:rsid w:val="00E37D04"/>
    <w:rsid w:val="00E40404"/>
    <w:rsid w:val="00E4126A"/>
    <w:rsid w:val="00E42A06"/>
    <w:rsid w:val="00E455BE"/>
    <w:rsid w:val="00E459C6"/>
    <w:rsid w:val="00E47589"/>
    <w:rsid w:val="00E47CD0"/>
    <w:rsid w:val="00E5017D"/>
    <w:rsid w:val="00E53B00"/>
    <w:rsid w:val="00E63EC7"/>
    <w:rsid w:val="00E64915"/>
    <w:rsid w:val="00E64D3A"/>
    <w:rsid w:val="00E661D4"/>
    <w:rsid w:val="00E70091"/>
    <w:rsid w:val="00E70412"/>
    <w:rsid w:val="00E70D2E"/>
    <w:rsid w:val="00E720F5"/>
    <w:rsid w:val="00E73E96"/>
    <w:rsid w:val="00E76D47"/>
    <w:rsid w:val="00E827BC"/>
    <w:rsid w:val="00E849F7"/>
    <w:rsid w:val="00E90302"/>
    <w:rsid w:val="00E91D05"/>
    <w:rsid w:val="00E93AD9"/>
    <w:rsid w:val="00E95C1E"/>
    <w:rsid w:val="00E97396"/>
    <w:rsid w:val="00EA185E"/>
    <w:rsid w:val="00EA4FB0"/>
    <w:rsid w:val="00EA592A"/>
    <w:rsid w:val="00EB14E4"/>
    <w:rsid w:val="00EB176B"/>
    <w:rsid w:val="00EB32A5"/>
    <w:rsid w:val="00EB34ED"/>
    <w:rsid w:val="00EB447C"/>
    <w:rsid w:val="00EB52BB"/>
    <w:rsid w:val="00EB7BE0"/>
    <w:rsid w:val="00EC315E"/>
    <w:rsid w:val="00EC7C30"/>
    <w:rsid w:val="00ED077C"/>
    <w:rsid w:val="00ED10A9"/>
    <w:rsid w:val="00ED1190"/>
    <w:rsid w:val="00ED34AC"/>
    <w:rsid w:val="00ED4740"/>
    <w:rsid w:val="00ED6544"/>
    <w:rsid w:val="00EE0277"/>
    <w:rsid w:val="00EE2899"/>
    <w:rsid w:val="00EE3E00"/>
    <w:rsid w:val="00EE489D"/>
    <w:rsid w:val="00EE5DD2"/>
    <w:rsid w:val="00EF132E"/>
    <w:rsid w:val="00EF36C5"/>
    <w:rsid w:val="00EF3DB4"/>
    <w:rsid w:val="00EF7407"/>
    <w:rsid w:val="00F00A79"/>
    <w:rsid w:val="00F00D13"/>
    <w:rsid w:val="00F00E86"/>
    <w:rsid w:val="00F01FE6"/>
    <w:rsid w:val="00F07C1E"/>
    <w:rsid w:val="00F105DB"/>
    <w:rsid w:val="00F11F03"/>
    <w:rsid w:val="00F130C4"/>
    <w:rsid w:val="00F132BC"/>
    <w:rsid w:val="00F13A21"/>
    <w:rsid w:val="00F13D80"/>
    <w:rsid w:val="00F141B3"/>
    <w:rsid w:val="00F15807"/>
    <w:rsid w:val="00F15B4D"/>
    <w:rsid w:val="00F16A7C"/>
    <w:rsid w:val="00F16AAA"/>
    <w:rsid w:val="00F1709C"/>
    <w:rsid w:val="00F21161"/>
    <w:rsid w:val="00F218EF"/>
    <w:rsid w:val="00F21BC7"/>
    <w:rsid w:val="00F25896"/>
    <w:rsid w:val="00F25E87"/>
    <w:rsid w:val="00F266A2"/>
    <w:rsid w:val="00F32269"/>
    <w:rsid w:val="00F35B7A"/>
    <w:rsid w:val="00F35F83"/>
    <w:rsid w:val="00F429F6"/>
    <w:rsid w:val="00F44231"/>
    <w:rsid w:val="00F50DEE"/>
    <w:rsid w:val="00F562FA"/>
    <w:rsid w:val="00F56A6F"/>
    <w:rsid w:val="00F5709C"/>
    <w:rsid w:val="00F60B85"/>
    <w:rsid w:val="00F6163E"/>
    <w:rsid w:val="00F64876"/>
    <w:rsid w:val="00F64EF1"/>
    <w:rsid w:val="00F6736F"/>
    <w:rsid w:val="00F72B14"/>
    <w:rsid w:val="00F7349B"/>
    <w:rsid w:val="00F85D6F"/>
    <w:rsid w:val="00F8765F"/>
    <w:rsid w:val="00F90767"/>
    <w:rsid w:val="00F9263C"/>
    <w:rsid w:val="00F96987"/>
    <w:rsid w:val="00FA1637"/>
    <w:rsid w:val="00FA685B"/>
    <w:rsid w:val="00FB0C01"/>
    <w:rsid w:val="00FB437B"/>
    <w:rsid w:val="00FB5934"/>
    <w:rsid w:val="00FC18F2"/>
    <w:rsid w:val="00FC2A17"/>
    <w:rsid w:val="00FC38CF"/>
    <w:rsid w:val="00FC39E5"/>
    <w:rsid w:val="00FC3A78"/>
    <w:rsid w:val="00FC4388"/>
    <w:rsid w:val="00FC589C"/>
    <w:rsid w:val="00FC5FEF"/>
    <w:rsid w:val="00FD0983"/>
    <w:rsid w:val="00FD1005"/>
    <w:rsid w:val="00FD19B2"/>
    <w:rsid w:val="00FD1F7F"/>
    <w:rsid w:val="00FD5CF4"/>
    <w:rsid w:val="00FD6C75"/>
    <w:rsid w:val="00FD6E95"/>
    <w:rsid w:val="00FD7972"/>
    <w:rsid w:val="00FE0401"/>
    <w:rsid w:val="00FE280F"/>
    <w:rsid w:val="00FE71B3"/>
    <w:rsid w:val="00FE7C75"/>
    <w:rsid w:val="00FF42C5"/>
    <w:rsid w:val="00FF75B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931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semiHidden/>
    <w:rsid w:val="0038382A"/>
    <w:rPr>
      <w:sz w:val="24"/>
      <w:szCs w:val="24"/>
      <w:lang w:val="en-GB"/>
    </w:rPr>
  </w:style>
  <w:style w:type="paragraph" w:styleId="1">
    <w:name w:val="heading 1"/>
    <w:basedOn w:val="a2"/>
    <w:next w:val="a2"/>
    <w:link w:val="10"/>
    <w:uiPriority w:val="98"/>
    <w:semiHidden/>
    <w:rsid w:val="0038382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21">
    <w:name w:val="heading 2"/>
    <w:basedOn w:val="a2"/>
    <w:next w:val="a2"/>
    <w:link w:val="22"/>
    <w:uiPriority w:val="98"/>
    <w:semiHidden/>
    <w:rsid w:val="0038382A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31">
    <w:name w:val="heading 3"/>
    <w:basedOn w:val="a2"/>
    <w:next w:val="a2"/>
    <w:link w:val="32"/>
    <w:uiPriority w:val="98"/>
    <w:semiHidden/>
    <w:rsid w:val="0038382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41">
    <w:name w:val="heading 4"/>
    <w:basedOn w:val="a2"/>
    <w:next w:val="a2"/>
    <w:link w:val="42"/>
    <w:uiPriority w:val="98"/>
    <w:semiHidden/>
    <w:rsid w:val="0038382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51">
    <w:name w:val="heading 5"/>
    <w:basedOn w:val="a2"/>
    <w:next w:val="a2"/>
    <w:link w:val="52"/>
    <w:uiPriority w:val="98"/>
    <w:semiHidden/>
    <w:qFormat/>
    <w:rsid w:val="0038382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6">
    <w:name w:val="heading 6"/>
    <w:basedOn w:val="a2"/>
    <w:next w:val="a2"/>
    <w:link w:val="60"/>
    <w:uiPriority w:val="98"/>
    <w:semiHidden/>
    <w:rsid w:val="0038382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7">
    <w:name w:val="heading 7"/>
    <w:basedOn w:val="a2"/>
    <w:next w:val="a2"/>
    <w:link w:val="70"/>
    <w:uiPriority w:val="98"/>
    <w:semiHidden/>
    <w:qFormat/>
    <w:rsid w:val="0038382A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8">
    <w:name w:val="heading 8"/>
    <w:basedOn w:val="a2"/>
    <w:next w:val="a2"/>
    <w:link w:val="80"/>
    <w:uiPriority w:val="98"/>
    <w:semiHidden/>
    <w:qFormat/>
    <w:rsid w:val="0038382A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9">
    <w:name w:val="heading 9"/>
    <w:basedOn w:val="a2"/>
    <w:next w:val="a2"/>
    <w:link w:val="90"/>
    <w:uiPriority w:val="98"/>
    <w:semiHidden/>
    <w:qFormat/>
    <w:rsid w:val="0038382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8"/>
    <w:semiHidden/>
    <w:rsid w:val="003838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8"/>
    <w:semiHidden/>
    <w:rsid w:val="0038382A"/>
    <w:rPr>
      <w:rFonts w:ascii="Tahoma" w:hAnsi="Tahoma" w:cs="Tahoma"/>
      <w:sz w:val="16"/>
      <w:szCs w:val="16"/>
      <w:lang w:val="en-GB"/>
    </w:rPr>
  </w:style>
  <w:style w:type="character" w:styleId="a8">
    <w:name w:val="Book Title"/>
    <w:uiPriority w:val="98"/>
    <w:semiHidden/>
    <w:qFormat/>
    <w:rsid w:val="0038382A"/>
    <w:rPr>
      <w:i/>
      <w:iCs/>
      <w:smallCaps/>
      <w:spacing w:val="5"/>
    </w:rPr>
  </w:style>
  <w:style w:type="paragraph" w:customStyle="1" w:styleId="JuHeader">
    <w:name w:val="Ju_Header"/>
    <w:aliases w:val="_Header"/>
    <w:basedOn w:val="a9"/>
    <w:uiPriority w:val="29"/>
    <w:qFormat/>
    <w:rsid w:val="0038382A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NormalJustified">
    <w:name w:val="Normal_Justified"/>
    <w:basedOn w:val="a2"/>
    <w:semiHidden/>
    <w:rsid w:val="0038382A"/>
    <w:pPr>
      <w:jc w:val="both"/>
    </w:pPr>
  </w:style>
  <w:style w:type="character" w:styleId="aa">
    <w:name w:val="Strong"/>
    <w:uiPriority w:val="98"/>
    <w:semiHidden/>
    <w:qFormat/>
    <w:rsid w:val="0038382A"/>
    <w:rPr>
      <w:b/>
      <w:bCs/>
    </w:rPr>
  </w:style>
  <w:style w:type="paragraph" w:styleId="ab">
    <w:name w:val="No Spacing"/>
    <w:basedOn w:val="a2"/>
    <w:link w:val="ac"/>
    <w:uiPriority w:val="98"/>
    <w:semiHidden/>
    <w:qFormat/>
    <w:rsid w:val="0038382A"/>
  </w:style>
  <w:style w:type="character" w:customStyle="1" w:styleId="ac">
    <w:name w:val="Без интервала Знак"/>
    <w:basedOn w:val="a3"/>
    <w:link w:val="ab"/>
    <w:uiPriority w:val="98"/>
    <w:semiHidden/>
    <w:rsid w:val="0038382A"/>
    <w:rPr>
      <w:sz w:val="24"/>
      <w:szCs w:val="24"/>
      <w:lang w:val="en-GB"/>
    </w:rPr>
  </w:style>
  <w:style w:type="paragraph" w:customStyle="1" w:styleId="JuQuot">
    <w:name w:val="Ju_Quot"/>
    <w:aliases w:val="_Quote"/>
    <w:basedOn w:val="NormalJustified"/>
    <w:uiPriority w:val="20"/>
    <w:qFormat/>
    <w:rsid w:val="0038382A"/>
    <w:pPr>
      <w:spacing w:before="120" w:after="120"/>
      <w:ind w:left="425" w:firstLine="142"/>
    </w:pPr>
    <w:rPr>
      <w:sz w:val="20"/>
    </w:rPr>
  </w:style>
  <w:style w:type="paragraph" w:customStyle="1" w:styleId="DummyStyle">
    <w:name w:val="Dummy_Style"/>
    <w:aliases w:val="_Dummy"/>
    <w:basedOn w:val="a2"/>
    <w:semiHidden/>
    <w:qFormat/>
    <w:rsid w:val="0038382A"/>
    <w:rPr>
      <w:color w:val="00B050"/>
      <w:sz w:val="22"/>
    </w:rPr>
  </w:style>
  <w:style w:type="paragraph" w:customStyle="1" w:styleId="JuList">
    <w:name w:val="Ju_List"/>
    <w:aliases w:val="_List_1"/>
    <w:basedOn w:val="NormalJustified"/>
    <w:uiPriority w:val="23"/>
    <w:qFormat/>
    <w:rsid w:val="0038382A"/>
    <w:pPr>
      <w:numPr>
        <w:numId w:val="10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38382A"/>
    <w:pPr>
      <w:numPr>
        <w:ilvl w:val="1"/>
        <w:numId w:val="10"/>
      </w:numPr>
    </w:pPr>
  </w:style>
  <w:style w:type="paragraph" w:customStyle="1" w:styleId="JuListi">
    <w:name w:val="Ju_List_i"/>
    <w:aliases w:val="_List_3"/>
    <w:basedOn w:val="NormalJustified"/>
    <w:uiPriority w:val="23"/>
    <w:rsid w:val="0038382A"/>
    <w:pPr>
      <w:numPr>
        <w:ilvl w:val="2"/>
        <w:numId w:val="10"/>
      </w:numPr>
    </w:pPr>
  </w:style>
  <w:style w:type="paragraph" w:customStyle="1" w:styleId="JuHArticle">
    <w:name w:val="Ju_H_Article"/>
    <w:aliases w:val="_Title_Quote"/>
    <w:basedOn w:val="a2"/>
    <w:next w:val="JuQuot"/>
    <w:uiPriority w:val="19"/>
    <w:qFormat/>
    <w:rsid w:val="0038382A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38382A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38382A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Head">
    <w:name w:val="Ju_H_Head"/>
    <w:aliases w:val="_Head_1"/>
    <w:basedOn w:val="1"/>
    <w:next w:val="JuPara"/>
    <w:uiPriority w:val="17"/>
    <w:qFormat/>
    <w:rsid w:val="0038382A"/>
    <w:pPr>
      <w:keepNext/>
      <w:keepLines/>
      <w:numPr>
        <w:numId w:val="5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BulletedSquare">
    <w:name w:val="ECHR_A1_Style_Bulleted_Square"/>
    <w:basedOn w:val="a5"/>
    <w:rsid w:val="0038382A"/>
    <w:pPr>
      <w:numPr>
        <w:numId w:val="9"/>
      </w:numPr>
    </w:pPr>
  </w:style>
  <w:style w:type="paragraph" w:customStyle="1" w:styleId="JuSigned">
    <w:name w:val="Ju_Signed"/>
    <w:aliases w:val="_Signature"/>
    <w:basedOn w:val="a2"/>
    <w:next w:val="JuPara"/>
    <w:uiPriority w:val="31"/>
    <w:qFormat/>
    <w:rsid w:val="0038382A"/>
    <w:pPr>
      <w:tabs>
        <w:tab w:val="center" w:pos="851"/>
        <w:tab w:val="center" w:pos="6407"/>
      </w:tabs>
      <w:spacing w:before="720"/>
    </w:pPr>
  </w:style>
  <w:style w:type="paragraph" w:styleId="ad">
    <w:name w:val="Title"/>
    <w:basedOn w:val="a2"/>
    <w:next w:val="a2"/>
    <w:link w:val="ae"/>
    <w:uiPriority w:val="98"/>
    <w:semiHidden/>
    <w:qFormat/>
    <w:rsid w:val="0038382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ae">
    <w:name w:val="Заголовок Знак"/>
    <w:basedOn w:val="a3"/>
    <w:link w:val="ad"/>
    <w:uiPriority w:val="98"/>
    <w:semiHidden/>
    <w:rsid w:val="0038382A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numbering" w:customStyle="1" w:styleId="ECHRA1StyleList">
    <w:name w:val="ECHR_A1_Style_List"/>
    <w:basedOn w:val="a5"/>
    <w:uiPriority w:val="99"/>
    <w:rsid w:val="0038382A"/>
    <w:pPr>
      <w:numPr>
        <w:numId w:val="10"/>
      </w:numPr>
    </w:pPr>
  </w:style>
  <w:style w:type="numbering" w:customStyle="1" w:styleId="ECHRA1StyleNumberedList">
    <w:name w:val="ECHR_A1_Style_Numbered_List"/>
    <w:basedOn w:val="a5"/>
    <w:rsid w:val="0038382A"/>
    <w:pPr>
      <w:numPr>
        <w:numId w:val="11"/>
      </w:numPr>
    </w:pPr>
  </w:style>
  <w:style w:type="table" w:customStyle="1" w:styleId="ECHRTable2019">
    <w:name w:val="ECHR_Table_2019"/>
    <w:basedOn w:val="a4"/>
    <w:uiPriority w:val="99"/>
    <w:rsid w:val="0038382A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af"/>
    <w:uiPriority w:val="57"/>
    <w:semiHidden/>
    <w:rsid w:val="007D3701"/>
    <w:rPr>
      <w:sz w:val="8"/>
    </w:rPr>
  </w:style>
  <w:style w:type="paragraph" w:customStyle="1" w:styleId="JuCourt">
    <w:name w:val="Ju_Court"/>
    <w:aliases w:val="_Court_Names"/>
    <w:basedOn w:val="a2"/>
    <w:next w:val="a2"/>
    <w:uiPriority w:val="32"/>
    <w:qFormat/>
    <w:rsid w:val="0038382A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21"/>
    <w:next w:val="JuPara"/>
    <w:uiPriority w:val="17"/>
    <w:qFormat/>
    <w:rsid w:val="0038382A"/>
    <w:pPr>
      <w:keepNext/>
      <w:keepLines/>
      <w:numPr>
        <w:ilvl w:val="1"/>
        <w:numId w:val="5"/>
      </w:numPr>
      <w:tabs>
        <w:tab w:val="left" w:pos="454"/>
        <w:tab w:val="left" w:pos="567"/>
        <w:tab w:val="left" w:pos="680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31"/>
    <w:next w:val="JuPara"/>
    <w:uiPriority w:val="17"/>
    <w:qFormat/>
    <w:rsid w:val="0038382A"/>
    <w:pPr>
      <w:keepNext/>
      <w:keepLines/>
      <w:numPr>
        <w:ilvl w:val="2"/>
        <w:numId w:val="5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customStyle="1" w:styleId="JuH1">
    <w:name w:val="Ju_H_1."/>
    <w:aliases w:val="_Head_4"/>
    <w:basedOn w:val="41"/>
    <w:next w:val="JuPara"/>
    <w:uiPriority w:val="17"/>
    <w:rsid w:val="0038382A"/>
    <w:pPr>
      <w:keepNext/>
      <w:keepLines/>
      <w:numPr>
        <w:ilvl w:val="3"/>
        <w:numId w:val="5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styleId="a9">
    <w:name w:val="header"/>
    <w:basedOn w:val="a2"/>
    <w:link w:val="af0"/>
    <w:uiPriority w:val="98"/>
    <w:semiHidden/>
    <w:rsid w:val="0038382A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3"/>
    <w:link w:val="a9"/>
    <w:uiPriority w:val="98"/>
    <w:semiHidden/>
    <w:rsid w:val="0038382A"/>
    <w:rPr>
      <w:sz w:val="24"/>
      <w:szCs w:val="24"/>
      <w:lang w:val="en-GB"/>
    </w:rPr>
  </w:style>
  <w:style w:type="character" w:customStyle="1" w:styleId="10">
    <w:name w:val="Заголовок 1 Знак"/>
    <w:basedOn w:val="a3"/>
    <w:link w:val="1"/>
    <w:uiPriority w:val="98"/>
    <w:semiHidden/>
    <w:rsid w:val="0038382A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JuHa0">
    <w:name w:val="Ju_H_a"/>
    <w:aliases w:val="_Head_5"/>
    <w:basedOn w:val="51"/>
    <w:next w:val="JuPara"/>
    <w:uiPriority w:val="17"/>
    <w:rsid w:val="0038382A"/>
    <w:pPr>
      <w:keepNext/>
      <w:keepLines/>
      <w:numPr>
        <w:ilvl w:val="4"/>
        <w:numId w:val="5"/>
      </w:numPr>
      <w:spacing w:before="100" w:beforeAutospacing="1" w:after="120"/>
      <w:jc w:val="both"/>
    </w:pPr>
    <w:rPr>
      <w:color w:val="auto"/>
      <w:sz w:val="20"/>
    </w:rPr>
  </w:style>
  <w:style w:type="paragraph" w:customStyle="1" w:styleId="JuHi">
    <w:name w:val="Ju_H_i"/>
    <w:aliases w:val="_Head_6"/>
    <w:basedOn w:val="6"/>
    <w:next w:val="JuPara"/>
    <w:uiPriority w:val="17"/>
    <w:rsid w:val="0038382A"/>
    <w:pPr>
      <w:keepNext/>
      <w:keepLines/>
      <w:numPr>
        <w:ilvl w:val="5"/>
        <w:numId w:val="5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22">
    <w:name w:val="Заголовок 2 Знак"/>
    <w:basedOn w:val="a3"/>
    <w:link w:val="21"/>
    <w:uiPriority w:val="98"/>
    <w:semiHidden/>
    <w:rsid w:val="0038382A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Halpha">
    <w:name w:val="Ju_H_alpha"/>
    <w:aliases w:val="_Head_7"/>
    <w:basedOn w:val="7"/>
    <w:next w:val="JuPara"/>
    <w:uiPriority w:val="17"/>
    <w:rsid w:val="0038382A"/>
    <w:pPr>
      <w:keepNext/>
      <w:keepLines/>
      <w:numPr>
        <w:ilvl w:val="6"/>
        <w:numId w:val="5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paragraph" w:customStyle="1" w:styleId="JuH">
    <w:name w:val="Ju_H_–"/>
    <w:aliases w:val="_Head_8"/>
    <w:basedOn w:val="8"/>
    <w:next w:val="JuPara"/>
    <w:uiPriority w:val="17"/>
    <w:rsid w:val="0038382A"/>
    <w:pPr>
      <w:keepNext/>
      <w:keepLines/>
      <w:numPr>
        <w:ilvl w:val="7"/>
        <w:numId w:val="5"/>
      </w:numPr>
      <w:spacing w:before="100" w:beforeAutospacing="1" w:after="120"/>
      <w:jc w:val="both"/>
    </w:pPr>
    <w:rPr>
      <w:i/>
    </w:rPr>
  </w:style>
  <w:style w:type="character" w:customStyle="1" w:styleId="32">
    <w:name w:val="Заголовок 3 Знак"/>
    <w:basedOn w:val="a3"/>
    <w:link w:val="31"/>
    <w:uiPriority w:val="98"/>
    <w:semiHidden/>
    <w:rsid w:val="0038382A"/>
    <w:rPr>
      <w:rFonts w:asciiTheme="majorHAnsi" w:eastAsiaTheme="majorEastAsia" w:hAnsiTheme="majorHAnsi" w:cstheme="majorBidi"/>
      <w:b/>
      <w:bCs/>
      <w:color w:val="5F5F5F"/>
      <w:lang w:val="en-GB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38382A"/>
    <w:pPr>
      <w:keepNext/>
      <w:keepLines/>
      <w:spacing w:before="240" w:after="240"/>
      <w:ind w:firstLine="284"/>
    </w:pPr>
  </w:style>
  <w:style w:type="paragraph" w:customStyle="1" w:styleId="JuJudges">
    <w:name w:val="Ju_Judges"/>
    <w:aliases w:val="_Judges"/>
    <w:basedOn w:val="a2"/>
    <w:uiPriority w:val="32"/>
    <w:qFormat/>
    <w:rsid w:val="0038382A"/>
    <w:pPr>
      <w:tabs>
        <w:tab w:val="left" w:pos="567"/>
        <w:tab w:val="left" w:pos="1134"/>
      </w:tabs>
    </w:pPr>
  </w:style>
  <w:style w:type="character" w:customStyle="1" w:styleId="42">
    <w:name w:val="Заголовок 4 Знак"/>
    <w:basedOn w:val="a3"/>
    <w:link w:val="41"/>
    <w:uiPriority w:val="98"/>
    <w:semiHidden/>
    <w:rsid w:val="0038382A"/>
    <w:rPr>
      <w:rFonts w:asciiTheme="majorHAnsi" w:eastAsiaTheme="majorEastAsia" w:hAnsiTheme="majorHAnsi" w:cstheme="majorBidi"/>
      <w:b/>
      <w:bCs/>
      <w:i/>
      <w:iCs/>
      <w:color w:val="777777"/>
      <w:lang w:val="en-GB"/>
    </w:rPr>
  </w:style>
  <w:style w:type="paragraph" w:customStyle="1" w:styleId="JuInitialled">
    <w:name w:val="Ju_Initialled"/>
    <w:aliases w:val="_Right"/>
    <w:basedOn w:val="a2"/>
    <w:uiPriority w:val="30"/>
    <w:qFormat/>
    <w:rsid w:val="0038382A"/>
    <w:pPr>
      <w:tabs>
        <w:tab w:val="center" w:pos="6407"/>
      </w:tabs>
      <w:spacing w:before="720"/>
      <w:jc w:val="right"/>
    </w:pPr>
  </w:style>
  <w:style w:type="character" w:customStyle="1" w:styleId="52">
    <w:name w:val="Заголовок 5 Знак"/>
    <w:basedOn w:val="a3"/>
    <w:link w:val="51"/>
    <w:uiPriority w:val="98"/>
    <w:semiHidden/>
    <w:rsid w:val="0038382A"/>
    <w:rPr>
      <w:rFonts w:asciiTheme="majorHAnsi" w:eastAsiaTheme="majorEastAsia" w:hAnsiTheme="majorHAnsi" w:cstheme="majorBidi"/>
      <w:b/>
      <w:bCs/>
      <w:color w:val="808080"/>
      <w:lang w:val="en-GB"/>
    </w:rPr>
  </w:style>
  <w:style w:type="character" w:customStyle="1" w:styleId="JuITMark">
    <w:name w:val="Ju_ITMark"/>
    <w:aliases w:val="_ITMark"/>
    <w:basedOn w:val="a3"/>
    <w:uiPriority w:val="54"/>
    <w:qFormat/>
    <w:rsid w:val="0038382A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JUNAMES">
    <w:name w:val="JU_NAMES"/>
    <w:aliases w:val="_Ju_Names"/>
    <w:uiPriority w:val="33"/>
    <w:qFormat/>
    <w:rsid w:val="0038382A"/>
    <w:rPr>
      <w:caps w:val="0"/>
      <w:smallCaps/>
    </w:rPr>
  </w:style>
  <w:style w:type="character" w:styleId="af1">
    <w:name w:val="Subtle Emphasis"/>
    <w:uiPriority w:val="98"/>
    <w:semiHidden/>
    <w:qFormat/>
    <w:rsid w:val="0038382A"/>
    <w:rPr>
      <w:i/>
      <w:iCs/>
    </w:rPr>
  </w:style>
  <w:style w:type="table" w:customStyle="1" w:styleId="ECHRTable">
    <w:name w:val="ECHR_Table"/>
    <w:basedOn w:val="a4"/>
    <w:rsid w:val="0038382A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a4"/>
    <w:rsid w:val="0038382A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character" w:styleId="af2">
    <w:name w:val="Emphasis"/>
    <w:uiPriority w:val="98"/>
    <w:semiHidden/>
    <w:qFormat/>
    <w:rsid w:val="0038382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footer"/>
    <w:basedOn w:val="a2"/>
    <w:link w:val="af3"/>
    <w:uiPriority w:val="98"/>
    <w:semiHidden/>
    <w:rsid w:val="0038382A"/>
    <w:pPr>
      <w:tabs>
        <w:tab w:val="center" w:pos="3686"/>
        <w:tab w:val="right" w:pos="7371"/>
      </w:tabs>
    </w:pPr>
  </w:style>
  <w:style w:type="character" w:customStyle="1" w:styleId="af3">
    <w:name w:val="Нижний колонтитул Знак"/>
    <w:basedOn w:val="a3"/>
    <w:link w:val="af"/>
    <w:uiPriority w:val="98"/>
    <w:semiHidden/>
    <w:rsid w:val="0038382A"/>
    <w:rPr>
      <w:sz w:val="24"/>
      <w:szCs w:val="24"/>
      <w:lang w:val="en-GB"/>
    </w:rPr>
  </w:style>
  <w:style w:type="character" w:styleId="af4">
    <w:name w:val="footnote reference"/>
    <w:basedOn w:val="a3"/>
    <w:uiPriority w:val="98"/>
    <w:semiHidden/>
    <w:rsid w:val="0038382A"/>
    <w:rPr>
      <w:vertAlign w:val="superscript"/>
    </w:rPr>
  </w:style>
  <w:style w:type="paragraph" w:styleId="af5">
    <w:name w:val="footnote text"/>
    <w:basedOn w:val="a2"/>
    <w:link w:val="af6"/>
    <w:uiPriority w:val="98"/>
    <w:semiHidden/>
    <w:rsid w:val="0038382A"/>
    <w:rPr>
      <w:sz w:val="20"/>
      <w:szCs w:val="20"/>
    </w:rPr>
  </w:style>
  <w:style w:type="character" w:customStyle="1" w:styleId="af6">
    <w:name w:val="Текст сноски Знак"/>
    <w:basedOn w:val="a3"/>
    <w:link w:val="af5"/>
    <w:uiPriority w:val="98"/>
    <w:semiHidden/>
    <w:rsid w:val="0038382A"/>
    <w:rPr>
      <w:sz w:val="20"/>
      <w:szCs w:val="20"/>
      <w:lang w:val="en-GB"/>
    </w:rPr>
  </w:style>
  <w:style w:type="character" w:customStyle="1" w:styleId="60">
    <w:name w:val="Заголовок 6 Знак"/>
    <w:basedOn w:val="a3"/>
    <w:link w:val="6"/>
    <w:uiPriority w:val="98"/>
    <w:semiHidden/>
    <w:rsid w:val="0038382A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GB" w:bidi="en-US"/>
    </w:rPr>
  </w:style>
  <w:style w:type="character" w:customStyle="1" w:styleId="70">
    <w:name w:val="Заголовок 7 Знак"/>
    <w:basedOn w:val="a3"/>
    <w:link w:val="7"/>
    <w:uiPriority w:val="98"/>
    <w:semiHidden/>
    <w:rsid w:val="0038382A"/>
    <w:rPr>
      <w:rFonts w:asciiTheme="majorHAnsi" w:eastAsiaTheme="majorEastAsia" w:hAnsiTheme="majorHAnsi" w:cstheme="majorBidi"/>
      <w:i/>
      <w:iCs/>
      <w:lang w:val="en-GB" w:bidi="en-US"/>
    </w:rPr>
  </w:style>
  <w:style w:type="character" w:customStyle="1" w:styleId="80">
    <w:name w:val="Заголовок 8 Знак"/>
    <w:basedOn w:val="a3"/>
    <w:link w:val="8"/>
    <w:uiPriority w:val="98"/>
    <w:semiHidden/>
    <w:rsid w:val="0038382A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90">
    <w:name w:val="Заголовок 9 Знак"/>
    <w:basedOn w:val="a3"/>
    <w:link w:val="9"/>
    <w:uiPriority w:val="98"/>
    <w:semiHidden/>
    <w:rsid w:val="0038382A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character" w:styleId="af7">
    <w:name w:val="Hyperlink"/>
    <w:basedOn w:val="a3"/>
    <w:uiPriority w:val="98"/>
    <w:semiHidden/>
    <w:rsid w:val="0038382A"/>
    <w:rPr>
      <w:color w:val="0072BC" w:themeColor="hyperlink"/>
      <w:u w:val="single"/>
    </w:rPr>
  </w:style>
  <w:style w:type="character" w:styleId="af8">
    <w:name w:val="Intense Emphasis"/>
    <w:uiPriority w:val="98"/>
    <w:semiHidden/>
    <w:qFormat/>
    <w:rsid w:val="0038382A"/>
    <w:rPr>
      <w:b/>
      <w:bCs/>
    </w:rPr>
  </w:style>
  <w:style w:type="paragraph" w:styleId="af9">
    <w:name w:val="Intense Quote"/>
    <w:basedOn w:val="a2"/>
    <w:next w:val="a2"/>
    <w:link w:val="afa"/>
    <w:uiPriority w:val="98"/>
    <w:semiHidden/>
    <w:qFormat/>
    <w:rsid w:val="0038382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afa">
    <w:name w:val="Выделенная цитата Знак"/>
    <w:basedOn w:val="a3"/>
    <w:link w:val="af9"/>
    <w:uiPriority w:val="98"/>
    <w:semiHidden/>
    <w:rsid w:val="0038382A"/>
    <w:rPr>
      <w:b/>
      <w:bCs/>
      <w:i/>
      <w:iCs/>
      <w:sz w:val="24"/>
      <w:szCs w:val="24"/>
      <w:lang w:val="en-GB" w:bidi="en-US"/>
    </w:rPr>
  </w:style>
  <w:style w:type="character" w:styleId="afb">
    <w:name w:val="Intense Reference"/>
    <w:uiPriority w:val="98"/>
    <w:semiHidden/>
    <w:qFormat/>
    <w:rsid w:val="0038382A"/>
    <w:rPr>
      <w:smallCaps/>
      <w:spacing w:val="5"/>
      <w:u w:val="single"/>
    </w:rPr>
  </w:style>
  <w:style w:type="paragraph" w:styleId="afc">
    <w:name w:val="List Paragraph"/>
    <w:basedOn w:val="a2"/>
    <w:uiPriority w:val="98"/>
    <w:semiHidden/>
    <w:qFormat/>
    <w:rsid w:val="0038382A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a4"/>
    <w:uiPriority w:val="99"/>
    <w:rsid w:val="0038382A"/>
    <w:rPr>
      <w:sz w:val="24"/>
      <w:szCs w:val="24"/>
    </w:rPr>
    <w:tblPr>
      <w:tblInd w:w="5103" w:type="dxa"/>
    </w:tblPr>
  </w:style>
  <w:style w:type="paragraph" w:styleId="23">
    <w:name w:val="Quote"/>
    <w:basedOn w:val="a2"/>
    <w:next w:val="a2"/>
    <w:link w:val="24"/>
    <w:uiPriority w:val="98"/>
    <w:semiHidden/>
    <w:qFormat/>
    <w:rsid w:val="0038382A"/>
    <w:pPr>
      <w:spacing w:before="200"/>
      <w:ind w:left="360" w:right="360"/>
    </w:pPr>
    <w:rPr>
      <w:i/>
      <w:iCs/>
      <w:lang w:bidi="en-US"/>
    </w:rPr>
  </w:style>
  <w:style w:type="character" w:customStyle="1" w:styleId="24">
    <w:name w:val="Цитата 2 Знак"/>
    <w:basedOn w:val="a3"/>
    <w:link w:val="23"/>
    <w:uiPriority w:val="98"/>
    <w:semiHidden/>
    <w:rsid w:val="0038382A"/>
    <w:rPr>
      <w:i/>
      <w:iCs/>
      <w:sz w:val="24"/>
      <w:szCs w:val="24"/>
      <w:lang w:val="en-GB" w:bidi="en-US"/>
    </w:rPr>
  </w:style>
  <w:style w:type="character" w:styleId="afd">
    <w:name w:val="Subtle Reference"/>
    <w:uiPriority w:val="98"/>
    <w:semiHidden/>
    <w:qFormat/>
    <w:rsid w:val="0038382A"/>
    <w:rPr>
      <w:smallCaps/>
    </w:rPr>
  </w:style>
  <w:style w:type="table" w:styleId="afe">
    <w:name w:val="Table Grid"/>
    <w:basedOn w:val="a4"/>
    <w:uiPriority w:val="59"/>
    <w:semiHidden/>
    <w:rsid w:val="0038382A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2"/>
    <w:next w:val="a2"/>
    <w:autoRedefine/>
    <w:uiPriority w:val="98"/>
    <w:semiHidden/>
    <w:rsid w:val="0038382A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25">
    <w:name w:val="toc 2"/>
    <w:basedOn w:val="a2"/>
    <w:next w:val="a2"/>
    <w:autoRedefine/>
    <w:uiPriority w:val="98"/>
    <w:semiHidden/>
    <w:rsid w:val="0038382A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33">
    <w:name w:val="toc 3"/>
    <w:basedOn w:val="a2"/>
    <w:next w:val="a2"/>
    <w:autoRedefine/>
    <w:uiPriority w:val="98"/>
    <w:semiHidden/>
    <w:rsid w:val="0038382A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43">
    <w:name w:val="toc 4"/>
    <w:basedOn w:val="a2"/>
    <w:next w:val="a2"/>
    <w:autoRedefine/>
    <w:uiPriority w:val="98"/>
    <w:semiHidden/>
    <w:rsid w:val="0038382A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53">
    <w:name w:val="toc 5"/>
    <w:basedOn w:val="a2"/>
    <w:next w:val="a2"/>
    <w:autoRedefine/>
    <w:uiPriority w:val="98"/>
    <w:semiHidden/>
    <w:rsid w:val="0038382A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aff">
    <w:name w:val="TOC Heading"/>
    <w:basedOn w:val="a2"/>
    <w:next w:val="a2"/>
    <w:uiPriority w:val="98"/>
    <w:semiHidden/>
    <w:qFormat/>
    <w:rsid w:val="0038382A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a4"/>
    <w:uiPriority w:val="99"/>
    <w:rsid w:val="0038382A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a4"/>
    <w:uiPriority w:val="99"/>
    <w:rsid w:val="0038382A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a4"/>
    <w:uiPriority w:val="99"/>
    <w:rsid w:val="0038382A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Autospacing="0" w:afterLines="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a4"/>
    <w:uiPriority w:val="99"/>
    <w:rsid w:val="0038382A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a4"/>
    <w:uiPriority w:val="99"/>
    <w:rsid w:val="0038382A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a4"/>
    <w:uiPriority w:val="99"/>
    <w:rsid w:val="0038382A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aff0">
    <w:name w:val="toa heading"/>
    <w:basedOn w:val="a2"/>
    <w:next w:val="a2"/>
    <w:uiPriority w:val="98"/>
    <w:semiHidden/>
    <w:rsid w:val="0038382A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aff1">
    <w:name w:val="Subtitle"/>
    <w:basedOn w:val="a2"/>
    <w:next w:val="a2"/>
    <w:link w:val="aff2"/>
    <w:uiPriority w:val="98"/>
    <w:semiHidden/>
    <w:qFormat/>
    <w:rsid w:val="0038382A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aff2">
    <w:name w:val="Подзаголовок Знак"/>
    <w:basedOn w:val="a3"/>
    <w:link w:val="aff1"/>
    <w:uiPriority w:val="98"/>
    <w:semiHidden/>
    <w:rsid w:val="0038382A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en-US"/>
    </w:rPr>
  </w:style>
  <w:style w:type="numbering" w:styleId="111111">
    <w:name w:val="Outline List 2"/>
    <w:basedOn w:val="a5"/>
    <w:uiPriority w:val="99"/>
    <w:semiHidden/>
    <w:unhideWhenUsed/>
    <w:rsid w:val="0038382A"/>
    <w:pPr>
      <w:numPr>
        <w:numId w:val="6"/>
      </w:numPr>
    </w:p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38382A"/>
    <w:pPr>
      <w:ind w:firstLine="284"/>
    </w:pPr>
  </w:style>
  <w:style w:type="numbering" w:styleId="1ai">
    <w:name w:val="Outline List 1"/>
    <w:basedOn w:val="a5"/>
    <w:uiPriority w:val="99"/>
    <w:semiHidden/>
    <w:unhideWhenUsed/>
    <w:rsid w:val="0038382A"/>
    <w:pPr>
      <w:numPr>
        <w:numId w:val="7"/>
      </w:numPr>
    </w:pPr>
  </w:style>
  <w:style w:type="table" w:customStyle="1" w:styleId="ECHRTableSimpleBox">
    <w:name w:val="ECHR_Table_Simple_Box"/>
    <w:basedOn w:val="a4"/>
    <w:uiPriority w:val="99"/>
    <w:rsid w:val="0038382A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a4"/>
    <w:uiPriority w:val="99"/>
    <w:rsid w:val="0038382A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a0">
    <w:name w:val="Outline List 3"/>
    <w:basedOn w:val="a5"/>
    <w:uiPriority w:val="99"/>
    <w:semiHidden/>
    <w:unhideWhenUsed/>
    <w:rsid w:val="0038382A"/>
    <w:pPr>
      <w:numPr>
        <w:numId w:val="8"/>
      </w:numPr>
    </w:pPr>
  </w:style>
  <w:style w:type="table" w:customStyle="1" w:styleId="ECHRTableForInternalUse">
    <w:name w:val="ECHR_Table_For_Internal_Use"/>
    <w:basedOn w:val="a4"/>
    <w:uiPriority w:val="99"/>
    <w:rsid w:val="0038382A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a4"/>
    <w:uiPriority w:val="99"/>
    <w:rsid w:val="0038382A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styleId="aff3">
    <w:name w:val="Bibliography"/>
    <w:basedOn w:val="a2"/>
    <w:next w:val="a2"/>
    <w:uiPriority w:val="98"/>
    <w:semiHidden/>
    <w:rsid w:val="0038382A"/>
  </w:style>
  <w:style w:type="paragraph" w:styleId="aff4">
    <w:name w:val="Block Text"/>
    <w:basedOn w:val="a2"/>
    <w:uiPriority w:val="98"/>
    <w:semiHidden/>
    <w:rsid w:val="0038382A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">
    <w:name w:val="ECHR_Header_Table"/>
    <w:basedOn w:val="a4"/>
    <w:uiPriority w:val="99"/>
    <w:rsid w:val="0038382A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aff5">
    <w:name w:val="Body Text"/>
    <w:basedOn w:val="a2"/>
    <w:link w:val="aff6"/>
    <w:uiPriority w:val="98"/>
    <w:semiHidden/>
    <w:rsid w:val="0038382A"/>
    <w:pPr>
      <w:spacing w:after="120"/>
    </w:pPr>
  </w:style>
  <w:style w:type="character" w:customStyle="1" w:styleId="aff6">
    <w:name w:val="Основной текст Знак"/>
    <w:basedOn w:val="a3"/>
    <w:link w:val="aff5"/>
    <w:uiPriority w:val="98"/>
    <w:semiHidden/>
    <w:rsid w:val="0038382A"/>
    <w:rPr>
      <w:sz w:val="24"/>
      <w:szCs w:val="24"/>
      <w:lang w:val="en-GB"/>
    </w:rPr>
  </w:style>
  <w:style w:type="table" w:customStyle="1" w:styleId="ECHRTableOddBanded">
    <w:name w:val="ECHR_Table_Odd_Banded"/>
    <w:basedOn w:val="a4"/>
    <w:uiPriority w:val="99"/>
    <w:rsid w:val="0038382A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26">
    <w:name w:val="Body Text 2"/>
    <w:basedOn w:val="a2"/>
    <w:link w:val="27"/>
    <w:uiPriority w:val="98"/>
    <w:semiHidden/>
    <w:rsid w:val="0038382A"/>
    <w:pPr>
      <w:spacing w:after="120" w:line="480" w:lineRule="auto"/>
    </w:pPr>
  </w:style>
  <w:style w:type="table" w:customStyle="1" w:styleId="ECHRHeaderTableReduced">
    <w:name w:val="ECHR_Header_Table_Reduced"/>
    <w:basedOn w:val="a4"/>
    <w:uiPriority w:val="99"/>
    <w:rsid w:val="0038382A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Case">
    <w:name w:val="Ju_Case"/>
    <w:aliases w:val="_Case_Name"/>
    <w:basedOn w:val="a2"/>
    <w:next w:val="JuPara"/>
    <w:uiPriority w:val="32"/>
    <w:rsid w:val="0038382A"/>
    <w:pPr>
      <w:ind w:firstLine="284"/>
    </w:pPr>
    <w:rPr>
      <w:b/>
    </w:rPr>
  </w:style>
  <w:style w:type="character" w:styleId="aff7">
    <w:name w:val="page number"/>
    <w:uiPriority w:val="98"/>
    <w:semiHidden/>
    <w:rsid w:val="0038382A"/>
    <w:rPr>
      <w:sz w:val="18"/>
    </w:rPr>
  </w:style>
  <w:style w:type="paragraph" w:styleId="a1">
    <w:name w:val="List Bullet"/>
    <w:basedOn w:val="a2"/>
    <w:uiPriority w:val="98"/>
    <w:semiHidden/>
    <w:rsid w:val="0038382A"/>
    <w:pPr>
      <w:numPr>
        <w:numId w:val="12"/>
      </w:numPr>
    </w:pPr>
  </w:style>
  <w:style w:type="paragraph" w:styleId="30">
    <w:name w:val="List Bullet 3"/>
    <w:basedOn w:val="a2"/>
    <w:uiPriority w:val="98"/>
    <w:semiHidden/>
    <w:rsid w:val="0038382A"/>
    <w:pPr>
      <w:numPr>
        <w:numId w:val="14"/>
      </w:numPr>
      <w:contextualSpacing/>
    </w:pPr>
  </w:style>
  <w:style w:type="character" w:customStyle="1" w:styleId="27">
    <w:name w:val="Основной текст 2 Знак"/>
    <w:basedOn w:val="a3"/>
    <w:link w:val="26"/>
    <w:uiPriority w:val="98"/>
    <w:semiHidden/>
    <w:rsid w:val="0038382A"/>
    <w:rPr>
      <w:sz w:val="24"/>
      <w:szCs w:val="24"/>
      <w:lang w:val="en-GB"/>
    </w:rPr>
  </w:style>
  <w:style w:type="paragraph" w:styleId="34">
    <w:name w:val="Body Text 3"/>
    <w:basedOn w:val="a2"/>
    <w:link w:val="35"/>
    <w:uiPriority w:val="98"/>
    <w:semiHidden/>
    <w:rsid w:val="0038382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uiPriority w:val="98"/>
    <w:semiHidden/>
    <w:rsid w:val="0038382A"/>
    <w:rPr>
      <w:sz w:val="16"/>
      <w:szCs w:val="16"/>
      <w:lang w:val="en-GB"/>
    </w:rPr>
  </w:style>
  <w:style w:type="paragraph" w:styleId="aff8">
    <w:name w:val="Body Text First Indent"/>
    <w:basedOn w:val="aff5"/>
    <w:link w:val="aff9"/>
    <w:uiPriority w:val="98"/>
    <w:semiHidden/>
    <w:rsid w:val="0038382A"/>
    <w:pPr>
      <w:spacing w:after="0"/>
      <w:ind w:firstLine="360"/>
    </w:pPr>
  </w:style>
  <w:style w:type="character" w:customStyle="1" w:styleId="aff9">
    <w:name w:val="Красная строка Знак"/>
    <w:basedOn w:val="aff6"/>
    <w:link w:val="aff8"/>
    <w:uiPriority w:val="98"/>
    <w:semiHidden/>
    <w:rsid w:val="0038382A"/>
    <w:rPr>
      <w:sz w:val="24"/>
      <w:szCs w:val="24"/>
      <w:lang w:val="en-GB"/>
    </w:rPr>
  </w:style>
  <w:style w:type="paragraph" w:styleId="affa">
    <w:name w:val="Body Text Indent"/>
    <w:basedOn w:val="a2"/>
    <w:link w:val="affb"/>
    <w:uiPriority w:val="98"/>
    <w:semiHidden/>
    <w:rsid w:val="0038382A"/>
    <w:pPr>
      <w:spacing w:after="120"/>
      <w:ind w:left="283"/>
    </w:pPr>
  </w:style>
  <w:style w:type="character" w:customStyle="1" w:styleId="affb">
    <w:name w:val="Основной текст с отступом Знак"/>
    <w:basedOn w:val="a3"/>
    <w:link w:val="affa"/>
    <w:uiPriority w:val="98"/>
    <w:semiHidden/>
    <w:rsid w:val="0038382A"/>
    <w:rPr>
      <w:sz w:val="24"/>
      <w:szCs w:val="24"/>
      <w:lang w:val="en-GB"/>
    </w:rPr>
  </w:style>
  <w:style w:type="paragraph" w:styleId="28">
    <w:name w:val="Body Text First Indent 2"/>
    <w:basedOn w:val="affa"/>
    <w:link w:val="29"/>
    <w:uiPriority w:val="98"/>
    <w:semiHidden/>
    <w:rsid w:val="0038382A"/>
    <w:pPr>
      <w:spacing w:after="0"/>
      <w:ind w:left="360" w:firstLine="360"/>
    </w:pPr>
  </w:style>
  <w:style w:type="character" w:customStyle="1" w:styleId="29">
    <w:name w:val="Красная строка 2 Знак"/>
    <w:basedOn w:val="affb"/>
    <w:link w:val="28"/>
    <w:uiPriority w:val="98"/>
    <w:semiHidden/>
    <w:rsid w:val="0038382A"/>
    <w:rPr>
      <w:sz w:val="24"/>
      <w:szCs w:val="24"/>
      <w:lang w:val="en-GB"/>
    </w:rPr>
  </w:style>
  <w:style w:type="paragraph" w:styleId="2a">
    <w:name w:val="Body Text Indent 2"/>
    <w:basedOn w:val="a2"/>
    <w:link w:val="2b"/>
    <w:uiPriority w:val="98"/>
    <w:semiHidden/>
    <w:rsid w:val="0038382A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3"/>
    <w:link w:val="2a"/>
    <w:uiPriority w:val="98"/>
    <w:semiHidden/>
    <w:rsid w:val="0038382A"/>
    <w:rPr>
      <w:sz w:val="24"/>
      <w:szCs w:val="24"/>
      <w:lang w:val="en-GB"/>
    </w:rPr>
  </w:style>
  <w:style w:type="paragraph" w:styleId="36">
    <w:name w:val="Body Text Indent 3"/>
    <w:basedOn w:val="a2"/>
    <w:link w:val="37"/>
    <w:uiPriority w:val="98"/>
    <w:semiHidden/>
    <w:rsid w:val="0038382A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8"/>
    <w:semiHidden/>
    <w:rsid w:val="0038382A"/>
    <w:rPr>
      <w:sz w:val="16"/>
      <w:szCs w:val="16"/>
      <w:lang w:val="en-GB"/>
    </w:rPr>
  </w:style>
  <w:style w:type="paragraph" w:styleId="affc">
    <w:name w:val="caption"/>
    <w:basedOn w:val="a2"/>
    <w:next w:val="a2"/>
    <w:uiPriority w:val="98"/>
    <w:semiHidden/>
    <w:qFormat/>
    <w:rsid w:val="0038382A"/>
    <w:pPr>
      <w:spacing w:after="200"/>
    </w:pPr>
    <w:rPr>
      <w:b/>
      <w:bCs/>
      <w:color w:val="0072BC" w:themeColor="accent1"/>
      <w:sz w:val="18"/>
      <w:szCs w:val="18"/>
    </w:rPr>
  </w:style>
  <w:style w:type="paragraph" w:styleId="affd">
    <w:name w:val="Closing"/>
    <w:basedOn w:val="a2"/>
    <w:link w:val="affe"/>
    <w:uiPriority w:val="98"/>
    <w:semiHidden/>
    <w:rsid w:val="0038382A"/>
    <w:pPr>
      <w:ind w:left="4252"/>
    </w:pPr>
  </w:style>
  <w:style w:type="character" w:customStyle="1" w:styleId="affe">
    <w:name w:val="Прощание Знак"/>
    <w:basedOn w:val="a3"/>
    <w:link w:val="affd"/>
    <w:uiPriority w:val="98"/>
    <w:semiHidden/>
    <w:rsid w:val="0038382A"/>
    <w:rPr>
      <w:sz w:val="24"/>
      <w:szCs w:val="24"/>
      <w:lang w:val="en-GB"/>
    </w:rPr>
  </w:style>
  <w:style w:type="table" w:styleId="afff">
    <w:name w:val="Colorful Grid"/>
    <w:basedOn w:val="a4"/>
    <w:uiPriority w:val="73"/>
    <w:semiHidden/>
    <w:rsid w:val="0038382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rsid w:val="0038382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-2">
    <w:name w:val="Colorful Grid Accent 2"/>
    <w:basedOn w:val="a4"/>
    <w:uiPriority w:val="73"/>
    <w:semiHidden/>
    <w:rsid w:val="0038382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-3">
    <w:name w:val="Colorful Grid Accent 3"/>
    <w:basedOn w:val="a4"/>
    <w:uiPriority w:val="73"/>
    <w:semiHidden/>
    <w:rsid w:val="0038382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">
    <w:name w:val="Colorful Grid Accent 4"/>
    <w:basedOn w:val="a4"/>
    <w:uiPriority w:val="73"/>
    <w:semiHidden/>
    <w:rsid w:val="0038382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-5">
    <w:name w:val="Colorful Grid Accent 5"/>
    <w:basedOn w:val="a4"/>
    <w:uiPriority w:val="73"/>
    <w:semiHidden/>
    <w:rsid w:val="0038382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73"/>
    <w:semiHidden/>
    <w:rsid w:val="0038382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0">
    <w:name w:val="Colorful List"/>
    <w:basedOn w:val="a4"/>
    <w:uiPriority w:val="72"/>
    <w:semiHidden/>
    <w:rsid w:val="0038382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rsid w:val="0038382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20">
    <w:name w:val="Colorful List Accent 2"/>
    <w:basedOn w:val="a4"/>
    <w:uiPriority w:val="72"/>
    <w:semiHidden/>
    <w:rsid w:val="0038382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30">
    <w:name w:val="Colorful List Accent 3"/>
    <w:basedOn w:val="a4"/>
    <w:uiPriority w:val="72"/>
    <w:semiHidden/>
    <w:rsid w:val="0038382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40">
    <w:name w:val="Colorful List Accent 4"/>
    <w:basedOn w:val="a4"/>
    <w:uiPriority w:val="72"/>
    <w:semiHidden/>
    <w:rsid w:val="0038382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50">
    <w:name w:val="Colorful List Accent 5"/>
    <w:basedOn w:val="a4"/>
    <w:uiPriority w:val="72"/>
    <w:semiHidden/>
    <w:rsid w:val="0038382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72"/>
    <w:semiHidden/>
    <w:rsid w:val="0038382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1">
    <w:name w:val="Colorful Shading"/>
    <w:basedOn w:val="a4"/>
    <w:uiPriority w:val="71"/>
    <w:semiHidden/>
    <w:rsid w:val="0038382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rsid w:val="0038382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rsid w:val="0038382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rsid w:val="0038382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1">
    <w:name w:val="Colorful Shading Accent 4"/>
    <w:basedOn w:val="a4"/>
    <w:uiPriority w:val="71"/>
    <w:semiHidden/>
    <w:rsid w:val="0038382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rsid w:val="0038382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rsid w:val="0038382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2">
    <w:name w:val="annotation reference"/>
    <w:basedOn w:val="a3"/>
    <w:uiPriority w:val="98"/>
    <w:semiHidden/>
    <w:rsid w:val="0038382A"/>
    <w:rPr>
      <w:sz w:val="16"/>
      <w:szCs w:val="16"/>
    </w:rPr>
  </w:style>
  <w:style w:type="paragraph" w:styleId="afff3">
    <w:name w:val="annotation text"/>
    <w:basedOn w:val="a2"/>
    <w:link w:val="afff4"/>
    <w:uiPriority w:val="98"/>
    <w:semiHidden/>
    <w:rsid w:val="0038382A"/>
    <w:rPr>
      <w:sz w:val="20"/>
      <w:szCs w:val="20"/>
    </w:rPr>
  </w:style>
  <w:style w:type="character" w:customStyle="1" w:styleId="afff4">
    <w:name w:val="Текст примечания Знак"/>
    <w:basedOn w:val="a3"/>
    <w:link w:val="afff3"/>
    <w:uiPriority w:val="98"/>
    <w:semiHidden/>
    <w:rsid w:val="0038382A"/>
    <w:rPr>
      <w:sz w:val="20"/>
      <w:szCs w:val="20"/>
      <w:lang w:val="en-GB"/>
    </w:rPr>
  </w:style>
  <w:style w:type="paragraph" w:styleId="afff5">
    <w:name w:val="annotation subject"/>
    <w:basedOn w:val="afff3"/>
    <w:next w:val="afff3"/>
    <w:link w:val="afff6"/>
    <w:uiPriority w:val="98"/>
    <w:semiHidden/>
    <w:rsid w:val="0038382A"/>
    <w:rPr>
      <w:b/>
      <w:bCs/>
    </w:rPr>
  </w:style>
  <w:style w:type="character" w:customStyle="1" w:styleId="afff6">
    <w:name w:val="Тема примечания Знак"/>
    <w:basedOn w:val="afff4"/>
    <w:link w:val="afff5"/>
    <w:uiPriority w:val="98"/>
    <w:semiHidden/>
    <w:rsid w:val="0038382A"/>
    <w:rPr>
      <w:b/>
      <w:bCs/>
      <w:sz w:val="20"/>
      <w:szCs w:val="20"/>
      <w:lang w:val="en-GB"/>
    </w:rPr>
  </w:style>
  <w:style w:type="table" w:styleId="afff7">
    <w:name w:val="Dark List"/>
    <w:basedOn w:val="a4"/>
    <w:uiPriority w:val="70"/>
    <w:semiHidden/>
    <w:rsid w:val="0038382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rsid w:val="0038382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-22">
    <w:name w:val="Dark List Accent 2"/>
    <w:basedOn w:val="a4"/>
    <w:uiPriority w:val="70"/>
    <w:semiHidden/>
    <w:rsid w:val="0038382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-32">
    <w:name w:val="Dark List Accent 3"/>
    <w:basedOn w:val="a4"/>
    <w:uiPriority w:val="70"/>
    <w:semiHidden/>
    <w:rsid w:val="0038382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-42">
    <w:name w:val="Dark List Accent 4"/>
    <w:basedOn w:val="a4"/>
    <w:uiPriority w:val="70"/>
    <w:semiHidden/>
    <w:rsid w:val="0038382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-52">
    <w:name w:val="Dark List Accent 5"/>
    <w:basedOn w:val="a4"/>
    <w:uiPriority w:val="70"/>
    <w:semiHidden/>
    <w:rsid w:val="0038382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70"/>
    <w:semiHidden/>
    <w:rsid w:val="0038382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8">
    <w:name w:val="Date"/>
    <w:basedOn w:val="a2"/>
    <w:next w:val="a2"/>
    <w:link w:val="afff9"/>
    <w:uiPriority w:val="98"/>
    <w:semiHidden/>
    <w:rsid w:val="0038382A"/>
  </w:style>
  <w:style w:type="character" w:customStyle="1" w:styleId="afff9">
    <w:name w:val="Дата Знак"/>
    <w:basedOn w:val="a3"/>
    <w:link w:val="afff8"/>
    <w:uiPriority w:val="98"/>
    <w:semiHidden/>
    <w:rsid w:val="0038382A"/>
    <w:rPr>
      <w:sz w:val="24"/>
      <w:szCs w:val="24"/>
      <w:lang w:val="en-GB"/>
    </w:rPr>
  </w:style>
  <w:style w:type="paragraph" w:styleId="afffa">
    <w:name w:val="Document Map"/>
    <w:basedOn w:val="a2"/>
    <w:link w:val="afffb"/>
    <w:uiPriority w:val="98"/>
    <w:semiHidden/>
    <w:rsid w:val="0038382A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3"/>
    <w:link w:val="afffa"/>
    <w:uiPriority w:val="98"/>
    <w:semiHidden/>
    <w:rsid w:val="0038382A"/>
    <w:rPr>
      <w:rFonts w:ascii="Tahoma" w:hAnsi="Tahoma" w:cs="Tahoma"/>
      <w:sz w:val="16"/>
      <w:szCs w:val="16"/>
      <w:lang w:val="en-GB"/>
    </w:rPr>
  </w:style>
  <w:style w:type="paragraph" w:styleId="afffc">
    <w:name w:val="E-mail Signature"/>
    <w:basedOn w:val="a2"/>
    <w:link w:val="afffd"/>
    <w:uiPriority w:val="98"/>
    <w:semiHidden/>
    <w:rsid w:val="0038382A"/>
  </w:style>
  <w:style w:type="character" w:customStyle="1" w:styleId="afffd">
    <w:name w:val="Электронная подпись Знак"/>
    <w:basedOn w:val="a3"/>
    <w:link w:val="afffc"/>
    <w:uiPriority w:val="98"/>
    <w:semiHidden/>
    <w:rsid w:val="0038382A"/>
    <w:rPr>
      <w:sz w:val="24"/>
      <w:szCs w:val="24"/>
      <w:lang w:val="en-GB"/>
    </w:rPr>
  </w:style>
  <w:style w:type="character" w:styleId="afffe">
    <w:name w:val="endnote reference"/>
    <w:basedOn w:val="a3"/>
    <w:uiPriority w:val="98"/>
    <w:semiHidden/>
    <w:rsid w:val="0038382A"/>
    <w:rPr>
      <w:vertAlign w:val="superscript"/>
    </w:rPr>
  </w:style>
  <w:style w:type="paragraph" w:styleId="affff">
    <w:name w:val="endnote text"/>
    <w:basedOn w:val="a2"/>
    <w:link w:val="affff0"/>
    <w:uiPriority w:val="98"/>
    <w:semiHidden/>
    <w:rsid w:val="0038382A"/>
    <w:rPr>
      <w:sz w:val="20"/>
      <w:szCs w:val="20"/>
    </w:rPr>
  </w:style>
  <w:style w:type="character" w:customStyle="1" w:styleId="affff0">
    <w:name w:val="Текст концевой сноски Знак"/>
    <w:basedOn w:val="a3"/>
    <w:link w:val="affff"/>
    <w:uiPriority w:val="98"/>
    <w:semiHidden/>
    <w:rsid w:val="0038382A"/>
    <w:rPr>
      <w:sz w:val="20"/>
      <w:szCs w:val="20"/>
      <w:lang w:val="en-GB"/>
    </w:rPr>
  </w:style>
  <w:style w:type="paragraph" w:styleId="affff1">
    <w:name w:val="envelope address"/>
    <w:basedOn w:val="a2"/>
    <w:uiPriority w:val="98"/>
    <w:semiHidden/>
    <w:rsid w:val="0038382A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2c">
    <w:name w:val="envelope return"/>
    <w:basedOn w:val="a2"/>
    <w:uiPriority w:val="98"/>
    <w:semiHidden/>
    <w:rsid w:val="0038382A"/>
    <w:rPr>
      <w:rFonts w:asciiTheme="majorHAnsi" w:eastAsiaTheme="majorEastAsia" w:hAnsiTheme="majorHAnsi" w:cstheme="majorBidi"/>
      <w:sz w:val="20"/>
      <w:szCs w:val="20"/>
    </w:rPr>
  </w:style>
  <w:style w:type="character" w:styleId="affff2">
    <w:name w:val="FollowedHyperlink"/>
    <w:basedOn w:val="a3"/>
    <w:uiPriority w:val="98"/>
    <w:semiHidden/>
    <w:rsid w:val="0038382A"/>
    <w:rPr>
      <w:color w:val="7030A0" w:themeColor="followedHyperlink"/>
      <w:u w:val="single"/>
    </w:rPr>
  </w:style>
  <w:style w:type="character" w:styleId="HTML">
    <w:name w:val="HTML Acronym"/>
    <w:basedOn w:val="a3"/>
    <w:uiPriority w:val="98"/>
    <w:semiHidden/>
    <w:rsid w:val="0038382A"/>
  </w:style>
  <w:style w:type="paragraph" w:styleId="HTML0">
    <w:name w:val="HTML Address"/>
    <w:basedOn w:val="a2"/>
    <w:link w:val="HTML1"/>
    <w:uiPriority w:val="98"/>
    <w:semiHidden/>
    <w:rsid w:val="0038382A"/>
    <w:rPr>
      <w:i/>
      <w:iCs/>
    </w:rPr>
  </w:style>
  <w:style w:type="character" w:customStyle="1" w:styleId="HTML1">
    <w:name w:val="Адрес HTML Знак"/>
    <w:basedOn w:val="a3"/>
    <w:link w:val="HTML0"/>
    <w:uiPriority w:val="98"/>
    <w:semiHidden/>
    <w:rsid w:val="0038382A"/>
    <w:rPr>
      <w:i/>
      <w:iCs/>
      <w:sz w:val="24"/>
      <w:szCs w:val="24"/>
      <w:lang w:val="en-GB"/>
    </w:rPr>
  </w:style>
  <w:style w:type="character" w:styleId="HTML2">
    <w:name w:val="HTML Cite"/>
    <w:basedOn w:val="a3"/>
    <w:uiPriority w:val="98"/>
    <w:semiHidden/>
    <w:rsid w:val="0038382A"/>
    <w:rPr>
      <w:i/>
      <w:iCs/>
    </w:rPr>
  </w:style>
  <w:style w:type="character" w:styleId="HTML3">
    <w:name w:val="HTML Code"/>
    <w:basedOn w:val="a3"/>
    <w:uiPriority w:val="98"/>
    <w:semiHidden/>
    <w:rsid w:val="0038382A"/>
    <w:rPr>
      <w:rFonts w:ascii="Consolas" w:hAnsi="Consolas" w:cs="Consolas"/>
      <w:sz w:val="20"/>
      <w:szCs w:val="20"/>
    </w:rPr>
  </w:style>
  <w:style w:type="character" w:styleId="HTML4">
    <w:name w:val="HTML Definition"/>
    <w:basedOn w:val="a3"/>
    <w:uiPriority w:val="98"/>
    <w:semiHidden/>
    <w:rsid w:val="0038382A"/>
    <w:rPr>
      <w:i/>
      <w:iCs/>
    </w:rPr>
  </w:style>
  <w:style w:type="character" w:styleId="HTML5">
    <w:name w:val="HTML Keyboard"/>
    <w:basedOn w:val="a3"/>
    <w:uiPriority w:val="98"/>
    <w:semiHidden/>
    <w:rsid w:val="0038382A"/>
    <w:rPr>
      <w:rFonts w:ascii="Consolas" w:hAnsi="Consolas" w:cs="Consolas"/>
      <w:sz w:val="20"/>
      <w:szCs w:val="20"/>
    </w:rPr>
  </w:style>
  <w:style w:type="paragraph" w:styleId="HTML6">
    <w:name w:val="HTML Preformatted"/>
    <w:basedOn w:val="a2"/>
    <w:link w:val="HTML7"/>
    <w:uiPriority w:val="98"/>
    <w:semiHidden/>
    <w:rsid w:val="0038382A"/>
    <w:rPr>
      <w:rFonts w:ascii="Consolas" w:hAnsi="Consolas" w:cs="Consolas"/>
      <w:sz w:val="20"/>
      <w:szCs w:val="20"/>
    </w:rPr>
  </w:style>
  <w:style w:type="character" w:customStyle="1" w:styleId="HTML7">
    <w:name w:val="Стандартный HTML Знак"/>
    <w:basedOn w:val="a3"/>
    <w:link w:val="HTML6"/>
    <w:uiPriority w:val="98"/>
    <w:semiHidden/>
    <w:rsid w:val="0038382A"/>
    <w:rPr>
      <w:rFonts w:ascii="Consolas" w:hAnsi="Consolas" w:cs="Consolas"/>
      <w:sz w:val="20"/>
      <w:szCs w:val="20"/>
      <w:lang w:val="en-GB"/>
    </w:rPr>
  </w:style>
  <w:style w:type="character" w:styleId="HTML8">
    <w:name w:val="HTML Sample"/>
    <w:basedOn w:val="a3"/>
    <w:uiPriority w:val="98"/>
    <w:semiHidden/>
    <w:rsid w:val="0038382A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8"/>
    <w:semiHidden/>
    <w:rsid w:val="0038382A"/>
    <w:rPr>
      <w:rFonts w:ascii="Consolas" w:hAnsi="Consolas" w:cs="Consolas"/>
      <w:sz w:val="20"/>
      <w:szCs w:val="20"/>
    </w:rPr>
  </w:style>
  <w:style w:type="character" w:styleId="HTMLa">
    <w:name w:val="HTML Variable"/>
    <w:basedOn w:val="a3"/>
    <w:uiPriority w:val="98"/>
    <w:semiHidden/>
    <w:rsid w:val="0038382A"/>
    <w:rPr>
      <w:i/>
      <w:iCs/>
    </w:rPr>
  </w:style>
  <w:style w:type="paragraph" w:styleId="12">
    <w:name w:val="index 1"/>
    <w:basedOn w:val="a2"/>
    <w:next w:val="a2"/>
    <w:autoRedefine/>
    <w:uiPriority w:val="98"/>
    <w:semiHidden/>
    <w:rsid w:val="0038382A"/>
    <w:pPr>
      <w:ind w:left="240" w:hanging="240"/>
    </w:pPr>
  </w:style>
  <w:style w:type="paragraph" w:styleId="2d">
    <w:name w:val="index 2"/>
    <w:basedOn w:val="a2"/>
    <w:next w:val="a2"/>
    <w:autoRedefine/>
    <w:uiPriority w:val="98"/>
    <w:semiHidden/>
    <w:rsid w:val="0038382A"/>
    <w:pPr>
      <w:ind w:left="480" w:hanging="240"/>
    </w:pPr>
  </w:style>
  <w:style w:type="paragraph" w:styleId="38">
    <w:name w:val="index 3"/>
    <w:basedOn w:val="a2"/>
    <w:next w:val="a2"/>
    <w:autoRedefine/>
    <w:uiPriority w:val="98"/>
    <w:semiHidden/>
    <w:rsid w:val="0038382A"/>
    <w:pPr>
      <w:ind w:left="720" w:hanging="240"/>
    </w:pPr>
  </w:style>
  <w:style w:type="paragraph" w:styleId="44">
    <w:name w:val="index 4"/>
    <w:basedOn w:val="a2"/>
    <w:next w:val="a2"/>
    <w:autoRedefine/>
    <w:uiPriority w:val="98"/>
    <w:semiHidden/>
    <w:rsid w:val="0038382A"/>
    <w:pPr>
      <w:ind w:left="960" w:hanging="240"/>
    </w:pPr>
  </w:style>
  <w:style w:type="paragraph" w:styleId="54">
    <w:name w:val="index 5"/>
    <w:basedOn w:val="a2"/>
    <w:next w:val="a2"/>
    <w:autoRedefine/>
    <w:uiPriority w:val="98"/>
    <w:semiHidden/>
    <w:rsid w:val="0038382A"/>
    <w:pPr>
      <w:ind w:left="1200" w:hanging="240"/>
    </w:pPr>
  </w:style>
  <w:style w:type="paragraph" w:styleId="61">
    <w:name w:val="index 6"/>
    <w:basedOn w:val="a2"/>
    <w:next w:val="a2"/>
    <w:autoRedefine/>
    <w:uiPriority w:val="98"/>
    <w:semiHidden/>
    <w:rsid w:val="0038382A"/>
    <w:pPr>
      <w:ind w:left="1440" w:hanging="240"/>
    </w:pPr>
  </w:style>
  <w:style w:type="paragraph" w:styleId="71">
    <w:name w:val="index 7"/>
    <w:basedOn w:val="a2"/>
    <w:next w:val="a2"/>
    <w:autoRedefine/>
    <w:uiPriority w:val="98"/>
    <w:semiHidden/>
    <w:rsid w:val="0038382A"/>
    <w:pPr>
      <w:ind w:left="1680" w:hanging="240"/>
    </w:pPr>
  </w:style>
  <w:style w:type="paragraph" w:styleId="81">
    <w:name w:val="index 8"/>
    <w:basedOn w:val="a2"/>
    <w:next w:val="a2"/>
    <w:autoRedefine/>
    <w:uiPriority w:val="98"/>
    <w:semiHidden/>
    <w:rsid w:val="0038382A"/>
    <w:pPr>
      <w:ind w:left="1920" w:hanging="240"/>
    </w:pPr>
  </w:style>
  <w:style w:type="paragraph" w:styleId="91">
    <w:name w:val="index 9"/>
    <w:basedOn w:val="a2"/>
    <w:next w:val="a2"/>
    <w:autoRedefine/>
    <w:uiPriority w:val="98"/>
    <w:semiHidden/>
    <w:rsid w:val="0038382A"/>
    <w:pPr>
      <w:ind w:left="2160" w:hanging="240"/>
    </w:pPr>
  </w:style>
  <w:style w:type="paragraph" w:styleId="affff3">
    <w:name w:val="index heading"/>
    <w:basedOn w:val="a2"/>
    <w:next w:val="12"/>
    <w:uiPriority w:val="98"/>
    <w:semiHidden/>
    <w:rsid w:val="0038382A"/>
    <w:rPr>
      <w:rFonts w:asciiTheme="majorHAnsi" w:eastAsiaTheme="majorEastAsia" w:hAnsiTheme="majorHAnsi" w:cstheme="majorBidi"/>
      <w:b/>
      <w:bCs/>
    </w:rPr>
  </w:style>
  <w:style w:type="table" w:styleId="affff4">
    <w:name w:val="Light Grid"/>
    <w:basedOn w:val="a4"/>
    <w:uiPriority w:val="62"/>
    <w:semiHidden/>
    <w:rsid w:val="0038382A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rsid w:val="0038382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-23">
    <w:name w:val="Light Grid Accent 2"/>
    <w:basedOn w:val="a4"/>
    <w:uiPriority w:val="62"/>
    <w:semiHidden/>
    <w:rsid w:val="0038382A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-33">
    <w:name w:val="Light Grid Accent 3"/>
    <w:basedOn w:val="a4"/>
    <w:uiPriority w:val="62"/>
    <w:semiHidden/>
    <w:rsid w:val="0038382A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-43">
    <w:name w:val="Light Grid Accent 4"/>
    <w:basedOn w:val="a4"/>
    <w:uiPriority w:val="62"/>
    <w:semiHidden/>
    <w:rsid w:val="0038382A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-53">
    <w:name w:val="Light Grid Accent 5"/>
    <w:basedOn w:val="a4"/>
    <w:uiPriority w:val="62"/>
    <w:semiHidden/>
    <w:rsid w:val="0038382A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62"/>
    <w:semiHidden/>
    <w:rsid w:val="0038382A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5">
    <w:name w:val="Light List"/>
    <w:basedOn w:val="a4"/>
    <w:uiPriority w:val="61"/>
    <w:semiHidden/>
    <w:rsid w:val="0038382A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rsid w:val="0038382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-24">
    <w:name w:val="Light List Accent 2"/>
    <w:basedOn w:val="a4"/>
    <w:uiPriority w:val="61"/>
    <w:semiHidden/>
    <w:rsid w:val="0038382A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-34">
    <w:name w:val="Light List Accent 3"/>
    <w:basedOn w:val="a4"/>
    <w:uiPriority w:val="61"/>
    <w:semiHidden/>
    <w:rsid w:val="0038382A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-44">
    <w:name w:val="Light List Accent 4"/>
    <w:basedOn w:val="a4"/>
    <w:uiPriority w:val="61"/>
    <w:semiHidden/>
    <w:rsid w:val="0038382A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-54">
    <w:name w:val="Light List Accent 5"/>
    <w:basedOn w:val="a4"/>
    <w:uiPriority w:val="61"/>
    <w:semiHidden/>
    <w:rsid w:val="0038382A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61"/>
    <w:semiHidden/>
    <w:rsid w:val="0038382A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6">
    <w:name w:val="Light Shading"/>
    <w:basedOn w:val="a4"/>
    <w:uiPriority w:val="60"/>
    <w:semiHidden/>
    <w:rsid w:val="0038382A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rsid w:val="0038382A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-25">
    <w:name w:val="Light Shading Accent 2"/>
    <w:basedOn w:val="a4"/>
    <w:uiPriority w:val="60"/>
    <w:semiHidden/>
    <w:rsid w:val="0038382A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-35">
    <w:name w:val="Light Shading Accent 3"/>
    <w:basedOn w:val="a4"/>
    <w:uiPriority w:val="60"/>
    <w:semiHidden/>
    <w:rsid w:val="0038382A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-45">
    <w:name w:val="Light Shading Accent 4"/>
    <w:basedOn w:val="a4"/>
    <w:uiPriority w:val="60"/>
    <w:semiHidden/>
    <w:rsid w:val="0038382A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-55">
    <w:name w:val="Light Shading Accent 5"/>
    <w:basedOn w:val="a4"/>
    <w:uiPriority w:val="60"/>
    <w:semiHidden/>
    <w:rsid w:val="0038382A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60"/>
    <w:semiHidden/>
    <w:rsid w:val="0038382A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7">
    <w:name w:val="line number"/>
    <w:basedOn w:val="a3"/>
    <w:uiPriority w:val="98"/>
    <w:semiHidden/>
    <w:rsid w:val="0038382A"/>
  </w:style>
  <w:style w:type="paragraph" w:styleId="affff8">
    <w:name w:val="List"/>
    <w:basedOn w:val="a2"/>
    <w:uiPriority w:val="98"/>
    <w:semiHidden/>
    <w:rsid w:val="0038382A"/>
    <w:pPr>
      <w:ind w:left="283" w:hanging="283"/>
      <w:contextualSpacing/>
    </w:pPr>
  </w:style>
  <w:style w:type="paragraph" w:styleId="2e">
    <w:name w:val="List 2"/>
    <w:basedOn w:val="a2"/>
    <w:uiPriority w:val="98"/>
    <w:semiHidden/>
    <w:rsid w:val="0038382A"/>
    <w:pPr>
      <w:ind w:left="566" w:hanging="283"/>
      <w:contextualSpacing/>
    </w:pPr>
  </w:style>
  <w:style w:type="paragraph" w:styleId="39">
    <w:name w:val="List 3"/>
    <w:basedOn w:val="a2"/>
    <w:uiPriority w:val="98"/>
    <w:semiHidden/>
    <w:rsid w:val="0038382A"/>
    <w:pPr>
      <w:ind w:left="849" w:hanging="283"/>
      <w:contextualSpacing/>
    </w:pPr>
  </w:style>
  <w:style w:type="paragraph" w:styleId="45">
    <w:name w:val="List 4"/>
    <w:basedOn w:val="a2"/>
    <w:uiPriority w:val="98"/>
    <w:semiHidden/>
    <w:rsid w:val="0038382A"/>
    <w:pPr>
      <w:ind w:left="1132" w:hanging="283"/>
      <w:contextualSpacing/>
    </w:pPr>
  </w:style>
  <w:style w:type="paragraph" w:styleId="55">
    <w:name w:val="List 5"/>
    <w:basedOn w:val="a2"/>
    <w:uiPriority w:val="98"/>
    <w:semiHidden/>
    <w:rsid w:val="0038382A"/>
    <w:pPr>
      <w:ind w:left="1415" w:hanging="283"/>
      <w:contextualSpacing/>
    </w:pPr>
  </w:style>
  <w:style w:type="paragraph" w:styleId="20">
    <w:name w:val="List Bullet 2"/>
    <w:basedOn w:val="a2"/>
    <w:uiPriority w:val="98"/>
    <w:semiHidden/>
    <w:rsid w:val="0038382A"/>
    <w:pPr>
      <w:numPr>
        <w:numId w:val="13"/>
      </w:numPr>
      <w:contextualSpacing/>
    </w:pPr>
  </w:style>
  <w:style w:type="paragraph" w:styleId="40">
    <w:name w:val="List Bullet 4"/>
    <w:basedOn w:val="a2"/>
    <w:uiPriority w:val="98"/>
    <w:semiHidden/>
    <w:rsid w:val="0038382A"/>
    <w:pPr>
      <w:numPr>
        <w:numId w:val="15"/>
      </w:numPr>
      <w:contextualSpacing/>
    </w:pPr>
  </w:style>
  <w:style w:type="paragraph" w:styleId="50">
    <w:name w:val="List Bullet 5"/>
    <w:basedOn w:val="a2"/>
    <w:uiPriority w:val="98"/>
    <w:semiHidden/>
    <w:rsid w:val="0038382A"/>
    <w:pPr>
      <w:numPr>
        <w:numId w:val="16"/>
      </w:numPr>
      <w:contextualSpacing/>
    </w:pPr>
  </w:style>
  <w:style w:type="paragraph" w:styleId="affff9">
    <w:name w:val="List Continue"/>
    <w:basedOn w:val="a2"/>
    <w:uiPriority w:val="98"/>
    <w:semiHidden/>
    <w:rsid w:val="0038382A"/>
    <w:pPr>
      <w:spacing w:after="120"/>
      <w:ind w:left="283"/>
      <w:contextualSpacing/>
    </w:pPr>
  </w:style>
  <w:style w:type="paragraph" w:styleId="2f">
    <w:name w:val="List Continue 2"/>
    <w:basedOn w:val="a2"/>
    <w:uiPriority w:val="98"/>
    <w:semiHidden/>
    <w:rsid w:val="0038382A"/>
    <w:pPr>
      <w:spacing w:after="120"/>
      <w:ind w:left="566"/>
      <w:contextualSpacing/>
    </w:pPr>
  </w:style>
  <w:style w:type="paragraph" w:styleId="3a">
    <w:name w:val="List Continue 3"/>
    <w:basedOn w:val="a2"/>
    <w:uiPriority w:val="98"/>
    <w:semiHidden/>
    <w:rsid w:val="0038382A"/>
    <w:pPr>
      <w:spacing w:after="120"/>
      <w:ind w:left="849"/>
      <w:contextualSpacing/>
    </w:pPr>
  </w:style>
  <w:style w:type="paragraph" w:styleId="46">
    <w:name w:val="List Continue 4"/>
    <w:basedOn w:val="a2"/>
    <w:uiPriority w:val="98"/>
    <w:semiHidden/>
    <w:rsid w:val="0038382A"/>
    <w:pPr>
      <w:spacing w:after="120"/>
      <w:ind w:left="1132"/>
      <w:contextualSpacing/>
    </w:pPr>
  </w:style>
  <w:style w:type="paragraph" w:styleId="56">
    <w:name w:val="List Continue 5"/>
    <w:basedOn w:val="a2"/>
    <w:uiPriority w:val="98"/>
    <w:semiHidden/>
    <w:rsid w:val="0038382A"/>
    <w:pPr>
      <w:spacing w:after="120"/>
      <w:ind w:left="1415"/>
      <w:contextualSpacing/>
    </w:pPr>
  </w:style>
  <w:style w:type="paragraph" w:styleId="a">
    <w:name w:val="List Number"/>
    <w:basedOn w:val="a2"/>
    <w:uiPriority w:val="98"/>
    <w:semiHidden/>
    <w:rsid w:val="0038382A"/>
    <w:pPr>
      <w:numPr>
        <w:numId w:val="17"/>
      </w:numPr>
      <w:contextualSpacing/>
    </w:pPr>
  </w:style>
  <w:style w:type="paragraph" w:styleId="2">
    <w:name w:val="List Number 2"/>
    <w:basedOn w:val="a2"/>
    <w:uiPriority w:val="98"/>
    <w:semiHidden/>
    <w:rsid w:val="0038382A"/>
    <w:pPr>
      <w:numPr>
        <w:numId w:val="18"/>
      </w:numPr>
      <w:contextualSpacing/>
    </w:pPr>
  </w:style>
  <w:style w:type="paragraph" w:styleId="3">
    <w:name w:val="List Number 3"/>
    <w:basedOn w:val="a2"/>
    <w:uiPriority w:val="98"/>
    <w:semiHidden/>
    <w:rsid w:val="0038382A"/>
    <w:pPr>
      <w:numPr>
        <w:numId w:val="19"/>
      </w:numPr>
      <w:contextualSpacing/>
    </w:pPr>
  </w:style>
  <w:style w:type="paragraph" w:styleId="4">
    <w:name w:val="List Number 4"/>
    <w:basedOn w:val="a2"/>
    <w:uiPriority w:val="98"/>
    <w:semiHidden/>
    <w:rsid w:val="0038382A"/>
    <w:pPr>
      <w:numPr>
        <w:numId w:val="20"/>
      </w:numPr>
      <w:contextualSpacing/>
    </w:pPr>
  </w:style>
  <w:style w:type="paragraph" w:styleId="5">
    <w:name w:val="List Number 5"/>
    <w:basedOn w:val="a2"/>
    <w:uiPriority w:val="98"/>
    <w:semiHidden/>
    <w:rsid w:val="0038382A"/>
    <w:pPr>
      <w:numPr>
        <w:numId w:val="21"/>
      </w:numPr>
      <w:contextualSpacing/>
    </w:pPr>
  </w:style>
  <w:style w:type="paragraph" w:styleId="affffa">
    <w:name w:val="macro"/>
    <w:link w:val="affffb"/>
    <w:uiPriority w:val="98"/>
    <w:semiHidden/>
    <w:rsid w:val="003838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affffb">
    <w:name w:val="Текст макроса Знак"/>
    <w:basedOn w:val="a3"/>
    <w:link w:val="affffa"/>
    <w:uiPriority w:val="98"/>
    <w:semiHidden/>
    <w:rsid w:val="0038382A"/>
    <w:rPr>
      <w:rFonts w:ascii="Consolas" w:eastAsiaTheme="minorEastAsia" w:hAnsi="Consolas" w:cs="Consolas"/>
      <w:sz w:val="20"/>
      <w:szCs w:val="20"/>
    </w:rPr>
  </w:style>
  <w:style w:type="table" w:styleId="13">
    <w:name w:val="Medium Grid 1"/>
    <w:basedOn w:val="a4"/>
    <w:uiPriority w:val="67"/>
    <w:semiHidden/>
    <w:rsid w:val="0038382A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rsid w:val="0038382A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1-2">
    <w:name w:val="Medium Grid 1 Accent 2"/>
    <w:basedOn w:val="a4"/>
    <w:uiPriority w:val="67"/>
    <w:semiHidden/>
    <w:rsid w:val="0038382A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1-3">
    <w:name w:val="Medium Grid 1 Accent 3"/>
    <w:basedOn w:val="a4"/>
    <w:uiPriority w:val="67"/>
    <w:semiHidden/>
    <w:rsid w:val="0038382A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1-4">
    <w:name w:val="Medium Grid 1 Accent 4"/>
    <w:basedOn w:val="a4"/>
    <w:uiPriority w:val="67"/>
    <w:semiHidden/>
    <w:rsid w:val="0038382A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1-5">
    <w:name w:val="Medium Grid 1 Accent 5"/>
    <w:basedOn w:val="a4"/>
    <w:uiPriority w:val="67"/>
    <w:semiHidden/>
    <w:rsid w:val="0038382A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4"/>
    <w:uiPriority w:val="67"/>
    <w:semiHidden/>
    <w:rsid w:val="0038382A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0">
    <w:name w:val="Medium Grid 2"/>
    <w:basedOn w:val="a4"/>
    <w:uiPriority w:val="68"/>
    <w:semiHidden/>
    <w:rsid w:val="0038382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1">
    <w:name w:val="Medium Grid 2 Accent 1"/>
    <w:basedOn w:val="a4"/>
    <w:uiPriority w:val="68"/>
    <w:semiHidden/>
    <w:rsid w:val="0038382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2">
    <w:name w:val="Medium Grid 2 Accent 2"/>
    <w:basedOn w:val="a4"/>
    <w:uiPriority w:val="68"/>
    <w:semiHidden/>
    <w:rsid w:val="0038382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3">
    <w:name w:val="Medium Grid 2 Accent 3"/>
    <w:basedOn w:val="a4"/>
    <w:uiPriority w:val="68"/>
    <w:semiHidden/>
    <w:rsid w:val="0038382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4">
    <w:name w:val="Medium Grid 2 Accent 4"/>
    <w:basedOn w:val="a4"/>
    <w:uiPriority w:val="68"/>
    <w:semiHidden/>
    <w:rsid w:val="0038382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5">
    <w:name w:val="Medium Grid 2 Accent 5"/>
    <w:basedOn w:val="a4"/>
    <w:uiPriority w:val="68"/>
    <w:semiHidden/>
    <w:rsid w:val="0038382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6">
    <w:name w:val="Medium Grid 2 Accent 6"/>
    <w:basedOn w:val="a4"/>
    <w:uiPriority w:val="68"/>
    <w:semiHidden/>
    <w:rsid w:val="0038382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3b">
    <w:name w:val="Medium Grid 3"/>
    <w:basedOn w:val="a4"/>
    <w:uiPriority w:val="69"/>
    <w:semiHidden/>
    <w:rsid w:val="0038382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rsid w:val="0038382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3-2">
    <w:name w:val="Medium Grid 3 Accent 2"/>
    <w:basedOn w:val="a4"/>
    <w:uiPriority w:val="69"/>
    <w:semiHidden/>
    <w:rsid w:val="0038382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3-3">
    <w:name w:val="Medium Grid 3 Accent 3"/>
    <w:basedOn w:val="a4"/>
    <w:uiPriority w:val="69"/>
    <w:semiHidden/>
    <w:rsid w:val="0038382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3-4">
    <w:name w:val="Medium Grid 3 Accent 4"/>
    <w:basedOn w:val="a4"/>
    <w:uiPriority w:val="69"/>
    <w:semiHidden/>
    <w:rsid w:val="0038382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3-5">
    <w:name w:val="Medium Grid 3 Accent 5"/>
    <w:basedOn w:val="a4"/>
    <w:uiPriority w:val="69"/>
    <w:semiHidden/>
    <w:rsid w:val="0038382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4"/>
    <w:uiPriority w:val="69"/>
    <w:semiHidden/>
    <w:rsid w:val="0038382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4"/>
    <w:uiPriority w:val="65"/>
    <w:semiHidden/>
    <w:rsid w:val="0038382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rsid w:val="0038382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1-20">
    <w:name w:val="Medium List 1 Accent 2"/>
    <w:basedOn w:val="a4"/>
    <w:uiPriority w:val="65"/>
    <w:semiHidden/>
    <w:rsid w:val="0038382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1-30">
    <w:name w:val="Medium List 1 Accent 3"/>
    <w:basedOn w:val="a4"/>
    <w:uiPriority w:val="65"/>
    <w:semiHidden/>
    <w:rsid w:val="0038382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1-40">
    <w:name w:val="Medium List 1 Accent 4"/>
    <w:basedOn w:val="a4"/>
    <w:uiPriority w:val="65"/>
    <w:semiHidden/>
    <w:rsid w:val="0038382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1-50">
    <w:name w:val="Medium List 1 Accent 5"/>
    <w:basedOn w:val="a4"/>
    <w:uiPriority w:val="65"/>
    <w:semiHidden/>
    <w:rsid w:val="0038382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4"/>
    <w:uiPriority w:val="65"/>
    <w:semiHidden/>
    <w:rsid w:val="0038382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1">
    <w:name w:val="Medium List 2"/>
    <w:basedOn w:val="a4"/>
    <w:uiPriority w:val="66"/>
    <w:semiHidden/>
    <w:rsid w:val="0038382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rsid w:val="0038382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rsid w:val="0038382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rsid w:val="0038382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rsid w:val="0038382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rsid w:val="0038382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rsid w:val="0038382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rsid w:val="0038382A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rsid w:val="0038382A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rsid w:val="0038382A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rsid w:val="0038382A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rsid w:val="0038382A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rsid w:val="0038382A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rsid w:val="0038382A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4"/>
    <w:uiPriority w:val="64"/>
    <w:semiHidden/>
    <w:rsid w:val="0038382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rsid w:val="0038382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rsid w:val="0038382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rsid w:val="0038382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rsid w:val="0038382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rsid w:val="0038382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rsid w:val="0038382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fc">
    <w:name w:val="Message Header"/>
    <w:basedOn w:val="a2"/>
    <w:link w:val="affffd"/>
    <w:uiPriority w:val="98"/>
    <w:semiHidden/>
    <w:rsid w:val="003838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d">
    <w:name w:val="Шапка Знак"/>
    <w:basedOn w:val="a3"/>
    <w:link w:val="affffc"/>
    <w:uiPriority w:val="98"/>
    <w:semiHidden/>
    <w:rsid w:val="0038382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affffe">
    <w:name w:val="Normal (Web)"/>
    <w:basedOn w:val="a2"/>
    <w:uiPriority w:val="98"/>
    <w:semiHidden/>
    <w:rsid w:val="0038382A"/>
    <w:rPr>
      <w:rFonts w:ascii="Times New Roman" w:hAnsi="Times New Roman" w:cs="Times New Roman"/>
    </w:rPr>
  </w:style>
  <w:style w:type="paragraph" w:styleId="afffff">
    <w:name w:val="Normal Indent"/>
    <w:basedOn w:val="a2"/>
    <w:uiPriority w:val="98"/>
    <w:semiHidden/>
    <w:rsid w:val="0038382A"/>
    <w:pPr>
      <w:ind w:left="720"/>
    </w:pPr>
  </w:style>
  <w:style w:type="paragraph" w:styleId="afffff0">
    <w:name w:val="Note Heading"/>
    <w:basedOn w:val="a2"/>
    <w:next w:val="a2"/>
    <w:link w:val="afffff1"/>
    <w:uiPriority w:val="98"/>
    <w:semiHidden/>
    <w:rsid w:val="0038382A"/>
  </w:style>
  <w:style w:type="character" w:customStyle="1" w:styleId="afffff1">
    <w:name w:val="Заголовок записки Знак"/>
    <w:basedOn w:val="a3"/>
    <w:link w:val="afffff0"/>
    <w:uiPriority w:val="98"/>
    <w:semiHidden/>
    <w:rsid w:val="0038382A"/>
    <w:rPr>
      <w:sz w:val="24"/>
      <w:szCs w:val="24"/>
      <w:lang w:val="en-GB"/>
    </w:rPr>
  </w:style>
  <w:style w:type="character" w:styleId="afffff2">
    <w:name w:val="Placeholder Text"/>
    <w:basedOn w:val="a3"/>
    <w:uiPriority w:val="98"/>
    <w:semiHidden/>
    <w:rsid w:val="0038382A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afffff3">
    <w:name w:val="Plain Text"/>
    <w:basedOn w:val="a2"/>
    <w:link w:val="afffff4"/>
    <w:uiPriority w:val="98"/>
    <w:semiHidden/>
    <w:rsid w:val="0038382A"/>
    <w:rPr>
      <w:rFonts w:ascii="Consolas" w:hAnsi="Consolas" w:cs="Consolas"/>
      <w:sz w:val="21"/>
      <w:szCs w:val="21"/>
    </w:rPr>
  </w:style>
  <w:style w:type="character" w:customStyle="1" w:styleId="afffff4">
    <w:name w:val="Текст Знак"/>
    <w:basedOn w:val="a3"/>
    <w:link w:val="afffff3"/>
    <w:uiPriority w:val="98"/>
    <w:semiHidden/>
    <w:rsid w:val="0038382A"/>
    <w:rPr>
      <w:rFonts w:ascii="Consolas" w:hAnsi="Consolas" w:cs="Consolas"/>
      <w:sz w:val="21"/>
      <w:szCs w:val="21"/>
      <w:lang w:val="en-GB"/>
    </w:rPr>
  </w:style>
  <w:style w:type="paragraph" w:styleId="afffff5">
    <w:name w:val="Salutation"/>
    <w:basedOn w:val="a2"/>
    <w:next w:val="a2"/>
    <w:link w:val="afffff6"/>
    <w:uiPriority w:val="98"/>
    <w:semiHidden/>
    <w:rsid w:val="0038382A"/>
  </w:style>
  <w:style w:type="character" w:customStyle="1" w:styleId="afffff6">
    <w:name w:val="Приветствие Знак"/>
    <w:basedOn w:val="a3"/>
    <w:link w:val="afffff5"/>
    <w:uiPriority w:val="98"/>
    <w:semiHidden/>
    <w:rsid w:val="0038382A"/>
    <w:rPr>
      <w:sz w:val="24"/>
      <w:szCs w:val="24"/>
      <w:lang w:val="en-GB"/>
    </w:rPr>
  </w:style>
  <w:style w:type="paragraph" w:styleId="afffff7">
    <w:name w:val="Signature"/>
    <w:basedOn w:val="a2"/>
    <w:link w:val="afffff8"/>
    <w:uiPriority w:val="98"/>
    <w:semiHidden/>
    <w:rsid w:val="0038382A"/>
    <w:pPr>
      <w:ind w:left="4252"/>
    </w:pPr>
  </w:style>
  <w:style w:type="character" w:customStyle="1" w:styleId="afffff8">
    <w:name w:val="Подпись Знак"/>
    <w:basedOn w:val="a3"/>
    <w:link w:val="afffff7"/>
    <w:uiPriority w:val="98"/>
    <w:semiHidden/>
    <w:rsid w:val="0038382A"/>
    <w:rPr>
      <w:sz w:val="24"/>
      <w:szCs w:val="24"/>
      <w:lang w:val="en-GB"/>
    </w:rPr>
  </w:style>
  <w:style w:type="table" w:styleId="16">
    <w:name w:val="Table 3D effects 1"/>
    <w:basedOn w:val="a4"/>
    <w:uiPriority w:val="99"/>
    <w:semiHidden/>
    <w:unhideWhenUsed/>
    <w:rsid w:val="0038382A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38382A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38382A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38382A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38382A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38382A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38382A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38382A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38382A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38382A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38382A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38382A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38382A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38382A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38382A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38382A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38382A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38382A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38382A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38382A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38382A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38382A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8382A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8382A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8382A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6">
    <w:name w:val="Table List 1"/>
    <w:basedOn w:val="a4"/>
    <w:uiPriority w:val="99"/>
    <w:semiHidden/>
    <w:unhideWhenUsed/>
    <w:rsid w:val="0038382A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38382A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38382A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38382A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38382A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38382A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38382A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8382A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8"/>
    <w:semiHidden/>
    <w:rsid w:val="0038382A"/>
    <w:pPr>
      <w:ind w:left="240" w:hanging="240"/>
    </w:pPr>
  </w:style>
  <w:style w:type="paragraph" w:styleId="afffffc">
    <w:name w:val="table of figures"/>
    <w:basedOn w:val="a2"/>
    <w:next w:val="a2"/>
    <w:uiPriority w:val="98"/>
    <w:semiHidden/>
    <w:rsid w:val="0038382A"/>
  </w:style>
  <w:style w:type="table" w:styleId="afffffd">
    <w:name w:val="Table Professional"/>
    <w:basedOn w:val="a4"/>
    <w:uiPriority w:val="99"/>
    <w:semiHidden/>
    <w:unhideWhenUsed/>
    <w:rsid w:val="0038382A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38382A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38382A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38382A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38382A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38382A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38382A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4"/>
    <w:uiPriority w:val="99"/>
    <w:semiHidden/>
    <w:unhideWhenUsed/>
    <w:rsid w:val="0038382A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38382A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38382A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63">
    <w:name w:val="toc 6"/>
    <w:basedOn w:val="a2"/>
    <w:next w:val="a2"/>
    <w:autoRedefine/>
    <w:uiPriority w:val="98"/>
    <w:semiHidden/>
    <w:rsid w:val="0038382A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73">
    <w:name w:val="toc 7"/>
    <w:basedOn w:val="a2"/>
    <w:next w:val="a2"/>
    <w:autoRedefine/>
    <w:uiPriority w:val="98"/>
    <w:semiHidden/>
    <w:rsid w:val="0038382A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83">
    <w:name w:val="toc 8"/>
    <w:basedOn w:val="a2"/>
    <w:next w:val="a2"/>
    <w:autoRedefine/>
    <w:uiPriority w:val="98"/>
    <w:semiHidden/>
    <w:rsid w:val="0038382A"/>
    <w:pPr>
      <w:spacing w:after="100"/>
      <w:ind w:left="1680"/>
    </w:pPr>
  </w:style>
  <w:style w:type="paragraph" w:styleId="92">
    <w:name w:val="toc 9"/>
    <w:basedOn w:val="a2"/>
    <w:next w:val="a2"/>
    <w:autoRedefine/>
    <w:uiPriority w:val="98"/>
    <w:semiHidden/>
    <w:rsid w:val="0038382A"/>
    <w:pPr>
      <w:spacing w:after="100"/>
      <w:ind w:left="1920"/>
    </w:pPr>
  </w:style>
  <w:style w:type="paragraph" w:customStyle="1" w:styleId="ECHRFooter">
    <w:name w:val="ECHR_Footer"/>
    <w:aliases w:val="Footer_ECHR"/>
    <w:basedOn w:val="af"/>
    <w:uiPriority w:val="57"/>
    <w:semiHidden/>
    <w:rsid w:val="0064393B"/>
    <w:rPr>
      <w:sz w:val="8"/>
    </w:rPr>
  </w:style>
  <w:style w:type="paragraph" w:customStyle="1" w:styleId="ECHRFooterLine">
    <w:name w:val="ECHR_Footer_Line"/>
    <w:aliases w:val="_Footer_Line"/>
    <w:basedOn w:val="a2"/>
    <w:next w:val="a2"/>
    <w:uiPriority w:val="30"/>
    <w:semiHidden/>
    <w:rsid w:val="0038382A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38382A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a2"/>
    <w:next w:val="JuPara"/>
    <w:uiPriority w:val="38"/>
    <w:qFormat/>
    <w:rsid w:val="0038382A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38382A"/>
    <w:pPr>
      <w:tabs>
        <w:tab w:val="center" w:pos="6146"/>
        <w:tab w:val="right" w:pos="13778"/>
      </w:tabs>
      <w:ind w:left="-1474" w:right="-1474"/>
    </w:pPr>
  </w:style>
  <w:style w:type="paragraph" w:customStyle="1" w:styleId="ECHRBullet1">
    <w:name w:val="ECHR_Bullet_1"/>
    <w:aliases w:val="_Bul_1"/>
    <w:basedOn w:val="NormalJustified"/>
    <w:uiPriority w:val="23"/>
    <w:qFormat/>
    <w:rsid w:val="0038382A"/>
    <w:pPr>
      <w:numPr>
        <w:numId w:val="9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rsid w:val="0038382A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rsid w:val="0038382A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rsid w:val="0038382A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a2"/>
    <w:next w:val="a2"/>
    <w:uiPriority w:val="42"/>
    <w:semiHidden/>
    <w:qFormat/>
    <w:rsid w:val="0038382A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38382A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a2"/>
    <w:link w:val="ECHRDivisionNameChar"/>
    <w:uiPriority w:val="41"/>
    <w:semiHidden/>
    <w:qFormat/>
    <w:rsid w:val="0038382A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a3"/>
    <w:link w:val="ECHRDivisionName"/>
    <w:uiPriority w:val="41"/>
    <w:semiHidden/>
    <w:rsid w:val="0038382A"/>
    <w:rPr>
      <w:rFonts w:ascii="Arial" w:hAnsi="Arial"/>
      <w:i/>
      <w:color w:val="002856"/>
      <w:sz w:val="32"/>
      <w:szCs w:val="24"/>
      <w:lang w:val="en-GB"/>
    </w:rPr>
  </w:style>
  <w:style w:type="paragraph" w:customStyle="1" w:styleId="ECHRFooterLineLandscape">
    <w:name w:val="ECHR_Footer_Line_Landscape"/>
    <w:aliases w:val="_Footer_Line_Landscape"/>
    <w:basedOn w:val="a2"/>
    <w:uiPriority w:val="30"/>
    <w:semiHidden/>
    <w:rsid w:val="0038382A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a2"/>
    <w:uiPriority w:val="44"/>
    <w:semiHidden/>
    <w:qFormat/>
    <w:rsid w:val="0038382A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a2"/>
    <w:next w:val="ECHRHeaderDate"/>
    <w:uiPriority w:val="43"/>
    <w:qFormat/>
    <w:rsid w:val="0038382A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9"/>
    <w:uiPriority w:val="17"/>
    <w:semiHidden/>
    <w:rsid w:val="0038382A"/>
    <w:pPr>
      <w:keepNext/>
      <w:keepLines/>
      <w:numPr>
        <w:ilvl w:val="8"/>
        <w:numId w:val="5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a2"/>
    <w:uiPriority w:val="46"/>
    <w:semiHidden/>
    <w:rsid w:val="0038382A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a2"/>
    <w:uiPriority w:val="23"/>
    <w:semiHidden/>
    <w:qFormat/>
    <w:rsid w:val="0038382A"/>
    <w:pPr>
      <w:numPr>
        <w:numId w:val="11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38382A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38382A"/>
    <w:pPr>
      <w:numPr>
        <w:ilvl w:val="2"/>
      </w:numPr>
    </w:pPr>
  </w:style>
  <w:style w:type="paragraph" w:customStyle="1" w:styleId="ECHRParaHanging">
    <w:name w:val="ECHR_Para_Hanging"/>
    <w:aliases w:val="_Hanging"/>
    <w:basedOn w:val="a2"/>
    <w:uiPriority w:val="8"/>
    <w:semiHidden/>
    <w:qFormat/>
    <w:rsid w:val="0038382A"/>
    <w:pPr>
      <w:ind w:left="567" w:hanging="567"/>
      <w:jc w:val="both"/>
    </w:pPr>
  </w:style>
  <w:style w:type="paragraph" w:customStyle="1" w:styleId="ECHRParaIndent">
    <w:name w:val="ECHR_Para_Indent"/>
    <w:aliases w:val="_Indent"/>
    <w:basedOn w:val="a2"/>
    <w:uiPriority w:val="7"/>
    <w:semiHidden/>
    <w:qFormat/>
    <w:rsid w:val="0038382A"/>
    <w:pPr>
      <w:spacing w:before="120" w:after="120"/>
      <w:ind w:left="284"/>
      <w:jc w:val="both"/>
    </w:pPr>
  </w:style>
  <w:style w:type="character" w:customStyle="1" w:styleId="ECHRRed">
    <w:name w:val="ECHR_Red"/>
    <w:aliases w:val="_Red"/>
    <w:basedOn w:val="a3"/>
    <w:uiPriority w:val="15"/>
    <w:semiHidden/>
    <w:qFormat/>
    <w:rsid w:val="0038382A"/>
    <w:rPr>
      <w:color w:val="C00000" w:themeColor="accent2"/>
    </w:rPr>
  </w:style>
  <w:style w:type="paragraph" w:customStyle="1" w:styleId="DecList">
    <w:name w:val="Dec_List"/>
    <w:aliases w:val="_List"/>
    <w:basedOn w:val="JuList"/>
    <w:uiPriority w:val="22"/>
    <w:rsid w:val="0038382A"/>
    <w:pPr>
      <w:numPr>
        <w:numId w:val="0"/>
      </w:numPr>
      <w:ind w:left="284"/>
    </w:pPr>
  </w:style>
  <w:style w:type="table" w:customStyle="1" w:styleId="ECHRTable2">
    <w:name w:val="ECHR_Table_2"/>
    <w:basedOn w:val="a4"/>
    <w:uiPriority w:val="99"/>
    <w:rsid w:val="0038382A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a4"/>
    <w:uiPriority w:val="99"/>
    <w:rsid w:val="0038382A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a2"/>
    <w:next w:val="a2"/>
    <w:uiPriority w:val="28"/>
    <w:semiHidden/>
    <w:qFormat/>
    <w:rsid w:val="0038382A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a2"/>
    <w:next w:val="a2"/>
    <w:uiPriority w:val="28"/>
    <w:semiHidden/>
    <w:qFormat/>
    <w:rsid w:val="0038382A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a2"/>
    <w:next w:val="a2"/>
    <w:uiPriority w:val="28"/>
    <w:semiHidden/>
    <w:qFormat/>
    <w:rsid w:val="0038382A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a2"/>
    <w:next w:val="a2"/>
    <w:uiPriority w:val="26"/>
    <w:semiHidden/>
    <w:qFormat/>
    <w:rsid w:val="0038382A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a2"/>
    <w:next w:val="a2"/>
    <w:uiPriority w:val="26"/>
    <w:semiHidden/>
    <w:qFormat/>
    <w:rsid w:val="0038382A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a2"/>
    <w:next w:val="a2"/>
    <w:uiPriority w:val="26"/>
    <w:semiHidden/>
    <w:qFormat/>
    <w:rsid w:val="0038382A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a2"/>
    <w:uiPriority w:val="25"/>
    <w:semiHidden/>
    <w:qFormat/>
    <w:rsid w:val="0038382A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a2"/>
    <w:uiPriority w:val="27"/>
    <w:semiHidden/>
    <w:qFormat/>
    <w:rsid w:val="0038382A"/>
    <w:pPr>
      <w:outlineLvl w:val="0"/>
    </w:pPr>
  </w:style>
  <w:style w:type="paragraph" w:customStyle="1" w:styleId="ECHRPlaceholder">
    <w:name w:val="ECHR_Placeholder"/>
    <w:aliases w:val="_Placeholder"/>
    <w:basedOn w:val="JuSigned"/>
    <w:uiPriority w:val="31"/>
    <w:rsid w:val="0038382A"/>
    <w:rPr>
      <w:color w:val="FFFFFF"/>
    </w:rPr>
  </w:style>
  <w:style w:type="paragraph" w:customStyle="1" w:styleId="ECHRSpacer">
    <w:name w:val="ECHR_Spacer"/>
    <w:aliases w:val="_Spacer"/>
    <w:basedOn w:val="a2"/>
    <w:uiPriority w:val="45"/>
    <w:semiHidden/>
    <w:rsid w:val="0038382A"/>
    <w:rPr>
      <w:sz w:val="4"/>
    </w:rPr>
  </w:style>
  <w:style w:type="table" w:customStyle="1" w:styleId="ECHRTableGrey">
    <w:name w:val="ECHR_Table_Grey"/>
    <w:basedOn w:val="a4"/>
    <w:uiPriority w:val="99"/>
    <w:rsid w:val="0038382A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">
    <w:name w:val="Ju_Para Char"/>
    <w:aliases w:val="_Para Char"/>
    <w:link w:val="JuPara"/>
    <w:uiPriority w:val="4"/>
    <w:rsid w:val="0099720B"/>
    <w:rPr>
      <w:sz w:val="24"/>
      <w:szCs w:val="24"/>
      <w:lang w:val="en-GB"/>
    </w:rPr>
  </w:style>
  <w:style w:type="character" w:customStyle="1" w:styleId="JuNames0">
    <w:name w:val="Ju_Names"/>
    <w:rsid w:val="00F01FE6"/>
    <w:rPr>
      <w:smallCaps/>
    </w:rPr>
  </w:style>
  <w:style w:type="paragraph" w:customStyle="1" w:styleId="JuList4">
    <w:name w:val="Ju_List_4"/>
    <w:aliases w:val="N_Bul_4"/>
    <w:basedOn w:val="JuListi"/>
    <w:uiPriority w:val="19"/>
    <w:rsid w:val="00F01FE6"/>
    <w:pPr>
      <w:numPr>
        <w:ilvl w:val="0"/>
        <w:numId w:val="0"/>
      </w:numPr>
      <w:tabs>
        <w:tab w:val="num" w:pos="1701"/>
      </w:tabs>
      <w:spacing w:before="60" w:after="60" w:line="240" w:lineRule="exact"/>
      <w:ind w:left="1703" w:hanging="284"/>
      <w:contextualSpacing/>
    </w:pPr>
    <w:rPr>
      <w:sz w:val="22"/>
      <w:lang w:val="fr-FR" w:eastAsia="fr-FR"/>
    </w:rPr>
  </w:style>
  <w:style w:type="table" w:customStyle="1" w:styleId="-110">
    <w:name w:val="Таблица-сетка 1 светлая1"/>
    <w:basedOn w:val="a4"/>
    <w:uiPriority w:val="46"/>
    <w:semiHidden/>
    <w:rsid w:val="00F01FE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CHRParaSpaced">
    <w:name w:val="ECHR_Para_Spaced"/>
    <w:aliases w:val="Para_Spaced"/>
    <w:basedOn w:val="a2"/>
    <w:uiPriority w:val="4"/>
    <w:qFormat/>
    <w:rsid w:val="00F01FE6"/>
    <w:pPr>
      <w:spacing w:before="120" w:after="120"/>
      <w:jc w:val="both"/>
    </w:pPr>
    <w:rPr>
      <w:rFonts w:ascii="Calibri" w:hAnsi="Calibri" w:cs="Times New Roman"/>
      <w:sz w:val="22"/>
      <w:szCs w:val="22"/>
      <w:lang w:val="en-US"/>
    </w:rPr>
  </w:style>
  <w:style w:type="table" w:customStyle="1" w:styleId="-111">
    <w:name w:val="Таблица-сетка 1 светлая — акцент 11"/>
    <w:basedOn w:val="a4"/>
    <w:uiPriority w:val="46"/>
    <w:semiHidden/>
    <w:rsid w:val="00F01FE6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4"/>
    <w:uiPriority w:val="46"/>
    <w:semiHidden/>
    <w:rsid w:val="00F01FE6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4"/>
    <w:uiPriority w:val="46"/>
    <w:semiHidden/>
    <w:rsid w:val="00F01FE6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4"/>
    <w:uiPriority w:val="46"/>
    <w:semiHidden/>
    <w:rsid w:val="00F01FE6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4"/>
    <w:uiPriority w:val="46"/>
    <w:semiHidden/>
    <w:rsid w:val="00F01FE6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4"/>
    <w:uiPriority w:val="46"/>
    <w:semiHidden/>
    <w:rsid w:val="00F01FE6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4"/>
    <w:uiPriority w:val="47"/>
    <w:semiHidden/>
    <w:rsid w:val="00F01FE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4"/>
    <w:uiPriority w:val="47"/>
    <w:semiHidden/>
    <w:rsid w:val="00F01FE6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-221">
    <w:name w:val="Таблица-сетка 2 — акцент 21"/>
    <w:basedOn w:val="a4"/>
    <w:uiPriority w:val="47"/>
    <w:semiHidden/>
    <w:rsid w:val="00F01FE6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-231">
    <w:name w:val="Таблица-сетка 2 — акцент 31"/>
    <w:basedOn w:val="a4"/>
    <w:uiPriority w:val="47"/>
    <w:semiHidden/>
    <w:rsid w:val="00F01FE6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-241">
    <w:name w:val="Таблица-сетка 2 — акцент 41"/>
    <w:basedOn w:val="a4"/>
    <w:uiPriority w:val="47"/>
    <w:semiHidden/>
    <w:rsid w:val="00F01FE6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-251">
    <w:name w:val="Таблица-сетка 2 — акцент 51"/>
    <w:basedOn w:val="a4"/>
    <w:uiPriority w:val="47"/>
    <w:semiHidden/>
    <w:rsid w:val="00F01FE6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-261">
    <w:name w:val="Таблица-сетка 2 — акцент 61"/>
    <w:basedOn w:val="a4"/>
    <w:uiPriority w:val="47"/>
    <w:semiHidden/>
    <w:rsid w:val="00F01FE6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-310">
    <w:name w:val="Таблица-сетка 31"/>
    <w:basedOn w:val="a4"/>
    <w:uiPriority w:val="48"/>
    <w:semiHidden/>
    <w:rsid w:val="00F01F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4"/>
    <w:uiPriority w:val="48"/>
    <w:semiHidden/>
    <w:rsid w:val="00F01FE6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customStyle="1" w:styleId="-321">
    <w:name w:val="Таблица-сетка 3 — акцент 21"/>
    <w:basedOn w:val="a4"/>
    <w:uiPriority w:val="48"/>
    <w:semiHidden/>
    <w:rsid w:val="00F01FE6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customStyle="1" w:styleId="-331">
    <w:name w:val="Таблица-сетка 3 — акцент 31"/>
    <w:basedOn w:val="a4"/>
    <w:uiPriority w:val="48"/>
    <w:semiHidden/>
    <w:rsid w:val="00F01FE6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customStyle="1" w:styleId="-341">
    <w:name w:val="Таблица-сетка 3 — акцент 41"/>
    <w:basedOn w:val="a4"/>
    <w:uiPriority w:val="48"/>
    <w:semiHidden/>
    <w:rsid w:val="00F01FE6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customStyle="1" w:styleId="-351">
    <w:name w:val="Таблица-сетка 3 — акцент 51"/>
    <w:basedOn w:val="a4"/>
    <w:uiPriority w:val="48"/>
    <w:semiHidden/>
    <w:rsid w:val="00F01FE6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-361">
    <w:name w:val="Таблица-сетка 3 — акцент 61"/>
    <w:basedOn w:val="a4"/>
    <w:uiPriority w:val="48"/>
    <w:semiHidden/>
    <w:rsid w:val="00F01FE6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-410">
    <w:name w:val="Таблица-сетка 41"/>
    <w:basedOn w:val="a4"/>
    <w:uiPriority w:val="49"/>
    <w:semiHidden/>
    <w:rsid w:val="00F01F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4"/>
    <w:uiPriority w:val="49"/>
    <w:semiHidden/>
    <w:rsid w:val="00F01FE6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-421">
    <w:name w:val="Таблица-сетка 4 — акцент 21"/>
    <w:basedOn w:val="a4"/>
    <w:uiPriority w:val="49"/>
    <w:semiHidden/>
    <w:rsid w:val="00F01FE6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-431">
    <w:name w:val="Таблица-сетка 4 — акцент 31"/>
    <w:basedOn w:val="a4"/>
    <w:uiPriority w:val="49"/>
    <w:semiHidden/>
    <w:rsid w:val="00F01FE6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-441">
    <w:name w:val="Таблица-сетка 4 — акцент 41"/>
    <w:basedOn w:val="a4"/>
    <w:uiPriority w:val="49"/>
    <w:semiHidden/>
    <w:rsid w:val="00F01FE6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-451">
    <w:name w:val="Таблица-сетка 4 — акцент 51"/>
    <w:basedOn w:val="a4"/>
    <w:uiPriority w:val="49"/>
    <w:semiHidden/>
    <w:rsid w:val="00F01FE6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-461">
    <w:name w:val="Таблица-сетка 4 — акцент 61"/>
    <w:basedOn w:val="a4"/>
    <w:uiPriority w:val="49"/>
    <w:semiHidden/>
    <w:rsid w:val="00F01FE6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-510">
    <w:name w:val="Таблица-сетка 5 темная1"/>
    <w:basedOn w:val="a4"/>
    <w:uiPriority w:val="50"/>
    <w:semiHidden/>
    <w:rsid w:val="00F01FE6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4"/>
    <w:uiPriority w:val="50"/>
    <w:semiHidden/>
    <w:rsid w:val="00F01FE6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customStyle="1" w:styleId="-521">
    <w:name w:val="Таблица-сетка 5 темная — акцент 21"/>
    <w:basedOn w:val="a4"/>
    <w:uiPriority w:val="50"/>
    <w:semiHidden/>
    <w:rsid w:val="00F01FE6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customStyle="1" w:styleId="-531">
    <w:name w:val="Таблица-сетка 5 темная — акцент 31"/>
    <w:basedOn w:val="a4"/>
    <w:uiPriority w:val="50"/>
    <w:semiHidden/>
    <w:rsid w:val="00F01FE6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customStyle="1" w:styleId="-541">
    <w:name w:val="Таблица-сетка 5 темная — акцент 41"/>
    <w:basedOn w:val="a4"/>
    <w:uiPriority w:val="50"/>
    <w:semiHidden/>
    <w:rsid w:val="00F01FE6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customStyle="1" w:styleId="-551">
    <w:name w:val="Таблица-сетка 5 темная — акцент 51"/>
    <w:basedOn w:val="a4"/>
    <w:uiPriority w:val="50"/>
    <w:semiHidden/>
    <w:rsid w:val="00F01FE6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-561">
    <w:name w:val="Таблица-сетка 5 темная — акцент 61"/>
    <w:basedOn w:val="a4"/>
    <w:uiPriority w:val="50"/>
    <w:semiHidden/>
    <w:rsid w:val="00F01FE6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-610">
    <w:name w:val="Таблица-сетка 6 цветная1"/>
    <w:basedOn w:val="a4"/>
    <w:uiPriority w:val="51"/>
    <w:semiHidden/>
    <w:rsid w:val="00F01FE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4"/>
    <w:uiPriority w:val="51"/>
    <w:semiHidden/>
    <w:rsid w:val="00F01FE6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-621">
    <w:name w:val="Таблица-сетка 6 цветная — акцент 21"/>
    <w:basedOn w:val="a4"/>
    <w:uiPriority w:val="51"/>
    <w:semiHidden/>
    <w:rsid w:val="00F01FE6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-631">
    <w:name w:val="Таблица-сетка 6 цветная — акцент 31"/>
    <w:basedOn w:val="a4"/>
    <w:uiPriority w:val="51"/>
    <w:semiHidden/>
    <w:rsid w:val="00F01FE6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-641">
    <w:name w:val="Таблица-сетка 6 цветная — акцент 41"/>
    <w:basedOn w:val="a4"/>
    <w:uiPriority w:val="51"/>
    <w:semiHidden/>
    <w:rsid w:val="00F01FE6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-651">
    <w:name w:val="Таблица-сетка 6 цветная — акцент 51"/>
    <w:basedOn w:val="a4"/>
    <w:uiPriority w:val="51"/>
    <w:semiHidden/>
    <w:rsid w:val="00F01FE6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-661">
    <w:name w:val="Таблица-сетка 6 цветная — акцент 61"/>
    <w:basedOn w:val="a4"/>
    <w:uiPriority w:val="51"/>
    <w:semiHidden/>
    <w:rsid w:val="00F01FE6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-71">
    <w:name w:val="Таблица-сетка 7 цветная1"/>
    <w:basedOn w:val="a4"/>
    <w:uiPriority w:val="52"/>
    <w:semiHidden/>
    <w:rsid w:val="00F01FE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4"/>
    <w:uiPriority w:val="52"/>
    <w:semiHidden/>
    <w:rsid w:val="00F01FE6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4"/>
    <w:uiPriority w:val="52"/>
    <w:semiHidden/>
    <w:rsid w:val="00F01FE6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4"/>
    <w:uiPriority w:val="52"/>
    <w:semiHidden/>
    <w:rsid w:val="00F01FE6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4"/>
    <w:uiPriority w:val="52"/>
    <w:semiHidden/>
    <w:rsid w:val="00F01FE6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4"/>
    <w:uiPriority w:val="52"/>
    <w:semiHidden/>
    <w:rsid w:val="00F01FE6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4"/>
    <w:uiPriority w:val="52"/>
    <w:semiHidden/>
    <w:rsid w:val="00F01FE6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1d">
    <w:name w:val="Хэштег1"/>
    <w:basedOn w:val="a3"/>
    <w:uiPriority w:val="99"/>
    <w:semiHidden/>
    <w:unhideWhenUsed/>
    <w:rsid w:val="00F01FE6"/>
    <w:rPr>
      <w:color w:val="2B579A"/>
      <w:shd w:val="clear" w:color="auto" w:fill="E1DFDD"/>
    </w:rPr>
  </w:style>
  <w:style w:type="table" w:customStyle="1" w:styleId="-112">
    <w:name w:val="Список-таблица 1 светлая1"/>
    <w:basedOn w:val="a4"/>
    <w:uiPriority w:val="46"/>
    <w:semiHidden/>
    <w:rsid w:val="00F01F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4"/>
    <w:uiPriority w:val="46"/>
    <w:semiHidden/>
    <w:rsid w:val="00F01F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-1210">
    <w:name w:val="Список-таблица 1 светлая — акцент 21"/>
    <w:basedOn w:val="a4"/>
    <w:uiPriority w:val="46"/>
    <w:semiHidden/>
    <w:rsid w:val="00F01F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-1310">
    <w:name w:val="Список-таблица 1 светлая — акцент 31"/>
    <w:basedOn w:val="a4"/>
    <w:uiPriority w:val="46"/>
    <w:semiHidden/>
    <w:rsid w:val="00F01F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-1410">
    <w:name w:val="Список-таблица 1 светлая — акцент 41"/>
    <w:basedOn w:val="a4"/>
    <w:uiPriority w:val="46"/>
    <w:semiHidden/>
    <w:rsid w:val="00F01F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-1510">
    <w:name w:val="Список-таблица 1 светлая — акцент 51"/>
    <w:basedOn w:val="a4"/>
    <w:uiPriority w:val="46"/>
    <w:semiHidden/>
    <w:rsid w:val="00F01F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-1610">
    <w:name w:val="Список-таблица 1 светлая — акцент 61"/>
    <w:basedOn w:val="a4"/>
    <w:uiPriority w:val="46"/>
    <w:semiHidden/>
    <w:rsid w:val="00F01F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-212">
    <w:name w:val="Список-таблица 21"/>
    <w:basedOn w:val="a4"/>
    <w:uiPriority w:val="47"/>
    <w:semiHidden/>
    <w:rsid w:val="00F01FE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4"/>
    <w:uiPriority w:val="47"/>
    <w:semiHidden/>
    <w:rsid w:val="00F01FE6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-2210">
    <w:name w:val="Список-таблица 2 — акцент 21"/>
    <w:basedOn w:val="a4"/>
    <w:uiPriority w:val="47"/>
    <w:semiHidden/>
    <w:rsid w:val="00F01FE6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-2310">
    <w:name w:val="Список-таблица 2 — акцент 31"/>
    <w:basedOn w:val="a4"/>
    <w:uiPriority w:val="47"/>
    <w:semiHidden/>
    <w:rsid w:val="00F01FE6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-2410">
    <w:name w:val="Список-таблица 2 — акцент 41"/>
    <w:basedOn w:val="a4"/>
    <w:uiPriority w:val="47"/>
    <w:semiHidden/>
    <w:rsid w:val="00F01FE6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-2510">
    <w:name w:val="Список-таблица 2 — акцент 51"/>
    <w:basedOn w:val="a4"/>
    <w:uiPriority w:val="47"/>
    <w:semiHidden/>
    <w:rsid w:val="00F01FE6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-2610">
    <w:name w:val="Список-таблица 2 — акцент 61"/>
    <w:basedOn w:val="a4"/>
    <w:uiPriority w:val="47"/>
    <w:semiHidden/>
    <w:rsid w:val="00F01FE6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-312">
    <w:name w:val="Список-таблица 31"/>
    <w:basedOn w:val="a4"/>
    <w:uiPriority w:val="48"/>
    <w:semiHidden/>
    <w:rsid w:val="00F01FE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4"/>
    <w:uiPriority w:val="48"/>
    <w:semiHidden/>
    <w:rsid w:val="00F01FE6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4"/>
    <w:uiPriority w:val="48"/>
    <w:semiHidden/>
    <w:rsid w:val="00F01FE6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4"/>
    <w:uiPriority w:val="48"/>
    <w:semiHidden/>
    <w:rsid w:val="00F01FE6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4"/>
    <w:uiPriority w:val="48"/>
    <w:semiHidden/>
    <w:rsid w:val="00F01FE6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4"/>
    <w:uiPriority w:val="48"/>
    <w:semiHidden/>
    <w:rsid w:val="00F01FE6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4"/>
    <w:uiPriority w:val="48"/>
    <w:semiHidden/>
    <w:rsid w:val="00F01FE6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-412">
    <w:name w:val="Список-таблица 41"/>
    <w:basedOn w:val="a4"/>
    <w:uiPriority w:val="49"/>
    <w:semiHidden/>
    <w:rsid w:val="00F01F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4"/>
    <w:uiPriority w:val="49"/>
    <w:semiHidden/>
    <w:rsid w:val="00F01FE6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-4210">
    <w:name w:val="Список-таблица 4 — акцент 21"/>
    <w:basedOn w:val="a4"/>
    <w:uiPriority w:val="49"/>
    <w:semiHidden/>
    <w:rsid w:val="00F01FE6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-4310">
    <w:name w:val="Список-таблица 4 — акцент 31"/>
    <w:basedOn w:val="a4"/>
    <w:uiPriority w:val="49"/>
    <w:semiHidden/>
    <w:rsid w:val="00F01FE6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-4410">
    <w:name w:val="Список-таблица 4 — акцент 41"/>
    <w:basedOn w:val="a4"/>
    <w:uiPriority w:val="49"/>
    <w:semiHidden/>
    <w:rsid w:val="00F01FE6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-4510">
    <w:name w:val="Список-таблица 4 — акцент 51"/>
    <w:basedOn w:val="a4"/>
    <w:uiPriority w:val="49"/>
    <w:semiHidden/>
    <w:rsid w:val="00F01FE6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-4610">
    <w:name w:val="Список-таблица 4 — акцент 61"/>
    <w:basedOn w:val="a4"/>
    <w:uiPriority w:val="49"/>
    <w:semiHidden/>
    <w:rsid w:val="00F01FE6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-512">
    <w:name w:val="Список-таблица 5 темная1"/>
    <w:basedOn w:val="a4"/>
    <w:uiPriority w:val="50"/>
    <w:semiHidden/>
    <w:rsid w:val="00F01FE6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4"/>
    <w:uiPriority w:val="50"/>
    <w:semiHidden/>
    <w:rsid w:val="00F01FE6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4"/>
    <w:uiPriority w:val="50"/>
    <w:semiHidden/>
    <w:rsid w:val="00F01FE6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4"/>
    <w:uiPriority w:val="50"/>
    <w:semiHidden/>
    <w:rsid w:val="00F01FE6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4"/>
    <w:uiPriority w:val="50"/>
    <w:semiHidden/>
    <w:rsid w:val="00F01FE6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4"/>
    <w:uiPriority w:val="50"/>
    <w:semiHidden/>
    <w:rsid w:val="00F01FE6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4"/>
    <w:uiPriority w:val="50"/>
    <w:semiHidden/>
    <w:rsid w:val="00F01FE6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4"/>
    <w:uiPriority w:val="51"/>
    <w:semiHidden/>
    <w:rsid w:val="00F01FE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4"/>
    <w:uiPriority w:val="51"/>
    <w:semiHidden/>
    <w:rsid w:val="00F01FE6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customStyle="1" w:styleId="-6210">
    <w:name w:val="Список-таблица 6 цветная — акцент 21"/>
    <w:basedOn w:val="a4"/>
    <w:uiPriority w:val="51"/>
    <w:semiHidden/>
    <w:rsid w:val="00F01FE6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customStyle="1" w:styleId="-6310">
    <w:name w:val="Список-таблица 6 цветная — акцент 31"/>
    <w:basedOn w:val="a4"/>
    <w:uiPriority w:val="51"/>
    <w:semiHidden/>
    <w:rsid w:val="00F01FE6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customStyle="1" w:styleId="-6410">
    <w:name w:val="Список-таблица 6 цветная — акцент 41"/>
    <w:basedOn w:val="a4"/>
    <w:uiPriority w:val="51"/>
    <w:semiHidden/>
    <w:rsid w:val="00F01FE6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customStyle="1" w:styleId="-6510">
    <w:name w:val="Список-таблица 6 цветная — акцент 51"/>
    <w:basedOn w:val="a4"/>
    <w:uiPriority w:val="51"/>
    <w:semiHidden/>
    <w:rsid w:val="00F01FE6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-6610">
    <w:name w:val="Список-таблица 6 цветная — акцент 61"/>
    <w:basedOn w:val="a4"/>
    <w:uiPriority w:val="51"/>
    <w:semiHidden/>
    <w:rsid w:val="00F01FE6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-710">
    <w:name w:val="Список-таблица 7 цветная1"/>
    <w:basedOn w:val="a4"/>
    <w:uiPriority w:val="52"/>
    <w:semiHidden/>
    <w:rsid w:val="00F01FE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4"/>
    <w:uiPriority w:val="52"/>
    <w:semiHidden/>
    <w:rsid w:val="00F01FE6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4"/>
    <w:uiPriority w:val="52"/>
    <w:semiHidden/>
    <w:rsid w:val="00F01FE6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4"/>
    <w:uiPriority w:val="52"/>
    <w:semiHidden/>
    <w:rsid w:val="00F01FE6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4"/>
    <w:uiPriority w:val="52"/>
    <w:semiHidden/>
    <w:rsid w:val="00F01FE6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4"/>
    <w:uiPriority w:val="52"/>
    <w:semiHidden/>
    <w:rsid w:val="00F01FE6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4"/>
    <w:uiPriority w:val="52"/>
    <w:semiHidden/>
    <w:rsid w:val="00F01FE6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1e">
    <w:name w:val="Упомянуть1"/>
    <w:basedOn w:val="a3"/>
    <w:uiPriority w:val="99"/>
    <w:semiHidden/>
    <w:unhideWhenUsed/>
    <w:rsid w:val="00F01FE6"/>
    <w:rPr>
      <w:color w:val="2B579A"/>
      <w:shd w:val="clear" w:color="auto" w:fill="E1DFDD"/>
    </w:rPr>
  </w:style>
  <w:style w:type="table" w:customStyle="1" w:styleId="110">
    <w:name w:val="Таблица простая 11"/>
    <w:basedOn w:val="a4"/>
    <w:uiPriority w:val="41"/>
    <w:semiHidden/>
    <w:rsid w:val="00F01FE6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customStyle="1" w:styleId="210">
    <w:name w:val="Таблица простая 21"/>
    <w:basedOn w:val="a4"/>
    <w:uiPriority w:val="42"/>
    <w:semiHidden/>
    <w:rsid w:val="00F01FE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4"/>
    <w:uiPriority w:val="43"/>
    <w:semiHidden/>
    <w:rsid w:val="00F01FE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semiHidden/>
    <w:rsid w:val="00F01FE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semiHidden/>
    <w:rsid w:val="00F01FE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-18">
    <w:name w:val="Смарт-гиперссылка1"/>
    <w:basedOn w:val="a3"/>
    <w:uiPriority w:val="99"/>
    <w:semiHidden/>
    <w:unhideWhenUsed/>
    <w:rsid w:val="00F01FE6"/>
    <w:rPr>
      <w:u w:val="dotted"/>
    </w:rPr>
  </w:style>
  <w:style w:type="character" w:customStyle="1" w:styleId="-19">
    <w:name w:val="Смарт-ссылка1"/>
    <w:basedOn w:val="a3"/>
    <w:uiPriority w:val="99"/>
    <w:semiHidden/>
    <w:unhideWhenUsed/>
    <w:rsid w:val="00F01FE6"/>
    <w:rPr>
      <w:color w:val="0000FF"/>
      <w:u w:val="single"/>
      <w:shd w:val="clear" w:color="auto" w:fill="F3F2F1"/>
    </w:rPr>
  </w:style>
  <w:style w:type="table" w:customStyle="1" w:styleId="1f">
    <w:name w:val="Сетка таблицы светлая1"/>
    <w:basedOn w:val="a4"/>
    <w:uiPriority w:val="40"/>
    <w:semiHidden/>
    <w:rsid w:val="00F01FE6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1f0">
    <w:name w:val="Неразрешенное упоминание1"/>
    <w:basedOn w:val="a3"/>
    <w:uiPriority w:val="99"/>
    <w:semiHidden/>
    <w:unhideWhenUsed/>
    <w:rsid w:val="00F01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146179-9971-4C76-A98E-009203EA6A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E4A4C3-39A3-4256-850C-393C001602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D75396-92D4-4879-AD8D-22DE531530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30C484-5E66-4017-B364-DFB481BF4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14284</Words>
  <Characters>81419</Characters>
  <Application>Microsoft Office Word</Application>
  <DocSecurity>0</DocSecurity>
  <Lines>678</Lines>
  <Paragraphs>191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95512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</dc:subject>
  <dc:creator/>
  <cp:keywords/>
  <cp:lastModifiedBy/>
  <cp:revision>1</cp:revision>
  <dcterms:created xsi:type="dcterms:W3CDTF">2021-02-09T08:51:00Z</dcterms:created>
  <dcterms:modified xsi:type="dcterms:W3CDTF">2022-04-05T08:21:00Z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2057</vt:i4>
  </property>
  <property fmtid="{D5CDD505-2E9C-101B-9397-08002B2CF9AE}" pid="3" name="RegisteredNo">
    <vt:lpwstr>48053/06</vt:lpwstr>
  </property>
  <property fmtid="{D5CDD505-2E9C-101B-9397-08002B2CF9AE}" pid="4" name="CASEID">
    <vt:lpwstr>424291</vt:lpwstr>
  </property>
  <property fmtid="{D5CDD505-2E9C-101B-9397-08002B2CF9AE}" pid="5" name="ContentTypeId">
    <vt:lpwstr>0x010100558EB02BDB9E204AB350EDD385B68E10</vt:lpwstr>
  </property>
</Properties>
</file>