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0E" w:rsidRPr="00EA4955" w:rsidRDefault="00EE010E" w:rsidP="00EA4955">
      <w:pPr>
        <w:jc w:val="center"/>
        <w:rPr>
          <w:rFonts w:ascii="Times New Roman" w:hAnsi="Times New Roman" w:cs="Times New Roman"/>
        </w:rPr>
      </w:pPr>
    </w:p>
    <w:p w:rsidR="00EA4955" w:rsidRPr="00EA4955" w:rsidRDefault="00EA4955" w:rsidP="00EA4955">
      <w:pPr>
        <w:jc w:val="center"/>
        <w:rPr>
          <w:rFonts w:ascii="Times New Roman" w:hAnsi="Times New Roman" w:cs="Times New Roman"/>
        </w:rPr>
      </w:pPr>
    </w:p>
    <w:p w:rsidR="0098410D" w:rsidRPr="00EA4955" w:rsidRDefault="0098410D" w:rsidP="00EA4955">
      <w:pPr>
        <w:jc w:val="center"/>
      </w:pPr>
    </w:p>
    <w:p w:rsidR="0098410D" w:rsidRPr="005A15C6" w:rsidRDefault="007316CF" w:rsidP="00EA4955">
      <w:pPr>
        <w:pStyle w:val="DecHCase"/>
        <w:rPr>
          <w:lang w:val="ru-RU"/>
        </w:rPr>
      </w:pPr>
      <w:r w:rsidRPr="00EA4955">
        <w:rPr>
          <w:lang w:val="ru"/>
        </w:rPr>
        <w:t>ТРЕТЬЯ СЕКЦИЯ</w:t>
      </w:r>
    </w:p>
    <w:p w:rsidR="008E6217" w:rsidRPr="005A15C6" w:rsidRDefault="007316CF" w:rsidP="00EA4955">
      <w:pPr>
        <w:pStyle w:val="JuTitle"/>
        <w:rPr>
          <w:lang w:val="ru-RU"/>
        </w:rPr>
      </w:pPr>
      <w:bookmarkStart w:id="0" w:name="To"/>
      <w:r w:rsidRPr="00EA4955">
        <w:rPr>
          <w:color w:val="000000" w:themeColor="text1"/>
          <w:lang w:val="ru"/>
        </w:rPr>
        <w:t>ДЕЛО</w:t>
      </w:r>
      <w:r w:rsidR="00EE010E" w:rsidRPr="00EA4955">
        <w:rPr>
          <w:lang w:val="ru"/>
        </w:rPr>
        <w:t xml:space="preserve"> </w:t>
      </w:r>
      <w:bookmarkEnd w:id="0"/>
      <w:r w:rsidR="005A15C6">
        <w:rPr>
          <w:lang w:val="ru"/>
        </w:rPr>
        <w:t>«</w:t>
      </w:r>
      <w:r w:rsidR="00EE010E" w:rsidRPr="00EA4955">
        <w:rPr>
          <w:lang w:val="ru"/>
        </w:rPr>
        <w:t>МИЛОВАНОВ против РОССИЙСКОЙ ФЕДЕРАЦИИ</w:t>
      </w:r>
      <w:r w:rsidR="005A15C6">
        <w:rPr>
          <w:lang w:val="ru"/>
        </w:rPr>
        <w:t>»</w:t>
      </w:r>
    </w:p>
    <w:p w:rsidR="00D74888" w:rsidRPr="00EA4955" w:rsidRDefault="007316CF" w:rsidP="00EA4955">
      <w:pPr>
        <w:pStyle w:val="ECHRCoverTitle4"/>
      </w:pPr>
      <w:r w:rsidRPr="00EA4955">
        <w:rPr>
          <w:lang w:val="ru"/>
        </w:rPr>
        <w:t>(Жалоба № 48741/10)</w:t>
      </w:r>
    </w:p>
    <w:p w:rsidR="0098410D" w:rsidRPr="00EA4955" w:rsidRDefault="0098410D" w:rsidP="00EA4955">
      <w:pPr>
        <w:pStyle w:val="DecHCase"/>
      </w:pPr>
    </w:p>
    <w:p w:rsidR="0098410D" w:rsidRPr="00EA4955" w:rsidRDefault="0098410D" w:rsidP="00EA4955">
      <w:pPr>
        <w:pStyle w:val="DecHCase"/>
      </w:pPr>
    </w:p>
    <w:p w:rsidR="00AC4CD4" w:rsidRPr="00EA4955" w:rsidRDefault="00AC4CD4" w:rsidP="00EA4955">
      <w:pPr>
        <w:pStyle w:val="DecHCase"/>
      </w:pPr>
    </w:p>
    <w:p w:rsidR="00D56EA3" w:rsidRPr="00EA4955" w:rsidRDefault="00D56EA3" w:rsidP="00EA4955">
      <w:pPr>
        <w:pStyle w:val="JuPara"/>
      </w:pPr>
    </w:p>
    <w:p w:rsidR="0098410D" w:rsidRPr="00EA4955" w:rsidRDefault="0098410D" w:rsidP="00EA4955">
      <w:pPr>
        <w:pStyle w:val="DecHCase"/>
      </w:pPr>
    </w:p>
    <w:p w:rsidR="0098410D" w:rsidRPr="00EA4955" w:rsidRDefault="007316CF" w:rsidP="00EA4955">
      <w:pPr>
        <w:pStyle w:val="DecHCase"/>
      </w:pPr>
      <w:r w:rsidRPr="00EA4955">
        <w:rPr>
          <w:lang w:val="ru"/>
        </w:rPr>
        <w:t>ПОСТАНОВЛЕНИЕ</w:t>
      </w:r>
      <w:r w:rsidRPr="00EA4955">
        <w:rPr>
          <w:lang w:val="ru"/>
        </w:rPr>
        <w:br/>
      </w:r>
    </w:p>
    <w:p w:rsidR="00D56EA3" w:rsidRPr="00EA4955" w:rsidRDefault="00D56EA3" w:rsidP="00EA4955">
      <w:pPr>
        <w:pStyle w:val="JuPara"/>
      </w:pPr>
    </w:p>
    <w:p w:rsidR="00D56EA3" w:rsidRPr="00EA4955" w:rsidRDefault="00D56EA3" w:rsidP="00EA4955">
      <w:pPr>
        <w:pStyle w:val="JuPara"/>
      </w:pPr>
    </w:p>
    <w:p w:rsidR="00D56EA3" w:rsidRPr="00EA4955" w:rsidRDefault="00D56EA3" w:rsidP="00EA4955">
      <w:pPr>
        <w:pStyle w:val="JuPara"/>
      </w:pPr>
    </w:p>
    <w:p w:rsidR="00EA4955" w:rsidRPr="00EA4955" w:rsidRDefault="00EA4955" w:rsidP="00EA4955">
      <w:pPr>
        <w:pStyle w:val="JuPara"/>
      </w:pPr>
    </w:p>
    <w:p w:rsidR="00EA4955" w:rsidRPr="00EA4955" w:rsidRDefault="00EA4955" w:rsidP="00EA4955">
      <w:pPr>
        <w:pStyle w:val="JuPara"/>
      </w:pPr>
    </w:p>
    <w:p w:rsidR="00D56EA3" w:rsidRPr="00EA4955" w:rsidRDefault="00D56EA3" w:rsidP="00EA4955">
      <w:pPr>
        <w:pStyle w:val="JuPara"/>
      </w:pPr>
    </w:p>
    <w:p w:rsidR="0098410D" w:rsidRPr="00EA4955" w:rsidRDefault="007316CF" w:rsidP="00EA4955">
      <w:pPr>
        <w:pStyle w:val="DecHCase"/>
      </w:pPr>
      <w:r w:rsidRPr="00EA4955">
        <w:rPr>
          <w:lang w:val="ru"/>
        </w:rPr>
        <w:t>СТРАСБУРГ</w:t>
      </w:r>
    </w:p>
    <w:p w:rsidR="0098410D" w:rsidRPr="005A15C6" w:rsidRDefault="007316CF" w:rsidP="00EA4955">
      <w:pPr>
        <w:pStyle w:val="DecHCase"/>
        <w:rPr>
          <w:rFonts w:ascii="Times New Roman" w:hAnsi="Times New Roman" w:cs="Times New Roman"/>
          <w:lang w:val="ru-RU"/>
        </w:rPr>
      </w:pPr>
      <w:r w:rsidRPr="00EA4955">
        <w:rPr>
          <w:rFonts w:ascii="Times New Roman" w:hAnsi="Times New Roman" w:cs="Times New Roman"/>
          <w:lang w:val="ru"/>
        </w:rPr>
        <w:t>15 июня 2021 г.</w:t>
      </w:r>
    </w:p>
    <w:p w:rsidR="002422B6" w:rsidRPr="005A15C6" w:rsidRDefault="007316CF" w:rsidP="00EA4955">
      <w:pPr>
        <w:rPr>
          <w:i/>
          <w:sz w:val="22"/>
          <w:lang w:val="ru-RU"/>
        </w:rPr>
      </w:pPr>
      <w:r w:rsidRPr="00EA4955">
        <w:rPr>
          <w:i/>
          <w:sz w:val="22"/>
          <w:lang w:val="ru"/>
        </w:rPr>
        <w:t>Данное постановление является окончательным, но может быть подвергнуто редакционной правке.</w:t>
      </w:r>
    </w:p>
    <w:p w:rsidR="0098410D" w:rsidRPr="005A15C6" w:rsidRDefault="0098410D" w:rsidP="00EA4955">
      <w:pPr>
        <w:rPr>
          <w:lang w:val="ru-RU"/>
        </w:rPr>
        <w:sectPr w:rsidR="0098410D" w:rsidRPr="005A15C6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:rsidR="0098410D" w:rsidRPr="005A15C6" w:rsidRDefault="007316CF" w:rsidP="00EA4955">
      <w:pPr>
        <w:pStyle w:val="JuCase"/>
        <w:rPr>
          <w:lang w:val="ru-RU"/>
        </w:rPr>
      </w:pPr>
      <w:r w:rsidRPr="00EA4955">
        <w:rPr>
          <w:lang w:val="ru"/>
        </w:rPr>
        <w:lastRenderedPageBreak/>
        <w:t xml:space="preserve">По делу </w:t>
      </w:r>
      <w:r w:rsidR="005A15C6">
        <w:rPr>
          <w:lang w:val="ru"/>
        </w:rPr>
        <w:t>«</w:t>
      </w:r>
      <w:proofErr w:type="spellStart"/>
      <w:r w:rsidRPr="00EA4955">
        <w:rPr>
          <w:lang w:val="ru"/>
        </w:rPr>
        <w:t>Милованов</w:t>
      </w:r>
      <w:proofErr w:type="spellEnd"/>
      <w:r w:rsidRPr="00EA4955">
        <w:rPr>
          <w:lang w:val="ru"/>
        </w:rPr>
        <w:t xml:space="preserve"> против Российской Федерации</w:t>
      </w:r>
      <w:r w:rsidR="005A15C6">
        <w:rPr>
          <w:lang w:val="ru"/>
        </w:rPr>
        <w:t>»</w:t>
      </w:r>
      <w:r w:rsidRPr="00EA4955">
        <w:rPr>
          <w:lang w:val="ru"/>
        </w:rPr>
        <w:t>,</w:t>
      </w:r>
    </w:p>
    <w:p w:rsidR="009F4C8F" w:rsidRPr="005A15C6" w:rsidRDefault="007316CF" w:rsidP="00EA4955">
      <w:pPr>
        <w:pStyle w:val="JuPara"/>
        <w:rPr>
          <w:lang w:val="ru-RU"/>
        </w:rPr>
      </w:pPr>
      <w:r w:rsidRPr="00EA4955">
        <w:rPr>
          <w:lang w:val="ru"/>
        </w:rPr>
        <w:t xml:space="preserve">Европейский суд по правам человека (Третья секция), заседая Комитетом в следующем </w:t>
      </w:r>
      <w:r w:rsidRPr="00EA4955">
        <w:rPr>
          <w:lang w:val="ru"/>
        </w:rPr>
        <w:t>составе:</w:t>
      </w:r>
    </w:p>
    <w:p w:rsidR="009F4C8F" w:rsidRPr="005A15C6" w:rsidRDefault="007316CF" w:rsidP="00EA4955">
      <w:pPr>
        <w:pStyle w:val="JuJudges"/>
        <w:rPr>
          <w:lang w:val="ru"/>
        </w:rPr>
      </w:pPr>
      <w:r w:rsidRPr="00EA4955">
        <w:rPr>
          <w:lang w:val="ru"/>
        </w:rPr>
        <w:tab/>
      </w:r>
      <w:proofErr w:type="spellStart"/>
      <w:r w:rsidRPr="00EA4955">
        <w:rPr>
          <w:lang w:val="ru"/>
        </w:rPr>
        <w:t>Darian</w:t>
      </w:r>
      <w:proofErr w:type="spellEnd"/>
      <w:r w:rsidRPr="00EA4955">
        <w:rPr>
          <w:lang w:val="ru"/>
        </w:rPr>
        <w:t xml:space="preserve"> </w:t>
      </w:r>
      <w:proofErr w:type="spellStart"/>
      <w:r w:rsidRPr="00EA4955">
        <w:rPr>
          <w:lang w:val="ru"/>
        </w:rPr>
        <w:t>Pavli</w:t>
      </w:r>
      <w:proofErr w:type="spellEnd"/>
      <w:r w:rsidRPr="00EA4955">
        <w:rPr>
          <w:lang w:val="ru"/>
        </w:rPr>
        <w:t>,</w:t>
      </w:r>
      <w:r w:rsidRPr="00EA4955">
        <w:rPr>
          <w:i/>
          <w:lang w:val="ru"/>
        </w:rPr>
        <w:t xml:space="preserve"> </w:t>
      </w:r>
      <w:proofErr w:type="gramStart"/>
      <w:r w:rsidRPr="00EA4955">
        <w:rPr>
          <w:i/>
          <w:lang w:val="ru"/>
        </w:rPr>
        <w:t>Председатель,</w:t>
      </w:r>
      <w:r w:rsidRPr="00EA4955">
        <w:rPr>
          <w:i/>
          <w:lang w:val="ru"/>
        </w:rPr>
        <w:br/>
      </w:r>
      <w:r w:rsidRPr="00EA4955">
        <w:rPr>
          <w:lang w:val="ru"/>
        </w:rPr>
        <w:tab/>
      </w:r>
      <w:proofErr w:type="spellStart"/>
      <w:proofErr w:type="gramEnd"/>
      <w:r w:rsidRPr="00EA4955">
        <w:rPr>
          <w:lang w:val="ru"/>
        </w:rPr>
        <w:t>Dmitry</w:t>
      </w:r>
      <w:proofErr w:type="spellEnd"/>
      <w:r w:rsidRPr="00EA4955">
        <w:rPr>
          <w:lang w:val="ru"/>
        </w:rPr>
        <w:t xml:space="preserve"> </w:t>
      </w:r>
      <w:proofErr w:type="spellStart"/>
      <w:r w:rsidRPr="00EA4955">
        <w:rPr>
          <w:lang w:val="ru"/>
        </w:rPr>
        <w:t>Dedov</w:t>
      </w:r>
      <w:proofErr w:type="spellEnd"/>
      <w:r w:rsidRPr="00EA4955">
        <w:rPr>
          <w:lang w:val="ru"/>
        </w:rPr>
        <w:t>,</w:t>
      </w:r>
      <w:r w:rsidRPr="00EA4955">
        <w:rPr>
          <w:lang w:val="ru"/>
        </w:rPr>
        <w:br/>
      </w:r>
      <w:r w:rsidRPr="00EA4955">
        <w:rPr>
          <w:lang w:val="ru"/>
        </w:rPr>
        <w:tab/>
      </w:r>
      <w:proofErr w:type="spellStart"/>
      <w:r w:rsidRPr="00EA4955">
        <w:rPr>
          <w:lang w:val="ru"/>
        </w:rPr>
        <w:t>Peeter</w:t>
      </w:r>
      <w:proofErr w:type="spellEnd"/>
      <w:r w:rsidRPr="00EA4955">
        <w:rPr>
          <w:lang w:val="ru"/>
        </w:rPr>
        <w:t xml:space="preserve"> </w:t>
      </w:r>
      <w:proofErr w:type="spellStart"/>
      <w:r w:rsidRPr="00EA4955">
        <w:rPr>
          <w:lang w:val="ru"/>
        </w:rPr>
        <w:t>Roosma</w:t>
      </w:r>
      <w:proofErr w:type="spellEnd"/>
      <w:r w:rsidRPr="00EA4955">
        <w:rPr>
          <w:lang w:val="ru"/>
        </w:rPr>
        <w:t xml:space="preserve">, </w:t>
      </w:r>
      <w:r w:rsidRPr="00EA4955">
        <w:rPr>
          <w:i/>
          <w:lang w:val="ru"/>
        </w:rPr>
        <w:t>судьи,</w:t>
      </w:r>
      <w:r w:rsidRPr="00EA4955">
        <w:rPr>
          <w:lang w:val="ru"/>
        </w:rPr>
        <w:br/>
        <w:t xml:space="preserve">и </w:t>
      </w:r>
      <w:proofErr w:type="spellStart"/>
      <w:r w:rsidRPr="00EA4955">
        <w:rPr>
          <w:lang w:val="ru"/>
        </w:rPr>
        <w:t>Olga</w:t>
      </w:r>
      <w:proofErr w:type="spellEnd"/>
      <w:r w:rsidRPr="00EA4955">
        <w:rPr>
          <w:lang w:val="ru"/>
        </w:rPr>
        <w:t xml:space="preserve"> </w:t>
      </w:r>
      <w:proofErr w:type="spellStart"/>
      <w:r w:rsidRPr="00EA4955">
        <w:rPr>
          <w:lang w:val="ru"/>
        </w:rPr>
        <w:t>Chernishova</w:t>
      </w:r>
      <w:proofErr w:type="spellEnd"/>
      <w:r w:rsidRPr="00EA4955">
        <w:rPr>
          <w:lang w:val="ru"/>
        </w:rPr>
        <w:t xml:space="preserve">, </w:t>
      </w:r>
      <w:r w:rsidR="00EE010E" w:rsidRPr="00EA4955">
        <w:rPr>
          <w:i/>
          <w:lang w:val="ru"/>
        </w:rPr>
        <w:t>Заместитель Секретаря Секции,</w:t>
      </w:r>
    </w:p>
    <w:p w:rsidR="00EE010E" w:rsidRPr="005A15C6" w:rsidRDefault="007316CF" w:rsidP="00EA4955">
      <w:pPr>
        <w:pStyle w:val="JuPara"/>
        <w:rPr>
          <w:lang w:val="ru-RU"/>
        </w:rPr>
      </w:pPr>
      <w:r w:rsidRPr="00EA4955">
        <w:rPr>
          <w:lang w:val="ru"/>
        </w:rPr>
        <w:t>Принимая во внимание:</w:t>
      </w:r>
    </w:p>
    <w:p w:rsidR="00EE010E" w:rsidRPr="005A15C6" w:rsidRDefault="007316CF" w:rsidP="00EA4955">
      <w:pPr>
        <w:pStyle w:val="JuPara"/>
        <w:rPr>
          <w:lang w:val="ru-RU"/>
        </w:rPr>
      </w:pPr>
      <w:r w:rsidRPr="00EA4955">
        <w:rPr>
          <w:lang w:val="ru"/>
        </w:rPr>
        <w:t>жалобу (№ 48741/10), поданную против Российской Федерации 7 августа 2010 г. в Европейский суд по правам чело</w:t>
      </w:r>
      <w:r w:rsidRPr="00EA4955">
        <w:rPr>
          <w:lang w:val="ru"/>
        </w:rPr>
        <w:t xml:space="preserve">века (далее — </w:t>
      </w:r>
      <w:r w:rsidR="005A15C6">
        <w:rPr>
          <w:lang w:val="ru"/>
        </w:rPr>
        <w:t>«</w:t>
      </w:r>
      <w:r w:rsidRPr="00EA4955">
        <w:rPr>
          <w:lang w:val="ru"/>
        </w:rPr>
        <w:t>Суд</w:t>
      </w:r>
      <w:r w:rsidR="005A15C6">
        <w:rPr>
          <w:lang w:val="ru"/>
        </w:rPr>
        <w:t>»</w:t>
      </w:r>
      <w:r w:rsidRPr="00EA4955">
        <w:rPr>
          <w:lang w:val="ru"/>
        </w:rPr>
        <w:t xml:space="preserve">) гражданином Российской Федерации, </w:t>
      </w:r>
      <w:proofErr w:type="spellStart"/>
      <w:r w:rsidRPr="00EA4955">
        <w:rPr>
          <w:lang w:val="ru"/>
        </w:rPr>
        <w:t>Миловановым</w:t>
      </w:r>
      <w:proofErr w:type="spellEnd"/>
      <w:r w:rsidRPr="00EA4955">
        <w:rPr>
          <w:lang w:val="ru"/>
        </w:rPr>
        <w:t xml:space="preserve"> Александром Николаевичем (далее — </w:t>
      </w:r>
      <w:r w:rsidR="005A15C6">
        <w:rPr>
          <w:lang w:val="ru"/>
        </w:rPr>
        <w:t>«</w:t>
      </w:r>
      <w:r w:rsidRPr="00EA4955">
        <w:rPr>
          <w:lang w:val="ru"/>
        </w:rPr>
        <w:t>заявитель</w:t>
      </w:r>
      <w:r w:rsidR="005A15C6">
        <w:rPr>
          <w:lang w:val="ru"/>
        </w:rPr>
        <w:t>»</w:t>
      </w:r>
      <w:r w:rsidRPr="00EA4955">
        <w:rPr>
          <w:lang w:val="ru"/>
        </w:rPr>
        <w:t xml:space="preserve">), в соответствии со статьей 34 Конвенции о защите прав человека и основных свобод (далее — </w:t>
      </w:r>
      <w:r w:rsidR="005A15C6">
        <w:rPr>
          <w:lang w:val="ru"/>
        </w:rPr>
        <w:t>«</w:t>
      </w:r>
      <w:r w:rsidRPr="00EA4955">
        <w:rPr>
          <w:lang w:val="ru"/>
        </w:rPr>
        <w:t>Конвенция</w:t>
      </w:r>
      <w:r w:rsidR="005A15C6">
        <w:rPr>
          <w:lang w:val="ru"/>
        </w:rPr>
        <w:t>»</w:t>
      </w:r>
      <w:r w:rsidRPr="00EA4955">
        <w:rPr>
          <w:lang w:val="ru"/>
        </w:rPr>
        <w:t>);</w:t>
      </w:r>
    </w:p>
    <w:p w:rsidR="00EE010E" w:rsidRPr="005A15C6" w:rsidRDefault="007316CF" w:rsidP="00EA4955">
      <w:pPr>
        <w:pStyle w:val="JuPara"/>
        <w:rPr>
          <w:lang w:val="ru-RU"/>
        </w:rPr>
      </w:pPr>
      <w:r w:rsidRPr="00EA4955">
        <w:rPr>
          <w:lang w:val="ru"/>
        </w:rPr>
        <w:t>решение уведомить правительство Россий</w:t>
      </w:r>
      <w:r w:rsidRPr="00EA4955">
        <w:rPr>
          <w:lang w:val="ru"/>
        </w:rPr>
        <w:t xml:space="preserve">ской Федерации (далее — </w:t>
      </w:r>
      <w:r w:rsidR="005A15C6">
        <w:rPr>
          <w:lang w:val="ru"/>
        </w:rPr>
        <w:t>«</w:t>
      </w:r>
      <w:r w:rsidRPr="00EA4955">
        <w:rPr>
          <w:lang w:val="ru"/>
        </w:rPr>
        <w:t>правительство</w:t>
      </w:r>
      <w:r w:rsidR="005A15C6">
        <w:rPr>
          <w:lang w:val="ru"/>
        </w:rPr>
        <w:t xml:space="preserve">») о поступлении жалобы, касающейся </w:t>
      </w:r>
      <w:r w:rsidRPr="00EA4955">
        <w:rPr>
          <w:lang w:val="ru"/>
        </w:rPr>
        <w:t>жестоко</w:t>
      </w:r>
      <w:r w:rsidR="005A15C6">
        <w:rPr>
          <w:lang w:val="ru"/>
        </w:rPr>
        <w:t>го обращения с заявителем и использования</w:t>
      </w:r>
      <w:r w:rsidRPr="00EA4955">
        <w:rPr>
          <w:lang w:val="ru"/>
        </w:rPr>
        <w:t xml:space="preserve"> доказательств, предположительно полученных </w:t>
      </w:r>
      <w:r w:rsidR="005A15C6">
        <w:rPr>
          <w:lang w:val="ru"/>
        </w:rPr>
        <w:t>с помощью давления</w:t>
      </w:r>
      <w:r w:rsidRPr="00EA4955">
        <w:rPr>
          <w:lang w:val="ru"/>
        </w:rPr>
        <w:t>;</w:t>
      </w:r>
    </w:p>
    <w:p w:rsidR="00EE010E" w:rsidRPr="005A15C6" w:rsidRDefault="007316CF" w:rsidP="00EA4955">
      <w:pPr>
        <w:pStyle w:val="JuPara"/>
        <w:rPr>
          <w:lang w:val="ru-RU"/>
        </w:rPr>
      </w:pPr>
      <w:r w:rsidRPr="00EA4955">
        <w:rPr>
          <w:lang w:val="ru"/>
        </w:rPr>
        <w:t>письменные замечания сторон;</w:t>
      </w:r>
    </w:p>
    <w:p w:rsidR="009F4C8F" w:rsidRPr="005A15C6" w:rsidRDefault="007316CF" w:rsidP="00EA4955">
      <w:pPr>
        <w:pStyle w:val="JuPara"/>
        <w:rPr>
          <w:lang w:val="ru-RU"/>
        </w:rPr>
      </w:pPr>
      <w:r w:rsidRPr="00EA4955">
        <w:rPr>
          <w:lang w:val="ru"/>
        </w:rPr>
        <w:t>Рассмотрев дело в закрытом заседании 2</w:t>
      </w:r>
      <w:r w:rsidRPr="00EA4955">
        <w:rPr>
          <w:lang w:val="ru"/>
        </w:rPr>
        <w:t>5 мая 2021 г.,</w:t>
      </w:r>
    </w:p>
    <w:p w:rsidR="009F4C8F" w:rsidRPr="005A15C6" w:rsidRDefault="007316CF" w:rsidP="00EA4955">
      <w:pPr>
        <w:pStyle w:val="JuPara"/>
        <w:rPr>
          <w:lang w:val="ru-RU"/>
        </w:rPr>
      </w:pPr>
      <w:r w:rsidRPr="00EA4955">
        <w:rPr>
          <w:lang w:val="ru"/>
        </w:rPr>
        <w:t>Вынес следующее постановление, принятое в тот же день:</w:t>
      </w:r>
    </w:p>
    <w:p w:rsidR="00EE010E" w:rsidRPr="005A15C6" w:rsidRDefault="007316CF" w:rsidP="00EA4955">
      <w:pPr>
        <w:pStyle w:val="JuHHead"/>
        <w:numPr>
          <w:ilvl w:val="0"/>
          <w:numId w:val="0"/>
        </w:numPr>
        <w:rPr>
          <w:lang w:val="ru-RU"/>
        </w:rPr>
      </w:pPr>
      <w:r w:rsidRPr="00EA4955">
        <w:rPr>
          <w:lang w:val="ru"/>
        </w:rPr>
        <w:t>ВВЕДЕНИЕ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 xml:space="preserve">Рассматриваемая жалоба была подана в связи с предполагаемым жестоким обращением, которому заявитель подвергся со стороны сотрудников полиции, </w:t>
      </w:r>
      <w:r w:rsidRPr="00EA4955">
        <w:rPr>
          <w:lang w:val="ru"/>
        </w:rPr>
        <w:t>предполагаемым отсутствием эффективного расследования его жалоб на национальном уровне, а также ис</w:t>
      </w:r>
      <w:r w:rsidR="004E7160">
        <w:rPr>
          <w:lang w:val="ru"/>
        </w:rPr>
        <w:t xml:space="preserve">пользованием национальным судом </w:t>
      </w:r>
      <w:r w:rsidRPr="00EA4955">
        <w:rPr>
          <w:lang w:val="ru"/>
        </w:rPr>
        <w:t>его показаний, которые предположительно были получены под давлением.</w:t>
      </w:r>
    </w:p>
    <w:p w:rsidR="00EE010E" w:rsidRPr="00EA4955" w:rsidRDefault="007316CF" w:rsidP="00EA4955">
      <w:pPr>
        <w:pStyle w:val="JuHHead"/>
      </w:pPr>
      <w:r w:rsidRPr="00EA4955">
        <w:rPr>
          <w:lang w:val="ru"/>
        </w:rPr>
        <w:t>ФАКТЫ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Заявите</w:t>
      </w:r>
      <w:r w:rsidRPr="00EA4955">
        <w:rPr>
          <w:lang w:val="ru"/>
        </w:rPr>
        <w:t xml:space="preserve">ль, 1982 года рождения, отбывает наказание в г. Бор (Нижегородская область). Его интересы представляла г-жа </w:t>
      </w:r>
      <w:bookmarkStart w:id="1" w:name="_Hlk74632822"/>
      <w:r w:rsidRPr="00EA4955">
        <w:rPr>
          <w:lang w:val="ru"/>
        </w:rPr>
        <w:t>О.А. Садовская</w:t>
      </w:r>
      <w:bookmarkEnd w:id="1"/>
      <w:r w:rsidRPr="00EA4955">
        <w:rPr>
          <w:lang w:val="ru"/>
        </w:rPr>
        <w:t xml:space="preserve">, юрист неправительственной организации </w:t>
      </w:r>
      <w:r w:rsidR="005A15C6">
        <w:rPr>
          <w:lang w:val="ru"/>
        </w:rPr>
        <w:t>«</w:t>
      </w:r>
      <w:r w:rsidRPr="00EA4955">
        <w:rPr>
          <w:lang w:val="ru"/>
        </w:rPr>
        <w:t>Комитет против пыток</w:t>
      </w:r>
      <w:r w:rsidR="005A15C6">
        <w:rPr>
          <w:lang w:val="ru"/>
        </w:rPr>
        <w:t>»</w:t>
      </w:r>
      <w:r w:rsidR="00421E11">
        <w:rPr>
          <w:lang w:val="ru"/>
        </w:rPr>
        <w:t xml:space="preserve">, </w:t>
      </w:r>
      <w:r w:rsidRPr="00EA4955">
        <w:rPr>
          <w:lang w:val="ru"/>
        </w:rPr>
        <w:t>головной офис которой находится в г. Нижнем Новгороде.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5A15C6">
        <w:rPr>
          <w:lang w:val="ru"/>
        </w:rPr>
        <w:t>Власти</w:t>
      </w:r>
      <w:r w:rsidRPr="00EA4955">
        <w:rPr>
          <w:lang w:val="ru"/>
        </w:rPr>
        <w:t xml:space="preserve"> Росси</w:t>
      </w:r>
      <w:r w:rsidR="00421E11">
        <w:rPr>
          <w:lang w:val="ru"/>
        </w:rPr>
        <w:t>йской Федерации (далее также — «п</w:t>
      </w:r>
      <w:r w:rsidRPr="00EA4955">
        <w:rPr>
          <w:lang w:val="ru"/>
        </w:rPr>
        <w:t>равительство,</w:t>
      </w:r>
      <w:r w:rsidR="00421E11">
        <w:rPr>
          <w:lang w:val="ru"/>
        </w:rPr>
        <w:t xml:space="preserve"> «р</w:t>
      </w:r>
      <w:r w:rsidRPr="00EA4955">
        <w:rPr>
          <w:lang w:val="ru"/>
        </w:rPr>
        <w:t>оссийские власти</w:t>
      </w:r>
      <w:r w:rsidR="00421E11">
        <w:rPr>
          <w:lang w:val="ru"/>
        </w:rPr>
        <w:t>»</w:t>
      </w:r>
      <w:r w:rsidRPr="00EA4955">
        <w:rPr>
          <w:lang w:val="ru"/>
        </w:rPr>
        <w:t xml:space="preserve">) первоначально были представлены Г. Матюшкиным, Уполномоченным Российской Федерации при Европейском суде по правам человека, и в последующем его преемником </w:t>
      </w:r>
      <w:r w:rsidRPr="00EA4955">
        <w:rPr>
          <w:lang w:val="ru"/>
        </w:rPr>
        <w:t>на указанной должности, М. Гальпериным.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Представленные сторонами фактические обстоятельства настоящего дела могут быть кратко изложены следующим образом.</w:t>
      </w:r>
    </w:p>
    <w:p w:rsidR="00EE010E" w:rsidRPr="005A15C6" w:rsidRDefault="007316CF" w:rsidP="00EA4955">
      <w:pPr>
        <w:pStyle w:val="JuHIRoman"/>
        <w:rPr>
          <w:lang w:val="ru-RU"/>
        </w:rPr>
      </w:pPr>
      <w:r w:rsidRPr="00EA4955">
        <w:rPr>
          <w:lang w:val="ru"/>
        </w:rPr>
        <w:lastRenderedPageBreak/>
        <w:t>Задержание заявителя и предполагаемое жестокое обращение</w:t>
      </w:r>
    </w:p>
    <w:p w:rsidR="00EE010E" w:rsidRPr="00EA4955" w:rsidRDefault="007316CF" w:rsidP="00EA4955">
      <w:pPr>
        <w:pStyle w:val="JuHA"/>
      </w:pPr>
      <w:r w:rsidRPr="00EA4955">
        <w:rPr>
          <w:lang w:val="ru"/>
        </w:rPr>
        <w:t>События 18 и 19 и</w:t>
      </w:r>
      <w:r w:rsidRPr="00EA4955">
        <w:rPr>
          <w:lang w:val="ru"/>
        </w:rPr>
        <w:t>юня 2008 г.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 xml:space="preserve">18 июня 2008 г. в 22:05 заявитель был задержан сотрудниками Федеральной службы безопасности России (далее также — </w:t>
      </w:r>
      <w:r w:rsidR="005A15C6">
        <w:rPr>
          <w:lang w:val="ru"/>
        </w:rPr>
        <w:t>«</w:t>
      </w:r>
      <w:r w:rsidRPr="00EA4955">
        <w:rPr>
          <w:lang w:val="ru"/>
        </w:rPr>
        <w:t>ФСБ</w:t>
      </w:r>
      <w:r w:rsidR="005A15C6">
        <w:rPr>
          <w:lang w:val="ru"/>
        </w:rPr>
        <w:t>»</w:t>
      </w:r>
      <w:r w:rsidRPr="00EA4955">
        <w:rPr>
          <w:lang w:val="ru"/>
        </w:rPr>
        <w:t>) и Саровского межрайонного отдела Управления Федеральной службы контроля за наркотиками России по</w:t>
      </w:r>
      <w:r w:rsidRPr="00EA4955">
        <w:rPr>
          <w:lang w:val="ru"/>
        </w:rPr>
        <w:t xml:space="preserve"> Нижегородской области (далее также — </w:t>
      </w:r>
      <w:r w:rsidR="005A15C6">
        <w:rPr>
          <w:lang w:val="ru"/>
        </w:rPr>
        <w:t>«</w:t>
      </w:r>
      <w:r w:rsidRPr="00EA4955">
        <w:rPr>
          <w:lang w:val="ru"/>
        </w:rPr>
        <w:t>ФСКН</w:t>
      </w:r>
      <w:r w:rsidR="005A15C6">
        <w:rPr>
          <w:lang w:val="ru"/>
        </w:rPr>
        <w:t>»</w:t>
      </w:r>
      <w:r w:rsidRPr="00EA4955">
        <w:rPr>
          <w:lang w:val="ru"/>
        </w:rPr>
        <w:t>) по подозрению в незаконном сбыте наркотических средств во время проверочной закупки. Позднее в тот же день был задержан еще один человек, которому до этого удалось скрыться от правоохранительных органов и котор</w:t>
      </w:r>
      <w:r w:rsidRPr="00EA4955">
        <w:rPr>
          <w:lang w:val="ru"/>
        </w:rPr>
        <w:t>ому впоследствии было предъявлено то же обвинение, что и заявителю.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 xml:space="preserve">Семь свидетелей утверждали, что видели заявителя 17 и 18 июня 2008 г. По их словам, </w:t>
      </w:r>
      <w:r w:rsidR="00C00B0B">
        <w:rPr>
          <w:lang w:val="ru"/>
        </w:rPr>
        <w:t>до</w:t>
      </w:r>
      <w:r w:rsidRPr="00EA4955">
        <w:rPr>
          <w:lang w:val="ru"/>
        </w:rPr>
        <w:t xml:space="preserve"> задержания у заявителя отсутствовали какие-либо видимые телесные по</w:t>
      </w:r>
      <w:r w:rsidRPr="00EA4955">
        <w:rPr>
          <w:lang w:val="ru"/>
        </w:rPr>
        <w:t>вреждения.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Заявитель утверждал, что сотрудники правоохранительных органов вывели его из автомобиля, надели на него наручники, после чего стали наносить удары руками и ногами по его голове, туловищу и ногам. Один из сотрудников на</w:t>
      </w:r>
      <w:r w:rsidRPr="00EA4955">
        <w:rPr>
          <w:lang w:val="ru"/>
        </w:rPr>
        <w:t>нес заявителю удары в грудь и в область паха. Предположительно, в указанный момент заявителю были подброшены наркотические средства.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 xml:space="preserve">Согласно версии событий, изложенной правительством, заявитель </w:t>
      </w:r>
      <w:r w:rsidR="00147605">
        <w:rPr>
          <w:lang w:val="ru"/>
        </w:rPr>
        <w:t>оказывал</w:t>
      </w:r>
      <w:r w:rsidRPr="00EA4955">
        <w:rPr>
          <w:lang w:val="ru"/>
        </w:rPr>
        <w:t xml:space="preserve"> сопротивление во время заде</w:t>
      </w:r>
      <w:r w:rsidRPr="00EA4955">
        <w:rPr>
          <w:lang w:val="ru"/>
        </w:rPr>
        <w:t xml:space="preserve">ржания и попытался скрыться. Сотрудники правоохранительных органов применили к нему физическую силу, повалили его на землю и надели на него наручники. В 22:30 заявитель был доставлен в отдел ФСКН, где в присутствии нескольких лиц, в том числе понятых, </w:t>
      </w:r>
      <w:r w:rsidR="00BE5A5E">
        <w:rPr>
          <w:lang w:val="ru"/>
        </w:rPr>
        <w:t>был подвергнут личному</w:t>
      </w:r>
      <w:r w:rsidRPr="00EA4955">
        <w:rPr>
          <w:lang w:val="ru"/>
        </w:rPr>
        <w:t xml:space="preserve"> обыск</w:t>
      </w:r>
      <w:r w:rsidR="00BE5A5E">
        <w:rPr>
          <w:lang w:val="ru"/>
        </w:rPr>
        <w:t>у</w:t>
      </w:r>
      <w:r w:rsidRPr="00EA4955">
        <w:rPr>
          <w:lang w:val="ru"/>
        </w:rPr>
        <w:t xml:space="preserve">, в ходе которого у </w:t>
      </w:r>
      <w:r w:rsidR="00BE5A5E">
        <w:rPr>
          <w:lang w:val="ru"/>
        </w:rPr>
        <w:t xml:space="preserve">него </w:t>
      </w:r>
      <w:r w:rsidRPr="00EA4955">
        <w:rPr>
          <w:lang w:val="ru"/>
        </w:rPr>
        <w:t>были обнаружены наркотические средства.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По словам заявителя, после того, как понятые покинули помещение, где производился обыск, сотрудники правоохранительных органов предложил</w:t>
      </w:r>
      <w:r w:rsidRPr="00EA4955">
        <w:rPr>
          <w:lang w:val="ru"/>
        </w:rPr>
        <w:t>и ему подписать некоторые документы. Заявитель отказался, после чего один из сотрудников вновь надел на него наручники. Затем В. и К., сотрудники ФСКН, а также два сотрудника ФСБ серьезно избили его. По словам заявителя, они наносили ему удары руками и ног</w:t>
      </w:r>
      <w:r w:rsidRPr="00EA4955">
        <w:rPr>
          <w:lang w:val="ru"/>
        </w:rPr>
        <w:t xml:space="preserve">ами по голове и туловищу. Заявитель утверждал, что сотрудники применили к нему электрический ток и нанесли таким образом удары в спину и в область ягодиц. </w:t>
      </w:r>
      <w:bookmarkStart w:id="2" w:name="_Hlk64627074"/>
      <w:r w:rsidRPr="00EA4955">
        <w:rPr>
          <w:lang w:val="ru"/>
        </w:rPr>
        <w:t>Также заявителя связывали и наносили удары бейсбольной битой по голым пяткам.</w:t>
      </w:r>
      <w:bookmarkEnd w:id="2"/>
      <w:r w:rsidRPr="00EA4955">
        <w:rPr>
          <w:lang w:val="ru"/>
        </w:rPr>
        <w:t xml:space="preserve"> Кроме того, сотрудники </w:t>
      </w:r>
      <w:r w:rsidR="001765AA">
        <w:rPr>
          <w:lang w:val="ru"/>
        </w:rPr>
        <w:t xml:space="preserve">наносили удары ремнем </w:t>
      </w:r>
      <w:r w:rsidRPr="00EA4955">
        <w:rPr>
          <w:lang w:val="ru"/>
        </w:rPr>
        <w:t>по туловищу</w:t>
      </w:r>
      <w:r w:rsidR="001765AA">
        <w:rPr>
          <w:lang w:val="ru"/>
        </w:rPr>
        <w:t xml:space="preserve"> заявителя</w:t>
      </w:r>
      <w:r w:rsidRPr="00EA4955">
        <w:rPr>
          <w:lang w:val="ru"/>
        </w:rPr>
        <w:t xml:space="preserve">. Один из сотрудников поднес работающую электрическую дрель к голове заявителя и стал </w:t>
      </w:r>
      <w:r w:rsidR="00313C5B">
        <w:rPr>
          <w:lang w:val="ru"/>
        </w:rPr>
        <w:t>ему угрожать</w:t>
      </w:r>
      <w:r w:rsidRPr="00EA4955">
        <w:rPr>
          <w:lang w:val="ru"/>
        </w:rPr>
        <w:t xml:space="preserve">. В какой-то момент заявитель потерял сознание, и сотрудники полиции </w:t>
      </w:r>
      <w:r w:rsidR="00A60306">
        <w:rPr>
          <w:lang w:val="ru"/>
        </w:rPr>
        <w:t>вылили на него воду</w:t>
      </w:r>
      <w:r w:rsidRPr="00EA4955">
        <w:rPr>
          <w:lang w:val="ru"/>
        </w:rPr>
        <w:t xml:space="preserve">. Около 04:00 </w:t>
      </w:r>
      <w:r w:rsidRPr="00EA4955">
        <w:rPr>
          <w:lang w:val="ru"/>
        </w:rPr>
        <w:lastRenderedPageBreak/>
        <w:t>сотрудник</w:t>
      </w:r>
      <w:r w:rsidRPr="00EA4955">
        <w:rPr>
          <w:lang w:val="ru"/>
        </w:rPr>
        <w:t>и правоохранительных органов оставили заявителя в помещении прикованным к батарее с помощью наручников. Заявитель не имел доступа к еде и воде.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19 июня 2008 г. заявитель подписал некоторые документы (</w:t>
      </w:r>
      <w:r w:rsidR="005A15C6">
        <w:rPr>
          <w:lang w:val="ru"/>
        </w:rPr>
        <w:t>«</w:t>
      </w:r>
      <w:r w:rsidRPr="00EA4955">
        <w:rPr>
          <w:lang w:val="ru"/>
        </w:rPr>
        <w:t>объяснения</w:t>
      </w:r>
      <w:r w:rsidR="005A15C6">
        <w:rPr>
          <w:lang w:val="ru"/>
        </w:rPr>
        <w:t>»</w:t>
      </w:r>
      <w:r w:rsidRPr="00EA4955">
        <w:rPr>
          <w:lang w:val="ru"/>
        </w:rPr>
        <w:t>). Заявитель утв</w:t>
      </w:r>
      <w:r w:rsidRPr="00EA4955">
        <w:rPr>
          <w:lang w:val="ru"/>
        </w:rPr>
        <w:t xml:space="preserve">ерждал, что не знакомился с содержанием данных документов. После этого он был доставлен в отдел ФСБ, где </w:t>
      </w:r>
      <w:r w:rsidR="005F0E34">
        <w:rPr>
          <w:lang w:val="ru"/>
        </w:rPr>
        <w:t xml:space="preserve">его </w:t>
      </w:r>
      <w:r w:rsidR="00F46B2E">
        <w:rPr>
          <w:lang w:val="ru"/>
        </w:rPr>
        <w:t>между</w:t>
      </w:r>
      <w:r w:rsidR="005F0E34">
        <w:rPr>
          <w:lang w:val="ru"/>
        </w:rPr>
        <w:t xml:space="preserve"> </w:t>
      </w:r>
      <w:r w:rsidR="005F0E34" w:rsidRPr="00EA4955">
        <w:rPr>
          <w:lang w:val="ru"/>
        </w:rPr>
        <w:t>16:00 и 18:30</w:t>
      </w:r>
      <w:r w:rsidRPr="00EA4955">
        <w:rPr>
          <w:lang w:val="ru"/>
        </w:rPr>
        <w:t xml:space="preserve"> </w:t>
      </w:r>
      <w:r w:rsidR="005F0E34">
        <w:rPr>
          <w:lang w:val="ru"/>
        </w:rPr>
        <w:t>допрашивал сотрудник ФСБ</w:t>
      </w:r>
      <w:r w:rsidRPr="00EA4955">
        <w:rPr>
          <w:lang w:val="ru"/>
        </w:rPr>
        <w:t>. Представитель заявителя на его допросе не присутствовал. Заявитель дал признательные показания, после</w:t>
      </w:r>
      <w:r w:rsidRPr="00EA4955">
        <w:rPr>
          <w:lang w:val="ru"/>
        </w:rPr>
        <w:t xml:space="preserve"> чего был доставлен обратно в отдел ФСКН.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19 июня 2008 г. в 20:50 следователь ФСКН составил протокол задержания заявителя и допросил его в качестве подозреваемого. Представитель заявителя при этом не присутствовал. Согласно прот</w:t>
      </w:r>
      <w:r w:rsidRPr="00EA4955">
        <w:rPr>
          <w:lang w:val="ru"/>
        </w:rPr>
        <w:t xml:space="preserve">околу задержания, подписанному заявителем, он </w:t>
      </w:r>
      <w:r w:rsidR="005A15C6">
        <w:rPr>
          <w:lang w:val="ru"/>
        </w:rPr>
        <w:t>«</w:t>
      </w:r>
      <w:r w:rsidRPr="00EA4955">
        <w:rPr>
          <w:lang w:val="ru"/>
        </w:rPr>
        <w:t>раскаивался</w:t>
      </w:r>
      <w:r w:rsidR="005A15C6">
        <w:rPr>
          <w:lang w:val="ru"/>
        </w:rPr>
        <w:t>»</w:t>
      </w:r>
      <w:r w:rsidRPr="00EA4955">
        <w:rPr>
          <w:lang w:val="ru"/>
        </w:rPr>
        <w:t xml:space="preserve"> в том, что хранил наркотические средства с целью их дальнейшей передачи одному из своих сообщников. В тот же день заявитель подписал документ, согласно которому он отказался от юридической помощи </w:t>
      </w:r>
      <w:r w:rsidR="005A15C6">
        <w:rPr>
          <w:lang w:val="ru"/>
        </w:rPr>
        <w:t>«</w:t>
      </w:r>
      <w:r w:rsidRPr="00EA4955">
        <w:rPr>
          <w:lang w:val="ru"/>
        </w:rPr>
        <w:t>в момент задержания и во время своего первого допроса в качестве подозреваемого</w:t>
      </w:r>
      <w:r w:rsidR="005A15C6">
        <w:rPr>
          <w:lang w:val="ru"/>
        </w:rPr>
        <w:t>»</w:t>
      </w:r>
      <w:r w:rsidRPr="00EA4955">
        <w:rPr>
          <w:lang w:val="ru"/>
        </w:rPr>
        <w:t>. В дальнейшем он отказался давать показания в качестве подозреваемого.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19 июня 2008 г. в 22:00 заявитель был переведен в изолятор временного содер</w:t>
      </w:r>
      <w:r w:rsidRPr="00EA4955">
        <w:rPr>
          <w:lang w:val="ru"/>
        </w:rPr>
        <w:t xml:space="preserve">жания Управления МВД России </w:t>
      </w:r>
      <w:proofErr w:type="gramStart"/>
      <w:r w:rsidRPr="00EA4955">
        <w:rPr>
          <w:lang w:val="ru"/>
        </w:rPr>
        <w:t>по</w:t>
      </w:r>
      <w:proofErr w:type="gramEnd"/>
      <w:r w:rsidRPr="00EA4955">
        <w:rPr>
          <w:lang w:val="ru"/>
        </w:rPr>
        <w:t xml:space="preserve"> ЗАТО г. Саров (далее также — </w:t>
      </w:r>
      <w:r w:rsidR="005A15C6">
        <w:rPr>
          <w:lang w:val="ru"/>
        </w:rPr>
        <w:t>«</w:t>
      </w:r>
      <w:r w:rsidRPr="00EA4955">
        <w:rPr>
          <w:lang w:val="ru"/>
        </w:rPr>
        <w:t>ИВС</w:t>
      </w:r>
      <w:r w:rsidR="005A15C6">
        <w:rPr>
          <w:lang w:val="ru"/>
        </w:rPr>
        <w:t>»</w:t>
      </w:r>
      <w:r w:rsidRPr="00EA4955">
        <w:rPr>
          <w:lang w:val="ru"/>
        </w:rPr>
        <w:t>). Перед помещением в ИВС заявитель был осмотрен медицинским сотрудником. 20 июня 2008 г. заявитель пожаловался на боль и сообщил, что сотрудники полиции избили его дубинкой и ремнем, а также</w:t>
      </w:r>
      <w:r w:rsidRPr="00EA4955">
        <w:rPr>
          <w:lang w:val="ru"/>
        </w:rPr>
        <w:t xml:space="preserve"> применили к нему электрический ток. В тот же день заявителю была вызвана скорая помощь. Согласно медицинским документам, полученным в ИВС и в службе скорой помощи, у него имелись ссадины в области грудной клетки; гематома в</w:t>
      </w:r>
      <w:r w:rsidR="009253DE">
        <w:rPr>
          <w:lang w:val="ru"/>
        </w:rPr>
        <w:t xml:space="preserve"> области поясницы </w:t>
      </w:r>
      <w:r w:rsidRPr="00EA4955">
        <w:rPr>
          <w:lang w:val="ru"/>
        </w:rPr>
        <w:t>справа; подк</w:t>
      </w:r>
      <w:r w:rsidRPr="00EA4955">
        <w:rPr>
          <w:lang w:val="ru"/>
        </w:rPr>
        <w:t xml:space="preserve">ожная гематома овальной формы размером с яйцо; множественные подкожные гематомы </w:t>
      </w:r>
      <w:r w:rsidR="005A15C6">
        <w:rPr>
          <w:lang w:val="ru"/>
        </w:rPr>
        <w:t>«</w:t>
      </w:r>
      <w:r w:rsidRPr="00EA4955">
        <w:rPr>
          <w:lang w:val="ru"/>
        </w:rPr>
        <w:t>в форме ленты</w:t>
      </w:r>
      <w:r w:rsidR="005A15C6">
        <w:rPr>
          <w:lang w:val="ru"/>
        </w:rPr>
        <w:t>»</w:t>
      </w:r>
      <w:r w:rsidRPr="00EA4955">
        <w:rPr>
          <w:lang w:val="ru"/>
        </w:rPr>
        <w:t xml:space="preserve"> синего цвета на бедрах. У заявителя были диагностированы ушибы нижней части спины и бедер.</w:t>
      </w:r>
    </w:p>
    <w:p w:rsidR="00EE010E" w:rsidRPr="005A15C6" w:rsidRDefault="007316CF" w:rsidP="00EA4955">
      <w:pPr>
        <w:pStyle w:val="JuHA"/>
        <w:rPr>
          <w:lang w:val="ru-RU"/>
        </w:rPr>
      </w:pPr>
      <w:r w:rsidRPr="00EA4955">
        <w:rPr>
          <w:lang w:val="ru"/>
        </w:rPr>
        <w:t>Допросы 20 июня и 3 июля 2008 г.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 xml:space="preserve">20 июня </w:t>
      </w:r>
      <w:r w:rsidRPr="00EA4955">
        <w:rPr>
          <w:lang w:val="ru"/>
        </w:rPr>
        <w:t>2008 г., по-видимому, после того, как были зафиксированы телесные повреждения заявителя (см. пункт</w:t>
      </w:r>
      <w:r w:rsidR="00137B9A">
        <w:rPr>
          <w:lang w:val="ru"/>
        </w:rPr>
        <w:t xml:space="preserve"> 12</w:t>
      </w:r>
      <w:r w:rsidRPr="00EA4955">
        <w:rPr>
          <w:lang w:val="ru"/>
        </w:rPr>
        <w:t>), заявителю было</w:t>
      </w:r>
      <w:r w:rsidRPr="00EA4955">
        <w:rPr>
          <w:lang w:val="ru"/>
        </w:rPr>
        <w:t xml:space="preserve"> предъявлено обвинение в незаконном приобретении, хранении и покушении на сбыт наркотических средств в особо крупном размере. Он был допрошен в качестве обвиняемого в присутствии адвоката, назначенного государством. Заявитель (i) признался, что участвовал </w:t>
      </w:r>
      <w:r w:rsidRPr="00EA4955">
        <w:rPr>
          <w:lang w:val="ru"/>
        </w:rPr>
        <w:t>в сбыте наркотических средств в период с июля 2007 г. по январь 2008 г. в качестве посредника; (</w:t>
      </w:r>
      <w:proofErr w:type="spellStart"/>
      <w:r w:rsidRPr="00EA4955">
        <w:rPr>
          <w:lang w:val="ru"/>
        </w:rPr>
        <w:t>ii</w:t>
      </w:r>
      <w:proofErr w:type="spellEnd"/>
      <w:r w:rsidRPr="00EA4955">
        <w:rPr>
          <w:lang w:val="ru"/>
        </w:rPr>
        <w:t xml:space="preserve">) признался, что ему было </w:t>
      </w:r>
      <w:r w:rsidRPr="00EA4955">
        <w:rPr>
          <w:lang w:val="ru"/>
        </w:rPr>
        <w:lastRenderedPageBreak/>
        <w:t>известно о намерении одного из его сообщников сбыть наркотические средства 18 июня 2008 г.</w:t>
      </w:r>
      <w:r w:rsidR="00EA15CC">
        <w:rPr>
          <w:lang w:val="ru"/>
        </w:rPr>
        <w:t xml:space="preserve">, однако настаивал, что являлся лишь </w:t>
      </w:r>
      <w:r w:rsidRPr="00EA4955">
        <w:rPr>
          <w:lang w:val="ru"/>
        </w:rPr>
        <w:t>вод</w:t>
      </w:r>
      <w:r w:rsidRPr="00EA4955">
        <w:rPr>
          <w:lang w:val="ru"/>
        </w:rPr>
        <w:t>ителем, и утверждал, что наркотические средства были ему подброшены; (</w:t>
      </w:r>
      <w:proofErr w:type="spellStart"/>
      <w:r w:rsidRPr="00EA4955">
        <w:rPr>
          <w:lang w:val="ru"/>
        </w:rPr>
        <w:t>iii</w:t>
      </w:r>
      <w:proofErr w:type="spellEnd"/>
      <w:r w:rsidRPr="00EA4955">
        <w:rPr>
          <w:lang w:val="ru"/>
        </w:rPr>
        <w:t xml:space="preserve">) сообщил, что сотрудники правоохранительных органов подвергли его жестокому обращению и что он просил зафиксировать наличие у него телесных повреждений. В тот же день суд постановил </w:t>
      </w:r>
      <w:r w:rsidRPr="00EA4955">
        <w:rPr>
          <w:lang w:val="ru"/>
        </w:rPr>
        <w:t>заключить заявителя под стражу.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3 июля 2008 г. заявитель был допрошен в качестве обвиняемого. Он подтвердил по существу свои признательные показания от 20 июня 2008 г. и заявил, что сотрудники правоохранительных органов не оказы</w:t>
      </w:r>
      <w:r w:rsidRPr="00EA4955">
        <w:rPr>
          <w:lang w:val="ru"/>
        </w:rPr>
        <w:t>вали на него давления. Согласно протоколу допроса, присутствовал другой адвокат, назначенный государством. Заявитель утверждал, что адвокат отсутствовал во время допроса и подписал протокол позднее.</w:t>
      </w:r>
    </w:p>
    <w:p w:rsidR="00EE010E" w:rsidRPr="00EA4955" w:rsidRDefault="007316CF" w:rsidP="00EA4955">
      <w:pPr>
        <w:pStyle w:val="JuHA"/>
      </w:pPr>
      <w:r w:rsidRPr="00EA4955">
        <w:rPr>
          <w:lang w:val="ru"/>
        </w:rPr>
        <w:t>Судебно-медицинские экспертизы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 xml:space="preserve">9 апреля 2009 г. по заказу </w:t>
      </w:r>
      <w:r w:rsidR="005A15C6">
        <w:rPr>
          <w:lang w:val="ru"/>
        </w:rPr>
        <w:t>«</w:t>
      </w:r>
      <w:r w:rsidRPr="00EA4955">
        <w:rPr>
          <w:lang w:val="ru"/>
        </w:rPr>
        <w:t>Комитета против пыток</w:t>
      </w:r>
      <w:r w:rsidR="005A15C6">
        <w:rPr>
          <w:lang w:val="ru"/>
        </w:rPr>
        <w:t>»</w:t>
      </w:r>
      <w:r w:rsidRPr="00EA4955">
        <w:rPr>
          <w:lang w:val="ru"/>
        </w:rPr>
        <w:t xml:space="preserve"> была проведена судебно-медицинская экспертиза (далее также — </w:t>
      </w:r>
      <w:r w:rsidR="005A15C6">
        <w:rPr>
          <w:lang w:val="ru"/>
        </w:rPr>
        <w:t>«</w:t>
      </w:r>
      <w:r w:rsidRPr="00EA4955">
        <w:rPr>
          <w:lang w:val="ru"/>
        </w:rPr>
        <w:t>СМЭ</w:t>
      </w:r>
      <w:r w:rsidR="005A15C6">
        <w:rPr>
          <w:lang w:val="ru"/>
        </w:rPr>
        <w:t>»</w:t>
      </w:r>
      <w:r w:rsidRPr="00EA4955">
        <w:rPr>
          <w:lang w:val="ru"/>
        </w:rPr>
        <w:t>) телесных повреждений заявителя. Согласно заключению СМЭ, множественные кровоподтеки на теле заявителя и ссадины на его груди (зафиксиро</w:t>
      </w:r>
      <w:r w:rsidRPr="00EA4955">
        <w:rPr>
          <w:lang w:val="ru"/>
        </w:rPr>
        <w:t>ванные в июне 2008 г.) могли образоваться 18-19 июня 2008 г. в результате воздействия тупыми предметами. Эксперт пришел к выводу, что данные телесные повреждения не причинил</w:t>
      </w:r>
      <w:r w:rsidR="00BC28D5">
        <w:rPr>
          <w:lang w:val="ru"/>
        </w:rPr>
        <w:t xml:space="preserve">и </w:t>
      </w:r>
      <w:r w:rsidRPr="00EA4955">
        <w:rPr>
          <w:lang w:val="ru"/>
        </w:rPr>
        <w:t>вреда здоровью заявителя.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15 апреля 2010 г. по распор</w:t>
      </w:r>
      <w:r w:rsidRPr="00EA4955">
        <w:rPr>
          <w:lang w:val="ru"/>
        </w:rPr>
        <w:t>яжению следственных органов была проведена СМЭ. Эксперт подтвердил, что в июне 2008 г. (см. пункт</w:t>
      </w:r>
      <w:r w:rsidR="00F950F7">
        <w:rPr>
          <w:lang w:val="ru"/>
        </w:rPr>
        <w:t xml:space="preserve"> 12</w:t>
      </w:r>
      <w:r w:rsidRPr="00EA4955">
        <w:rPr>
          <w:lang w:val="ru"/>
        </w:rPr>
        <w:t xml:space="preserve">) у заявителя имелись ссадины на </w:t>
      </w:r>
      <w:r w:rsidRPr="00EA4955">
        <w:rPr>
          <w:lang w:val="ru"/>
        </w:rPr>
        <w:t xml:space="preserve">груди и кровоподтеки на спине, ягодицах и бедрах. Согласно заключению СМЭ, повреждения не причинили никакого вреда здоровью заявителя и могли образоваться в результате падения на землю. Эксперт не обнаружил в </w:t>
      </w:r>
      <w:r w:rsidR="00A321BB">
        <w:rPr>
          <w:lang w:val="ru"/>
        </w:rPr>
        <w:t xml:space="preserve">медицинских документах </w:t>
      </w:r>
      <w:r w:rsidRPr="00EA4955">
        <w:rPr>
          <w:lang w:val="ru"/>
        </w:rPr>
        <w:t>никаких упоминаний о т</w:t>
      </w:r>
      <w:r w:rsidRPr="00EA4955">
        <w:rPr>
          <w:lang w:val="ru"/>
        </w:rPr>
        <w:t xml:space="preserve">елесных повреждениях, которые </w:t>
      </w:r>
      <w:r w:rsidR="005A15C6">
        <w:rPr>
          <w:lang w:val="ru"/>
        </w:rPr>
        <w:t>«</w:t>
      </w:r>
      <w:r w:rsidRPr="00EA4955">
        <w:rPr>
          <w:lang w:val="ru"/>
        </w:rPr>
        <w:t xml:space="preserve">могли </w:t>
      </w:r>
      <w:r w:rsidR="00FE1720">
        <w:rPr>
          <w:lang w:val="ru"/>
        </w:rPr>
        <w:t xml:space="preserve">бы </w:t>
      </w:r>
      <w:r w:rsidRPr="00EA4955">
        <w:rPr>
          <w:lang w:val="ru"/>
        </w:rPr>
        <w:t>быть связаны с ожогами</w:t>
      </w:r>
      <w:r w:rsidR="005A15C6">
        <w:rPr>
          <w:lang w:val="ru"/>
        </w:rPr>
        <w:t>»</w:t>
      </w:r>
      <w:r w:rsidRPr="00EA4955">
        <w:rPr>
          <w:lang w:val="ru"/>
        </w:rPr>
        <w:t>.</w:t>
      </w:r>
    </w:p>
    <w:p w:rsidR="00EE010E" w:rsidRPr="005A15C6" w:rsidRDefault="007316CF" w:rsidP="00EA4955">
      <w:pPr>
        <w:pStyle w:val="JuHIRoman"/>
        <w:rPr>
          <w:lang w:val="ru-RU"/>
        </w:rPr>
      </w:pPr>
      <w:r w:rsidRPr="00EA4955">
        <w:rPr>
          <w:lang w:val="ru"/>
        </w:rPr>
        <w:t>Признательные показания В., полученные в ходе стороннего разбирательства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 xml:space="preserve">В это же время в отношении В. и К., сотрудников ФСКН, было возбуждено уголовное дело в связи </w:t>
      </w:r>
      <w:r w:rsidR="00D57681">
        <w:rPr>
          <w:lang w:val="ru"/>
        </w:rPr>
        <w:t xml:space="preserve">с предполагаемым жестоким </w:t>
      </w:r>
      <w:r w:rsidRPr="00EA4955">
        <w:rPr>
          <w:lang w:val="ru"/>
        </w:rPr>
        <w:t xml:space="preserve">обращением и попытками подбросить наркотические средства некоему физическому лицу. В рамках разбирательства по данному делу 20 марта 2009 г. В. сделал </w:t>
      </w:r>
      <w:r w:rsidR="005A15C6">
        <w:rPr>
          <w:lang w:val="ru"/>
        </w:rPr>
        <w:t>«</w:t>
      </w:r>
      <w:r w:rsidRPr="00EA4955">
        <w:rPr>
          <w:lang w:val="ru"/>
        </w:rPr>
        <w:t>заявление о явке с повинной</w:t>
      </w:r>
      <w:r w:rsidR="005A15C6">
        <w:rPr>
          <w:lang w:val="ru"/>
        </w:rPr>
        <w:t>»</w:t>
      </w:r>
      <w:r w:rsidRPr="00EA4955">
        <w:rPr>
          <w:lang w:val="ru"/>
        </w:rPr>
        <w:t>. Он сообщил, что видел, как его начальник подбра</w:t>
      </w:r>
      <w:r w:rsidRPr="00EA4955">
        <w:rPr>
          <w:lang w:val="ru"/>
        </w:rPr>
        <w:t xml:space="preserve">сывал наркотические средства в карман заявителя и наносил тому удары ногами. Кроме того, В. утверждал, что </w:t>
      </w:r>
      <w:r w:rsidRPr="00EA4955">
        <w:rPr>
          <w:lang w:val="ru"/>
        </w:rPr>
        <w:lastRenderedPageBreak/>
        <w:t>видел, как другие сотрудники избивали заявителя и применяли к нему электрический ток в отделе ФСКН.</w:t>
      </w:r>
    </w:p>
    <w:p w:rsidR="00EE010E" w:rsidRPr="005A15C6" w:rsidRDefault="007316CF" w:rsidP="00EA4955">
      <w:pPr>
        <w:pStyle w:val="JuHIRoman"/>
        <w:rPr>
          <w:lang w:val="ru-RU"/>
        </w:rPr>
      </w:pPr>
      <w:r w:rsidRPr="00EA4955">
        <w:rPr>
          <w:lang w:val="ru"/>
        </w:rPr>
        <w:t xml:space="preserve">Официальное расследование жалобы на жестокое </w:t>
      </w:r>
      <w:r w:rsidRPr="00EA4955">
        <w:rPr>
          <w:lang w:val="ru"/>
        </w:rPr>
        <w:t>обращение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20 июня 2008 г. заявитель подал</w:t>
      </w:r>
      <w:r w:rsidR="00AF4412">
        <w:rPr>
          <w:lang w:val="ru"/>
        </w:rPr>
        <w:t xml:space="preserve"> жалобу на жестокое обращение в </w:t>
      </w:r>
      <w:proofErr w:type="gramStart"/>
      <w:r w:rsidR="00AF4412">
        <w:rPr>
          <w:lang w:val="ru"/>
        </w:rPr>
        <w:t>прокуратуру</w:t>
      </w:r>
      <w:proofErr w:type="gramEnd"/>
      <w:r w:rsidR="00AF4412">
        <w:rPr>
          <w:lang w:val="ru"/>
        </w:rPr>
        <w:t xml:space="preserve"> </w:t>
      </w:r>
      <w:r w:rsidRPr="00EA4955">
        <w:rPr>
          <w:lang w:val="ru"/>
        </w:rPr>
        <w:t xml:space="preserve">ЗАТО г. Саров. В связи с тем, что дело касалось предполагаемых незаконных </w:t>
      </w:r>
      <w:r w:rsidRPr="00EA4955">
        <w:rPr>
          <w:lang w:val="ru"/>
        </w:rPr>
        <w:t>действий как сотрудников ФСКН, так и сотрудников ФСБ, пара</w:t>
      </w:r>
      <w:r w:rsidRPr="00EA4955">
        <w:rPr>
          <w:lang w:val="ru"/>
        </w:rPr>
        <w:t xml:space="preserve">ллельно были проведены две серии проверок. Расследованием занимались различные следственные органы. Краткое содержание и результаты проверок </w:t>
      </w:r>
      <w:r w:rsidR="00C95B7F">
        <w:rPr>
          <w:lang w:val="ru"/>
        </w:rPr>
        <w:t>могут быть изложены</w:t>
      </w:r>
      <w:r w:rsidRPr="00EA4955">
        <w:rPr>
          <w:lang w:val="ru"/>
        </w:rPr>
        <w:t xml:space="preserve"> следующим образом.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В период с 3 июля 2007 г. по 16 апреля 2010 г. с</w:t>
      </w:r>
      <w:r w:rsidRPr="00EA4955">
        <w:rPr>
          <w:lang w:val="ru"/>
        </w:rPr>
        <w:t xml:space="preserve">ледователи </w:t>
      </w:r>
      <w:bookmarkStart w:id="3" w:name="_Hlk64629409"/>
      <w:r w:rsidRPr="00EA4955">
        <w:rPr>
          <w:lang w:val="ru"/>
        </w:rPr>
        <w:t xml:space="preserve">следственного </w:t>
      </w:r>
      <w:proofErr w:type="gramStart"/>
      <w:r w:rsidRPr="00EA4955">
        <w:rPr>
          <w:lang w:val="ru"/>
        </w:rPr>
        <w:t>отдела</w:t>
      </w:r>
      <w:proofErr w:type="gramEnd"/>
      <w:r w:rsidRPr="00EA4955">
        <w:rPr>
          <w:lang w:val="ru"/>
        </w:rPr>
        <w:t xml:space="preserve"> ЗАТО г. Саров</w:t>
      </w:r>
      <w:bookmarkEnd w:id="3"/>
      <w:r w:rsidR="005072C8">
        <w:rPr>
          <w:lang w:val="ru"/>
        </w:rPr>
        <w:t xml:space="preserve"> </w:t>
      </w:r>
      <w:r w:rsidRPr="00EA4955">
        <w:rPr>
          <w:lang w:val="ru"/>
        </w:rPr>
        <w:t xml:space="preserve">вынесли пять постановлений об отказе в возбуждении уголовного дела (далее также — </w:t>
      </w:r>
      <w:r w:rsidR="005A15C6">
        <w:rPr>
          <w:lang w:val="ru"/>
        </w:rPr>
        <w:t>«</w:t>
      </w:r>
      <w:r w:rsidRPr="00EA4955">
        <w:rPr>
          <w:lang w:val="ru"/>
        </w:rPr>
        <w:t>ПОВУД</w:t>
      </w:r>
      <w:r w:rsidR="005A15C6">
        <w:rPr>
          <w:lang w:val="ru"/>
        </w:rPr>
        <w:t>»</w:t>
      </w:r>
      <w:r w:rsidRPr="00EA4955">
        <w:rPr>
          <w:lang w:val="ru"/>
        </w:rPr>
        <w:t>) в отношении сотрудников ФСКН. Четыре ПОВУД были впоследствии отменены в связи с неполнотой проведенной проверки. В посл</w:t>
      </w:r>
      <w:r w:rsidRPr="00EA4955">
        <w:rPr>
          <w:lang w:val="ru"/>
        </w:rPr>
        <w:t>еднем ПОВУД от 16 апреля 2010 г. следователь пришел к выводу, что сотрудники правоохранительных органов законно применили физическую силу во время задержания, поскольку заявитель пытался скрыться. 12 ноября 2010 г. данное ПОВУД было признано законным и ост</w:t>
      </w:r>
      <w:r w:rsidRPr="00EA4955">
        <w:rPr>
          <w:lang w:val="ru"/>
        </w:rPr>
        <w:t xml:space="preserve">авлено без изменения </w:t>
      </w:r>
      <w:r w:rsidR="00901F2C">
        <w:rPr>
          <w:lang w:val="ru"/>
        </w:rPr>
        <w:t>национальным судом</w:t>
      </w:r>
      <w:r w:rsidRPr="00EA4955">
        <w:rPr>
          <w:lang w:val="ru"/>
        </w:rPr>
        <w:t>. Следователь не обнаружил никаких доказательств давления на заявителя. Он ссылался на последнее заключение СМЭ и показания шести сотрудников ФСКН (трое из которых были опознаны заявителем как виновные лица</w:t>
      </w:r>
      <w:r w:rsidRPr="00EA4955">
        <w:rPr>
          <w:lang w:val="ru"/>
        </w:rPr>
        <w:t>), двух сотрудников ФСБ и понятых. Все они, в том числе В., отрицали обвинения в оказании давления на заявителя. Следователи сочли версию событий, изложенную заявителем, а также признательные показания В. (см. пункт</w:t>
      </w:r>
      <w:r w:rsidR="00E3798B">
        <w:rPr>
          <w:lang w:val="ru"/>
        </w:rPr>
        <w:t xml:space="preserve"> 17</w:t>
      </w:r>
      <w:r w:rsidRPr="00EA4955">
        <w:rPr>
          <w:lang w:val="ru"/>
        </w:rPr>
        <w:t>) противоречащими иным доказательствам по делу и отклонили их.</w:t>
      </w:r>
    </w:p>
    <w:p w:rsidR="00EE010E" w:rsidRPr="00EA4955" w:rsidRDefault="007316CF" w:rsidP="005A15C6">
      <w:pPr>
        <w:pStyle w:val="JuPara"/>
        <w:numPr>
          <w:ilvl w:val="0"/>
          <w:numId w:val="21"/>
        </w:numPr>
        <w:ind w:left="0" w:firstLine="284"/>
      </w:pPr>
      <w:r w:rsidRPr="00EA4955">
        <w:rPr>
          <w:lang w:val="ru"/>
        </w:rPr>
        <w:t xml:space="preserve">В период с 20 октября 2008 г. по </w:t>
      </w:r>
      <w:r w:rsidR="00AD43F4">
        <w:rPr>
          <w:lang w:val="ru"/>
        </w:rPr>
        <w:t>21 августа 2009 г. следователи в</w:t>
      </w:r>
      <w:r w:rsidRPr="00EA4955">
        <w:rPr>
          <w:lang w:val="ru"/>
        </w:rPr>
        <w:t xml:space="preserve">оенного следственного отдела Следственного комитета России </w:t>
      </w:r>
      <w:r w:rsidRPr="00EA4955">
        <w:rPr>
          <w:rFonts w:ascii="Times New Roman" w:hAnsi="Times New Roman" w:cs="Times New Roman"/>
          <w:color w:val="000000"/>
          <w:lang w:val="ru"/>
        </w:rPr>
        <w:t>по Нижегородскому гарнизону</w:t>
      </w:r>
      <w:r w:rsidRPr="00EA4955">
        <w:rPr>
          <w:lang w:val="ru"/>
        </w:rPr>
        <w:t xml:space="preserve"> вынесли четыре ПОВУД в отношении сотрудников ФСБ.  Три ПОВУД были в дальнейшем отменены в связи с непо</w:t>
      </w:r>
      <w:r w:rsidRPr="00EA4955">
        <w:rPr>
          <w:lang w:val="ru"/>
        </w:rPr>
        <w:t>лнотой проведенной проверки. В последнем ПОВУД от 21 августа 2009 г. следователь сослался на документы из ИВС, содержавшие сведения о телесных повреждениях заявителя, а также на объяснения предполагаемых виновных лиц (в том числе В.), двух сотрудников поли</w:t>
      </w:r>
      <w:r w:rsidRPr="00EA4955">
        <w:rPr>
          <w:lang w:val="ru"/>
        </w:rPr>
        <w:t>ции и двух понятых, которые отрицали, что на заявителя оказывалось давле</w:t>
      </w:r>
      <w:r w:rsidR="009573CB">
        <w:rPr>
          <w:lang w:val="ru"/>
        </w:rPr>
        <w:t xml:space="preserve">ние. 11 мая 2010 г. суд первой </w:t>
      </w:r>
      <w:r w:rsidRPr="00EA4955">
        <w:rPr>
          <w:lang w:val="ru"/>
        </w:rPr>
        <w:t>инстанции признал данное ПОВУД законным.</w:t>
      </w:r>
    </w:p>
    <w:p w:rsidR="00EE010E" w:rsidRPr="005A15C6" w:rsidRDefault="007316CF" w:rsidP="00EA4955">
      <w:pPr>
        <w:pStyle w:val="JuHIRoman"/>
        <w:rPr>
          <w:lang w:val="ru-RU"/>
        </w:rPr>
      </w:pPr>
      <w:r w:rsidRPr="00EA4955">
        <w:rPr>
          <w:lang w:val="ru"/>
        </w:rPr>
        <w:lastRenderedPageBreak/>
        <w:t>Разбирательство по уголовному делу в отношении заявителя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В ходе судебного разбирате</w:t>
      </w:r>
      <w:r w:rsidRPr="00EA4955">
        <w:rPr>
          <w:lang w:val="ru"/>
        </w:rPr>
        <w:t>льства заявитель не признал свою вину. По его словам, его участие в событиях 18 июня 2008 г. ограничивало</w:t>
      </w:r>
      <w:r w:rsidR="000B7764">
        <w:rPr>
          <w:lang w:val="ru"/>
        </w:rPr>
        <w:t xml:space="preserve">сь тем, что он отвез одного из </w:t>
      </w:r>
      <w:r w:rsidRPr="00EA4955">
        <w:rPr>
          <w:lang w:val="ru"/>
        </w:rPr>
        <w:t>сообщников на встречу с покупателем. Также заявитель подтве</w:t>
      </w:r>
      <w:r w:rsidR="000B7764">
        <w:rPr>
          <w:lang w:val="ru"/>
        </w:rPr>
        <w:t xml:space="preserve">рдил свои показания о жестоком </w:t>
      </w:r>
      <w:r w:rsidRPr="00EA4955">
        <w:rPr>
          <w:lang w:val="ru"/>
        </w:rPr>
        <w:t>обращении и ходатайствовал о</w:t>
      </w:r>
      <w:r w:rsidRPr="00EA4955">
        <w:rPr>
          <w:lang w:val="ru"/>
        </w:rPr>
        <w:t xml:space="preserve"> признании его показаний от 20 июня и 3 июля 2008 г. недопустимыми.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Сотрудники В. и К. на судебном заседании утверждали, что их начальник подбросил заявителю наркотические средства после того, как последний был задержан. Кроме т</w:t>
      </w:r>
      <w:r w:rsidRPr="00EA4955">
        <w:rPr>
          <w:lang w:val="ru"/>
        </w:rPr>
        <w:t>ого, они сообщили, что одним из понятых являлся бывший сотрудник ФСКН. Суд изучил признательные показания В. (см. пункт</w:t>
      </w:r>
      <w:r w:rsidR="00EE5A38">
        <w:rPr>
          <w:lang w:val="ru"/>
        </w:rPr>
        <w:t xml:space="preserve"> 17</w:t>
      </w:r>
      <w:r w:rsidRPr="00EA4955">
        <w:rPr>
          <w:lang w:val="ru"/>
        </w:rPr>
        <w:t>), материалы проверок утверждений заявителя о д</w:t>
      </w:r>
      <w:r w:rsidRPr="00EA4955">
        <w:rPr>
          <w:lang w:val="ru"/>
        </w:rPr>
        <w:t>авлении со стороны сотрудников правоохранительных органов (в том виде, в каком они существовали на момент судебного разбирательства), а также медицинские документы из ИВС. Суд допросил понятых, а также трех предполагаемых виновных лиц (в том числе начальни</w:t>
      </w:r>
      <w:r w:rsidRPr="00EA4955">
        <w:rPr>
          <w:lang w:val="ru"/>
        </w:rPr>
        <w:t>ка В.). Последние отрицали, что применяли к заявителю силу, за исключением эпизода, когда они повалили заявителя на землю и надели на него наручники во время задержания.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2 декабря 2009 г. Саровский городской суд признал заявител</w:t>
      </w:r>
      <w:r w:rsidRPr="00EA4955">
        <w:rPr>
          <w:lang w:val="ru"/>
        </w:rPr>
        <w:t xml:space="preserve">я виновным в покушении на незаконный сбыт наркотических средств группой лиц по предварительному сговору в особо крупном размере и </w:t>
      </w:r>
      <w:r w:rsidR="0070341A">
        <w:rPr>
          <w:lang w:val="ru"/>
        </w:rPr>
        <w:t xml:space="preserve">назначил ему наказание в виде </w:t>
      </w:r>
      <w:r w:rsidR="00CE273F">
        <w:rPr>
          <w:lang w:val="ru"/>
        </w:rPr>
        <w:t xml:space="preserve">двенадцати лет </w:t>
      </w:r>
      <w:r w:rsidRPr="00EA4955">
        <w:rPr>
          <w:lang w:val="ru"/>
        </w:rPr>
        <w:t>лишения свободы</w:t>
      </w:r>
      <w:r w:rsidR="00CE273F">
        <w:rPr>
          <w:lang w:val="ru"/>
        </w:rPr>
        <w:t xml:space="preserve">. </w:t>
      </w:r>
      <w:r w:rsidRPr="00EA4955">
        <w:rPr>
          <w:lang w:val="ru"/>
        </w:rPr>
        <w:t xml:space="preserve">Суд </w:t>
      </w:r>
      <w:r w:rsidRPr="00EA4955">
        <w:rPr>
          <w:lang w:val="ru"/>
        </w:rPr>
        <w:t xml:space="preserve">принял во внимание </w:t>
      </w:r>
      <w:r w:rsidRPr="00EA4955">
        <w:rPr>
          <w:lang w:val="ru"/>
        </w:rPr>
        <w:t>показания заявителя от 20 июня и 3 июля 2008 г. (см.</w:t>
      </w:r>
      <w:r w:rsidRPr="00EA4955">
        <w:rPr>
          <w:lang w:val="ru"/>
        </w:rPr>
        <w:t xml:space="preserve"> пункты</w:t>
      </w:r>
      <w:r w:rsidR="00833AEA">
        <w:rPr>
          <w:lang w:val="ru"/>
        </w:rPr>
        <w:t xml:space="preserve"> 13 и 14</w:t>
      </w:r>
      <w:r w:rsidRPr="00EA4955">
        <w:rPr>
          <w:lang w:val="ru"/>
        </w:rPr>
        <w:t>), однако отметил, что они были даны в прис</w:t>
      </w:r>
      <w:r w:rsidRPr="00EA4955">
        <w:rPr>
          <w:lang w:val="ru"/>
        </w:rPr>
        <w:t>утствии адвокатов. Суд отклонил утверждения заявителя о давлении со стороны сотрудников правоохранительных органов как необоснованные, сославшись на ПОВУД в отношении сотрудников ФСБ. Суд также опирался на показания иных обвиняемых по данному делу и свидет</w:t>
      </w:r>
      <w:r w:rsidRPr="00EA4955">
        <w:rPr>
          <w:lang w:val="ru"/>
        </w:rPr>
        <w:t>елей; вещественные доказательства; протоколы обысков и выемок; записи телефонных разговоров, касавшихся сбыта наркотических средств. Суд отклонил показания В. и К., которые последние дали в рамках судебного разбирательства, в связи с тем, что они не подтве</w:t>
      </w:r>
      <w:r w:rsidRPr="00EA4955">
        <w:rPr>
          <w:lang w:val="ru"/>
        </w:rPr>
        <w:t>рждались никакими иными материалами дела.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12 марта 2010 г. Нижегородский областной суд оставил приговор заявителя без изменения, а кассационную жалобу заявителя — без удовлетворения. По мнению суда кассационной инстанции, суд пе</w:t>
      </w:r>
      <w:r w:rsidRPr="00EA4955">
        <w:rPr>
          <w:lang w:val="ru"/>
        </w:rPr>
        <w:t>рвой инстанции правомерно использовал при вынесении приговора признательные показания заявителя, которые были подтверждены многочисленными доказательствами.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В дальнейшем заявитель обратился в Верховный суд Российской Федерации с</w:t>
      </w:r>
      <w:r w:rsidRPr="00EA4955">
        <w:rPr>
          <w:lang w:val="ru"/>
        </w:rPr>
        <w:t xml:space="preserve"> жалобой, в которой сообщал о нарушении его права на </w:t>
      </w:r>
      <w:r w:rsidRPr="00EA4955">
        <w:rPr>
          <w:lang w:val="ru"/>
        </w:rPr>
        <w:lastRenderedPageBreak/>
        <w:t xml:space="preserve">защиту судами предыдущих инстанций. Судья Верховного суда РФ направил дело в президиум Нижегородского областного суда для рассмотрения. Стороны не сообщали Суду о новых изменениях по делу, в связи с чем </w:t>
      </w:r>
      <w:r w:rsidRPr="00EA4955">
        <w:rPr>
          <w:lang w:val="ru"/>
        </w:rPr>
        <w:t>Суду</w:t>
      </w:r>
      <w:r w:rsidR="00D06BE1">
        <w:rPr>
          <w:lang w:val="ru"/>
        </w:rPr>
        <w:t xml:space="preserve"> представляется, что обжалуемый приговор не был отменен или изменен</w:t>
      </w:r>
      <w:r w:rsidRPr="00EA4955">
        <w:rPr>
          <w:lang w:val="ru"/>
        </w:rPr>
        <w:t>.</w:t>
      </w:r>
    </w:p>
    <w:p w:rsidR="00EE010E" w:rsidRPr="005A15C6" w:rsidRDefault="007316CF" w:rsidP="00EA4955">
      <w:pPr>
        <w:pStyle w:val="JuHHead"/>
        <w:rPr>
          <w:lang w:val="ru-RU"/>
        </w:rPr>
      </w:pPr>
      <w:r w:rsidRPr="00EA4955">
        <w:rPr>
          <w:lang w:val="ru"/>
        </w:rPr>
        <w:t>ПРИМЕНИМОЕ НАЦИОНАЛЬНОЕ ПРАВО И СУДЕБНАЯ ПРАКТИКА</w:t>
      </w:r>
    </w:p>
    <w:p w:rsidR="00EE010E" w:rsidRPr="005A15C6" w:rsidRDefault="00BE0D04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>
        <w:rPr>
          <w:lang w:val="ru"/>
        </w:rPr>
        <w:t xml:space="preserve">Применимые </w:t>
      </w:r>
      <w:r w:rsidR="007316CF" w:rsidRPr="00EA4955">
        <w:rPr>
          <w:lang w:val="ru"/>
        </w:rPr>
        <w:t xml:space="preserve">положения законодательства о полиции, Уголовного кодекса РФ и Уголовно-процессуального </w:t>
      </w:r>
      <w:r w:rsidR="007316CF" w:rsidRPr="00EA4955">
        <w:rPr>
          <w:lang w:val="ru"/>
        </w:rPr>
        <w:t xml:space="preserve">кодекса РФ кратко изложены в постановлениях по делам </w:t>
      </w:r>
      <w:proofErr w:type="spellStart"/>
      <w:r w:rsidR="007316CF" w:rsidRPr="00EA4955">
        <w:rPr>
          <w:i/>
          <w:iCs/>
          <w:lang w:val="ru"/>
        </w:rPr>
        <w:t>Ryabtsev</w:t>
      </w:r>
      <w:proofErr w:type="spellEnd"/>
      <w:r w:rsidR="007316CF" w:rsidRPr="00EA4955">
        <w:rPr>
          <w:i/>
          <w:iCs/>
          <w:lang w:val="ru"/>
        </w:rPr>
        <w:t xml:space="preserve"> v. </w:t>
      </w:r>
      <w:proofErr w:type="spellStart"/>
      <w:r w:rsidR="007316CF" w:rsidRPr="00EA4955">
        <w:rPr>
          <w:i/>
          <w:iCs/>
          <w:lang w:val="ru"/>
        </w:rPr>
        <w:t>Russia</w:t>
      </w:r>
      <w:proofErr w:type="spellEnd"/>
      <w:r w:rsidR="007316CF" w:rsidRPr="00EA4955">
        <w:rPr>
          <w:lang w:val="ru"/>
        </w:rPr>
        <w:t xml:space="preserve"> (жалоба № 13642/06, §§ 47-52, 14 ноября 2013 г.) и </w:t>
      </w:r>
      <w:proofErr w:type="spellStart"/>
      <w:r w:rsidR="007316CF" w:rsidRPr="00EA4955">
        <w:rPr>
          <w:i/>
          <w:lang w:val="ru"/>
        </w:rPr>
        <w:t>Lyapin</w:t>
      </w:r>
      <w:proofErr w:type="spellEnd"/>
      <w:r w:rsidR="007316CF" w:rsidRPr="00EA4955">
        <w:rPr>
          <w:i/>
          <w:lang w:val="ru"/>
        </w:rPr>
        <w:t xml:space="preserve"> v. </w:t>
      </w:r>
      <w:proofErr w:type="spellStart"/>
      <w:r w:rsidR="007316CF" w:rsidRPr="00EA4955">
        <w:rPr>
          <w:i/>
          <w:lang w:val="ru"/>
        </w:rPr>
        <w:t>Russia</w:t>
      </w:r>
      <w:proofErr w:type="spellEnd"/>
      <w:r w:rsidR="007316CF" w:rsidRPr="00EA4955">
        <w:rPr>
          <w:lang w:val="ru"/>
        </w:rPr>
        <w:t xml:space="preserve"> (жалоба № 46956/09, §§ 99 и далее, 24 июля 2014 г.). Соответствующие положения внутреннего законодательства и судебн</w:t>
      </w:r>
      <w:r w:rsidR="007316CF" w:rsidRPr="00EA4955">
        <w:rPr>
          <w:lang w:val="ru"/>
        </w:rPr>
        <w:t xml:space="preserve">ая практика, касающиеся прав подозреваемого, изложены в постановлении по делу </w:t>
      </w:r>
      <w:proofErr w:type="spellStart"/>
      <w:r w:rsidR="007316CF" w:rsidRPr="00EA4955">
        <w:rPr>
          <w:i/>
          <w:lang w:val="ru"/>
        </w:rPr>
        <w:t>Turbylev</w:t>
      </w:r>
      <w:proofErr w:type="spellEnd"/>
      <w:r w:rsidR="007316CF" w:rsidRPr="00EA4955">
        <w:rPr>
          <w:i/>
          <w:lang w:val="ru"/>
        </w:rPr>
        <w:t xml:space="preserve"> v. </w:t>
      </w:r>
      <w:proofErr w:type="spellStart"/>
      <w:r w:rsidR="007316CF" w:rsidRPr="00EA4955">
        <w:rPr>
          <w:i/>
          <w:lang w:val="ru"/>
        </w:rPr>
        <w:t>Russia</w:t>
      </w:r>
      <w:proofErr w:type="spellEnd"/>
      <w:r w:rsidR="007316CF" w:rsidRPr="00EA4955">
        <w:rPr>
          <w:lang w:val="ru"/>
        </w:rPr>
        <w:t xml:space="preserve"> (жалоба № 4722/09, §§ 46-49, 6 октябрь 2015 г.).</w:t>
      </w:r>
    </w:p>
    <w:p w:rsidR="00EE010E" w:rsidRPr="00EA4955" w:rsidRDefault="007316CF" w:rsidP="00EA4955">
      <w:pPr>
        <w:pStyle w:val="JuHHead"/>
        <w:numPr>
          <w:ilvl w:val="0"/>
          <w:numId w:val="2"/>
        </w:numPr>
      </w:pPr>
      <w:r w:rsidRPr="00EA4955">
        <w:rPr>
          <w:lang w:val="ru"/>
        </w:rPr>
        <w:t>ПРАВО</w:t>
      </w:r>
    </w:p>
    <w:p w:rsidR="00EE010E" w:rsidRPr="00BE0D04" w:rsidRDefault="007316CF" w:rsidP="00EA4955">
      <w:pPr>
        <w:pStyle w:val="JuHIRoman"/>
        <w:numPr>
          <w:ilvl w:val="1"/>
          <w:numId w:val="2"/>
        </w:numPr>
        <w:rPr>
          <w:lang w:val="ru-RU"/>
        </w:rPr>
      </w:pPr>
      <w:r w:rsidRPr="00EA4955">
        <w:rPr>
          <w:lang w:val="ru"/>
        </w:rPr>
        <w:t>ПРЕДПОЛ</w:t>
      </w:r>
      <w:r w:rsidR="00BE0D04">
        <w:rPr>
          <w:lang w:val="ru"/>
        </w:rPr>
        <w:t xml:space="preserve">АГАЕМЫЕ НАРУШЕНИЯ СТАТЕЙ 3 И 13 </w:t>
      </w:r>
      <w:r w:rsidRPr="00EA4955">
        <w:rPr>
          <w:lang w:val="ru"/>
        </w:rPr>
        <w:t>КОНВЕНЦИИ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Заявитель жаловался на нару</w:t>
      </w:r>
      <w:r w:rsidRPr="00EA4955">
        <w:rPr>
          <w:lang w:val="ru"/>
        </w:rPr>
        <w:t xml:space="preserve">шение статьи 3 Конвенции в связи с тем, что 18 и 19 июня 2008 г. он подвергся жестокому обращению со стороны сотрудников </w:t>
      </w:r>
      <w:r w:rsidR="00BE0D04">
        <w:rPr>
          <w:lang w:val="ru"/>
        </w:rPr>
        <w:t>ФСКН</w:t>
      </w:r>
      <w:r w:rsidRPr="00EA4955">
        <w:rPr>
          <w:lang w:val="ru"/>
        </w:rPr>
        <w:t>. Заявитель также жаловался на нарушение статьи 13 Конвенции в связи с отсутств</w:t>
      </w:r>
      <w:r w:rsidRPr="00EA4955">
        <w:rPr>
          <w:lang w:val="ru"/>
        </w:rPr>
        <w:t>ием эффективного расследования его утверждений о жестоком обращении. Статьи 3 и 13 Конвенции гласят следующее:</w:t>
      </w:r>
    </w:p>
    <w:p w:rsidR="00EE010E" w:rsidRPr="005A15C6" w:rsidRDefault="007316CF" w:rsidP="00EA4955">
      <w:pPr>
        <w:pStyle w:val="JuHArticle"/>
        <w:rPr>
          <w:lang w:val="ru-RU"/>
        </w:rPr>
      </w:pPr>
      <w:r w:rsidRPr="00EA4955">
        <w:rPr>
          <w:lang w:val="ru"/>
        </w:rPr>
        <w:t>Статья 3</w:t>
      </w:r>
    </w:p>
    <w:p w:rsidR="00EE010E" w:rsidRPr="005A15C6" w:rsidRDefault="005A15C6" w:rsidP="00EA4955">
      <w:pPr>
        <w:pStyle w:val="JuQuot"/>
        <w:rPr>
          <w:lang w:val="ru-RU"/>
        </w:rPr>
      </w:pPr>
      <w:r>
        <w:rPr>
          <w:lang w:val="ru"/>
        </w:rPr>
        <w:t>«</w:t>
      </w:r>
      <w:r w:rsidR="007316CF" w:rsidRPr="00EA4955">
        <w:rPr>
          <w:lang w:val="ru"/>
        </w:rPr>
        <w:t>Никто не должен подвергаться ни пыткам, ни бесчеловечному или унижающему достоинство обращению или наказанию.</w:t>
      </w:r>
      <w:r>
        <w:rPr>
          <w:lang w:val="ru"/>
        </w:rPr>
        <w:t>»</w:t>
      </w:r>
    </w:p>
    <w:p w:rsidR="00EE010E" w:rsidRPr="005A15C6" w:rsidRDefault="007316CF" w:rsidP="00EA4955">
      <w:pPr>
        <w:pStyle w:val="JuHArticle"/>
        <w:rPr>
          <w:lang w:val="ru-RU"/>
        </w:rPr>
      </w:pPr>
      <w:r w:rsidRPr="00EA4955">
        <w:rPr>
          <w:lang w:val="ru"/>
        </w:rPr>
        <w:t>Статья 13</w:t>
      </w:r>
    </w:p>
    <w:p w:rsidR="00EE010E" w:rsidRPr="005A15C6" w:rsidRDefault="005A15C6" w:rsidP="00EA4955">
      <w:pPr>
        <w:pStyle w:val="JuQuot"/>
        <w:rPr>
          <w:lang w:val="ru-RU"/>
        </w:rPr>
      </w:pPr>
      <w:r>
        <w:rPr>
          <w:lang w:val="ru"/>
        </w:rPr>
        <w:t>«</w:t>
      </w:r>
      <w:r w:rsidR="007316CF" w:rsidRPr="00EA4955">
        <w:rPr>
          <w:lang w:val="ru"/>
        </w:rPr>
        <w:t xml:space="preserve">Каждый, чьи </w:t>
      </w:r>
      <w:r w:rsidR="007316CF" w:rsidRPr="00EA4955">
        <w:rPr>
          <w:lang w:val="ru"/>
        </w:rPr>
        <w:t>права и свободы, признанные в [настоящей]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  <w:r>
        <w:rPr>
          <w:lang w:val="ru"/>
        </w:rPr>
        <w:t>»</w:t>
      </w:r>
    </w:p>
    <w:p w:rsidR="00EE010E" w:rsidRPr="00EA4955" w:rsidRDefault="007316CF" w:rsidP="00EA4955">
      <w:pPr>
        <w:pStyle w:val="JuHA"/>
      </w:pPr>
      <w:r w:rsidRPr="00EA4955">
        <w:rPr>
          <w:lang w:val="ru"/>
        </w:rPr>
        <w:t>Приемлемость жалобы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Суд отмечает, что на</w:t>
      </w:r>
      <w:r w:rsidR="00EE705F">
        <w:rPr>
          <w:lang w:val="ru"/>
        </w:rPr>
        <w:t xml:space="preserve">стоящая жалоба в </w:t>
      </w:r>
      <w:r w:rsidR="00EB0B20">
        <w:rPr>
          <w:lang w:val="ru"/>
        </w:rPr>
        <w:t xml:space="preserve">соответствующей </w:t>
      </w:r>
      <w:r w:rsidR="00EE705F">
        <w:rPr>
          <w:lang w:val="ru"/>
        </w:rPr>
        <w:t xml:space="preserve">части не является явно </w:t>
      </w:r>
      <w:r w:rsidRPr="00EA4955">
        <w:rPr>
          <w:lang w:val="ru"/>
        </w:rPr>
        <w:t xml:space="preserve">необоснованной по смыслу статьи 35 § 3 (a) Конвенции, а также не является неприемлемой по каким-либо иным </w:t>
      </w:r>
      <w:r w:rsidRPr="00EA4955">
        <w:rPr>
          <w:lang w:val="ru"/>
        </w:rPr>
        <w:lastRenderedPageBreak/>
        <w:t xml:space="preserve">основаниям. Таким образом, </w:t>
      </w:r>
      <w:r w:rsidR="00EE705F">
        <w:rPr>
          <w:lang w:val="ru"/>
        </w:rPr>
        <w:t xml:space="preserve">жалобу следует признать приемлемой </w:t>
      </w:r>
      <w:r w:rsidRPr="00EA4955">
        <w:rPr>
          <w:lang w:val="ru"/>
        </w:rPr>
        <w:t>для ра</w:t>
      </w:r>
      <w:r w:rsidRPr="00EA4955">
        <w:rPr>
          <w:lang w:val="ru"/>
        </w:rPr>
        <w:t xml:space="preserve">ссмотрения </w:t>
      </w:r>
      <w:proofErr w:type="gramStart"/>
      <w:r w:rsidRPr="00EA4955">
        <w:rPr>
          <w:lang w:val="ru"/>
        </w:rPr>
        <w:t>дела</w:t>
      </w:r>
      <w:proofErr w:type="gramEnd"/>
      <w:r w:rsidRPr="00EA4955">
        <w:rPr>
          <w:lang w:val="ru"/>
        </w:rPr>
        <w:t xml:space="preserve"> по существу.</w:t>
      </w:r>
    </w:p>
    <w:p w:rsidR="00EE010E" w:rsidRPr="00EA4955" w:rsidRDefault="007316CF" w:rsidP="00EA4955">
      <w:pPr>
        <w:pStyle w:val="JuHA"/>
      </w:pPr>
      <w:r w:rsidRPr="00EA4955">
        <w:rPr>
          <w:lang w:val="ru"/>
        </w:rPr>
        <w:t>Существо дела</w:t>
      </w:r>
    </w:p>
    <w:p w:rsidR="00EE010E" w:rsidRPr="00EA4955" w:rsidRDefault="007316CF" w:rsidP="00EA4955">
      <w:pPr>
        <w:pStyle w:val="JuH1"/>
      </w:pPr>
      <w:r w:rsidRPr="00EA4955">
        <w:rPr>
          <w:lang w:val="ru"/>
        </w:rPr>
        <w:t xml:space="preserve">Доводы сторон 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Заявитель настаивал на доводах, изложенных в жалобе.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rFonts w:ascii="Times New Roman" w:hAnsi="Times New Roman" w:cs="Times New Roman"/>
          <w:color w:val="000000"/>
          <w:lang w:val="ru-RU"/>
        </w:rPr>
      </w:pPr>
      <w:r w:rsidRPr="00EA4955">
        <w:rPr>
          <w:lang w:val="ru"/>
        </w:rPr>
        <w:t xml:space="preserve">По мнению правительства, телесные </w:t>
      </w:r>
      <w:r w:rsidRPr="00EA4955">
        <w:rPr>
          <w:rFonts w:ascii="Times New Roman" w:hAnsi="Times New Roman" w:cs="Times New Roman"/>
          <w:color w:val="000000"/>
          <w:lang w:val="ru"/>
        </w:rPr>
        <w:t>повреждения могли быть нанесены заявителю во время его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 задержания.</w:t>
      </w:r>
      <w:r w:rsidRPr="00EA4955">
        <w:rPr>
          <w:lang w:val="ru"/>
        </w:rPr>
        <w:t xml:space="preserve"> Согласно заключению СМЭ от 15 апреля 2010 г., не было обнаружено никаких кровоподтеков на его ягодицах и ногах.</w:t>
      </w:r>
    </w:p>
    <w:p w:rsidR="00EE010E" w:rsidRPr="00EA4955" w:rsidRDefault="007316CF" w:rsidP="00EA4955">
      <w:pPr>
        <w:pStyle w:val="JuH1"/>
      </w:pPr>
      <w:r w:rsidRPr="00EA4955">
        <w:rPr>
          <w:lang w:val="ru"/>
        </w:rPr>
        <w:t>Оценка Суда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Суд отмечает, что до задержания вечером 18 июня 2008 г. у заявителя не имелось никаких теле</w:t>
      </w:r>
      <w:r w:rsidRPr="00EA4955">
        <w:rPr>
          <w:lang w:val="ru"/>
        </w:rPr>
        <w:t>сных повреждений (см. пункт</w:t>
      </w:r>
      <w:r w:rsidR="004B2A3F">
        <w:rPr>
          <w:lang w:val="ru-RU"/>
        </w:rPr>
        <w:t xml:space="preserve"> 7</w:t>
      </w:r>
      <w:r w:rsidRPr="00EA4955">
        <w:rPr>
          <w:lang w:val="ru"/>
        </w:rPr>
        <w:t>). После того, как заявитель провел несколько часов под контролем сотрудников полиции, у него были обнаружены множественные</w:t>
      </w:r>
      <w:r w:rsidRPr="00EA4955">
        <w:rPr>
          <w:lang w:val="ru"/>
        </w:rPr>
        <w:t xml:space="preserve"> телесные повреждения, которые были зафиксированы сотрудниками ИВС и врачами скорой помощи (см. пункт</w:t>
      </w:r>
      <w:r w:rsidR="00367EF7">
        <w:rPr>
          <w:lang w:val="ru"/>
        </w:rPr>
        <w:t xml:space="preserve"> 12</w:t>
      </w:r>
      <w:r w:rsidRPr="00EA4955">
        <w:rPr>
          <w:lang w:val="ru"/>
        </w:rPr>
        <w:t>). По мнению судебно-медицинс</w:t>
      </w:r>
      <w:r w:rsidRPr="00EA4955">
        <w:rPr>
          <w:lang w:val="ru"/>
        </w:rPr>
        <w:t>кого эксперта, телесные повреждения могли образоваться в период с 18 по 19 июня 2008 г. (см. пункт</w:t>
      </w:r>
      <w:r w:rsidR="00952AF1">
        <w:rPr>
          <w:lang w:val="ru"/>
        </w:rPr>
        <w:t xml:space="preserve"> 16</w:t>
      </w:r>
      <w:r w:rsidRPr="00EA4955">
        <w:rPr>
          <w:lang w:val="ru"/>
        </w:rPr>
        <w:t>). Суд полагает, что телесные повре</w:t>
      </w:r>
      <w:r w:rsidRPr="00EA4955">
        <w:rPr>
          <w:lang w:val="ru"/>
        </w:rPr>
        <w:t xml:space="preserve">ждения могли образоваться в результате насилия, которому заявитель предположительно подвергся в те дни со стороны сотрудников полиции. </w:t>
      </w:r>
      <w:r w:rsidR="00367EF7">
        <w:rPr>
          <w:lang w:val="ru"/>
        </w:rPr>
        <w:t xml:space="preserve">Упомянутые </w:t>
      </w:r>
      <w:r w:rsidRPr="00EA4955">
        <w:rPr>
          <w:lang w:val="ru"/>
        </w:rPr>
        <w:t>обстоятельства представляются Суду достаточными для возникновения презумпции достоверности версии событий, изложен</w:t>
      </w:r>
      <w:r w:rsidRPr="00EA4955">
        <w:rPr>
          <w:lang w:val="ru"/>
        </w:rPr>
        <w:t>ной заявителем. Суд находит утверждения заявителя о жестоком обращении в отделе полиции достоверными.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rFonts w:ascii="Times New Roman" w:hAnsi="Times New Roman" w:cs="Times New Roman"/>
          <w:color w:val="000000"/>
          <w:lang w:val="ru-RU"/>
        </w:rPr>
      </w:pPr>
      <w:r w:rsidRPr="005A15C6">
        <w:rPr>
          <w:lang w:val="ru"/>
        </w:rPr>
        <w:t>Каждое</w:t>
      </w:r>
      <w:r w:rsidRPr="00EA4955">
        <w:rPr>
          <w:rFonts w:ascii="Times New Roman" w:hAnsi="Times New Roman" w:cs="Times New Roman"/>
          <w:bCs/>
          <w:color w:val="000000"/>
          <w:lang w:val="ru"/>
        </w:rPr>
        <w:t xml:space="preserve"> ПОВУД, в рамках которого отклонялись утверждения заявителя о жестоком </w:t>
      </w:r>
      <w:r w:rsidRPr="00EA4955">
        <w:rPr>
          <w:rFonts w:ascii="Times New Roman" w:hAnsi="Times New Roman" w:cs="Times New Roman"/>
          <w:bCs/>
          <w:color w:val="000000"/>
          <w:lang w:val="ru"/>
        </w:rPr>
        <w:t xml:space="preserve">обращении, было вынесено по итогам </w:t>
      </w:r>
      <w:proofErr w:type="spellStart"/>
      <w:r w:rsidRPr="00EA4955">
        <w:rPr>
          <w:rFonts w:ascii="Times New Roman" w:hAnsi="Times New Roman" w:cs="Times New Roman"/>
          <w:bCs/>
          <w:color w:val="000000"/>
          <w:lang w:val="ru"/>
        </w:rPr>
        <w:t>доследственн</w:t>
      </w:r>
      <w:r w:rsidRPr="00EA4955">
        <w:rPr>
          <w:rFonts w:ascii="Times New Roman" w:hAnsi="Times New Roman" w:cs="Times New Roman"/>
          <w:bCs/>
          <w:color w:val="000000"/>
          <w:lang w:val="ru"/>
        </w:rPr>
        <w:t>ой</w:t>
      </w:r>
      <w:proofErr w:type="spellEnd"/>
      <w:r w:rsidRPr="00EA4955">
        <w:rPr>
          <w:rFonts w:ascii="Times New Roman" w:hAnsi="Times New Roman" w:cs="Times New Roman"/>
          <w:bCs/>
          <w:color w:val="000000"/>
          <w:lang w:val="ru"/>
        </w:rPr>
        <w:t xml:space="preserve"> </w:t>
      </w:r>
      <w:r w:rsidR="003549D2">
        <w:rPr>
          <w:rFonts w:ascii="Times New Roman" w:hAnsi="Times New Roman" w:cs="Times New Roman"/>
          <w:bCs/>
          <w:color w:val="000000"/>
          <w:lang w:val="ru"/>
        </w:rPr>
        <w:t xml:space="preserve">проверки. </w:t>
      </w:r>
      <w:r w:rsidRPr="00EA4955">
        <w:rPr>
          <w:rFonts w:ascii="Times New Roman" w:hAnsi="Times New Roman" w:cs="Times New Roman"/>
          <w:bCs/>
          <w:color w:val="000000"/>
          <w:lang w:val="ru"/>
        </w:rPr>
        <w:t>Суд напоминает,</w:t>
      </w:r>
      <w:r w:rsidR="00BE1B7A">
        <w:rPr>
          <w:rFonts w:ascii="Times New Roman" w:hAnsi="Times New Roman" w:cs="Times New Roman"/>
          <w:bCs/>
          <w:color w:val="000000"/>
          <w:lang w:val="ru"/>
        </w:rPr>
        <w:t xml:space="preserve"> что простая проверка сообщения</w:t>
      </w:r>
      <w:r w:rsidRPr="00EA4955">
        <w:rPr>
          <w:rFonts w:ascii="Times New Roman" w:hAnsi="Times New Roman" w:cs="Times New Roman"/>
          <w:bCs/>
          <w:color w:val="000000"/>
          <w:lang w:val="ru"/>
        </w:rPr>
        <w:t xml:space="preserve"> о преступлении в соответствии со статьей 144 Уголовно-процессуального кодекса Российской Федерации (далее — УПК РФ) не отвечает требованиям статьи 3 Конвенции о проведении властями эффективно</w:t>
      </w:r>
      <w:r w:rsidRPr="00EA4955">
        <w:rPr>
          <w:rFonts w:ascii="Times New Roman" w:hAnsi="Times New Roman" w:cs="Times New Roman"/>
          <w:bCs/>
          <w:color w:val="000000"/>
          <w:lang w:val="ru"/>
        </w:rPr>
        <w:t xml:space="preserve">го расследования заслуживающих </w:t>
      </w:r>
      <w:r w:rsidR="00305115">
        <w:rPr>
          <w:rFonts w:ascii="Times New Roman" w:hAnsi="Times New Roman" w:cs="Times New Roman"/>
          <w:bCs/>
          <w:color w:val="000000"/>
          <w:lang w:val="ru"/>
        </w:rPr>
        <w:t xml:space="preserve">доверия утверждений о жестоком </w:t>
      </w:r>
      <w:r w:rsidRPr="00EA4955">
        <w:rPr>
          <w:rFonts w:ascii="Times New Roman" w:hAnsi="Times New Roman" w:cs="Times New Roman"/>
          <w:bCs/>
          <w:color w:val="000000"/>
          <w:lang w:val="ru"/>
        </w:rPr>
        <w:t xml:space="preserve">обращении в отношении заявителя, находившегося под контролем сотрудников полиции (см. постановление по делу </w:t>
      </w:r>
      <w:proofErr w:type="spellStart"/>
      <w:r w:rsidRPr="00EA4955">
        <w:rPr>
          <w:rFonts w:ascii="Times New Roman" w:hAnsi="Times New Roman" w:cs="Times New Roman"/>
          <w:bCs/>
          <w:i/>
          <w:color w:val="000000"/>
          <w:lang w:val="ru"/>
        </w:rPr>
        <w:t>Lyapin</w:t>
      </w:r>
      <w:proofErr w:type="spellEnd"/>
      <w:r w:rsidRPr="00EA4955">
        <w:rPr>
          <w:rFonts w:ascii="Times New Roman" w:hAnsi="Times New Roman" w:cs="Times New Roman"/>
          <w:bCs/>
          <w:i/>
          <w:color w:val="000000"/>
          <w:lang w:val="ru"/>
        </w:rPr>
        <w:t>,</w:t>
      </w:r>
      <w:r w:rsidRPr="00EA4955">
        <w:rPr>
          <w:rFonts w:ascii="Times New Roman" w:hAnsi="Times New Roman" w:cs="Times New Roman"/>
          <w:bCs/>
          <w:color w:val="000000"/>
          <w:lang w:val="ru"/>
        </w:rPr>
        <w:t xml:space="preserve"> упомянутое ранее, § 129).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bCs/>
          <w:lang w:val="ru-RU"/>
        </w:rPr>
      </w:pPr>
      <w:r w:rsidRPr="00EA4955">
        <w:rPr>
          <w:rFonts w:ascii="Times New Roman" w:hAnsi="Times New Roman" w:cs="Times New Roman"/>
          <w:color w:val="000000"/>
          <w:lang w:val="ru"/>
        </w:rPr>
        <w:t xml:space="preserve">В </w:t>
      </w:r>
      <w:r w:rsidRPr="005A15C6">
        <w:rPr>
          <w:lang w:val="ru"/>
        </w:rPr>
        <w:t>настоящем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 деле Суд не </w:t>
      </w:r>
      <w:r w:rsidRPr="00EA4955">
        <w:rPr>
          <w:rFonts w:ascii="Times New Roman" w:hAnsi="Times New Roman" w:cs="Times New Roman"/>
          <w:color w:val="000000"/>
          <w:lang w:val="ru"/>
        </w:rPr>
        <w:t>находит оснований для отступления от своей позиции.</w:t>
      </w:r>
      <w:r w:rsidR="00836EBD">
        <w:rPr>
          <w:rFonts w:ascii="Times New Roman" w:hAnsi="Times New Roman" w:cs="Times New Roman"/>
          <w:color w:val="000000"/>
          <w:lang w:val="ru"/>
        </w:rPr>
        <w:t xml:space="preserve"> Задержка при проведении 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СМЭ </w:t>
      </w:r>
      <w:r w:rsidR="00836EBD">
        <w:rPr>
          <w:rFonts w:ascii="Times New Roman" w:hAnsi="Times New Roman" w:cs="Times New Roman"/>
          <w:color w:val="000000"/>
          <w:lang w:val="ru"/>
        </w:rPr>
        <w:t xml:space="preserve">составила два года </w:t>
      </w:r>
      <w:r w:rsidRPr="00EA4955">
        <w:rPr>
          <w:rFonts w:ascii="Times New Roman" w:hAnsi="Times New Roman" w:cs="Times New Roman"/>
          <w:color w:val="000000"/>
          <w:lang w:val="ru"/>
        </w:rPr>
        <w:t>(см. пункт</w:t>
      </w:r>
      <w:r w:rsidR="00E15936">
        <w:rPr>
          <w:rFonts w:ascii="Times New Roman" w:hAnsi="Times New Roman" w:cs="Times New Roman"/>
          <w:color w:val="000000"/>
          <w:lang w:val="ru"/>
        </w:rPr>
        <w:t xml:space="preserve"> 16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). </w:t>
      </w:r>
      <w:r w:rsidRPr="00EA4955">
        <w:rPr>
          <w:bCs/>
          <w:lang w:val="ru"/>
        </w:rPr>
        <w:t>Процессуальн</w:t>
      </w:r>
      <w:r w:rsidRPr="00EA4955">
        <w:rPr>
          <w:bCs/>
          <w:lang w:val="ru"/>
        </w:rPr>
        <w:t xml:space="preserve">ые решения следователей были полностью основаны на </w:t>
      </w:r>
      <w:r w:rsidR="005A15C6">
        <w:rPr>
          <w:bCs/>
          <w:lang w:val="ru"/>
        </w:rPr>
        <w:t>«</w:t>
      </w:r>
      <w:r w:rsidRPr="00EA4955">
        <w:rPr>
          <w:bCs/>
          <w:lang w:val="ru"/>
        </w:rPr>
        <w:t>объяснениях</w:t>
      </w:r>
      <w:r w:rsidR="005A15C6">
        <w:rPr>
          <w:bCs/>
          <w:lang w:val="ru"/>
        </w:rPr>
        <w:t>»</w:t>
      </w:r>
      <w:r w:rsidRPr="00EA4955">
        <w:rPr>
          <w:bCs/>
          <w:lang w:val="ru"/>
        </w:rPr>
        <w:t xml:space="preserve"> сотрудников полиции. Выводы расследования, сделанные на национальном уровне, не содержат объяснений, каким образом и почему в результате действий </w:t>
      </w:r>
      <w:r w:rsidRPr="00EA4955">
        <w:rPr>
          <w:bCs/>
          <w:lang w:val="ru"/>
        </w:rPr>
        <w:lastRenderedPageBreak/>
        <w:t xml:space="preserve">сотрудников полиции, поваливших заявителя на </w:t>
      </w:r>
      <w:r w:rsidRPr="00EA4955">
        <w:rPr>
          <w:bCs/>
          <w:lang w:val="ru"/>
        </w:rPr>
        <w:t>землю и надевших на него наручники во время задержания (согласно официальной версии событий), у последнего могли образоваться телесные</w:t>
      </w:r>
      <w:r w:rsidR="002464A5">
        <w:rPr>
          <w:bCs/>
          <w:lang w:val="ru"/>
        </w:rPr>
        <w:t xml:space="preserve"> повреждения</w:t>
      </w:r>
      <w:r w:rsidRPr="00EA4955">
        <w:rPr>
          <w:bCs/>
          <w:lang w:val="ru"/>
        </w:rPr>
        <w:t xml:space="preserve"> в области груди и спины, а также множественные кровоподтеки в форме ленты на его бедрах. Суд обращает внимание, что вывод</w:t>
      </w:r>
      <w:r w:rsidRPr="00EA4955">
        <w:rPr>
          <w:bCs/>
          <w:lang w:val="ru"/>
        </w:rPr>
        <w:t>ы</w:t>
      </w:r>
      <w:r w:rsidR="006127C4">
        <w:rPr>
          <w:bCs/>
          <w:lang w:val="ru"/>
        </w:rPr>
        <w:t xml:space="preserve"> суда первой инстанции содержат</w:t>
      </w:r>
      <w:r w:rsidRPr="00EA4955">
        <w:rPr>
          <w:bCs/>
          <w:lang w:val="ru"/>
        </w:rPr>
        <w:t xml:space="preserve"> аналогичные недостатки. Суд </w:t>
      </w:r>
      <w:r w:rsidR="007132EE">
        <w:rPr>
          <w:bCs/>
          <w:lang w:val="ru"/>
        </w:rPr>
        <w:t>считает</w:t>
      </w:r>
      <w:r w:rsidRPr="00EA4955">
        <w:rPr>
          <w:bCs/>
          <w:lang w:val="ru"/>
        </w:rPr>
        <w:t>, что правительство не провело эффективного расследования утверждений заявителя о применении к нему физической силы сотрудниками полиции.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Правительст</w:t>
      </w:r>
      <w:r w:rsidRPr="00EA4955">
        <w:rPr>
          <w:lang w:val="ru"/>
        </w:rPr>
        <w:t xml:space="preserve">во представило объяснения в опровержение достоверных утверждений заявителя о насилии со стороны полиции по итогам </w:t>
      </w:r>
      <w:r w:rsidR="00F53937">
        <w:rPr>
          <w:lang w:val="ru"/>
        </w:rPr>
        <w:t>внутренних расследований</w:t>
      </w:r>
      <w:r w:rsidRPr="00EA4955">
        <w:rPr>
          <w:lang w:val="ru"/>
        </w:rPr>
        <w:t>, которые не отвечают требованиям статьи 3 Конвенции. Суд полагает, что подобные объяснения невозможно считать удовлет</w:t>
      </w:r>
      <w:r w:rsidRPr="00EA4955">
        <w:rPr>
          <w:lang w:val="ru"/>
        </w:rPr>
        <w:t>ворительными или убедительными. Суд приходит к выводу, что правительство не выполнило свое бремя доказывания и не представило доказательств, способных поставить под сомнение версию событий, изложенную заявителем, которую Суд признает установленной в той ме</w:t>
      </w:r>
      <w:r w:rsidRPr="00EA4955">
        <w:rPr>
          <w:lang w:val="ru"/>
        </w:rPr>
        <w:t>ре, в которой она подтверждается соответствующими доказательствами.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Заявитель утверждал, что в период с 18 по 19 июня 2008 г. к нему был применен электрический ток. Суд обращается к содержанию медицинских документов, в том числе</w:t>
      </w:r>
      <w:r w:rsidRPr="00EA4955">
        <w:rPr>
          <w:lang w:val="ru"/>
        </w:rPr>
        <w:t xml:space="preserve"> тех, что были составлены на следующий день </w:t>
      </w:r>
      <w:r w:rsidR="00755FCB">
        <w:rPr>
          <w:lang w:val="ru"/>
        </w:rPr>
        <w:t xml:space="preserve">после предполагаемого жестокого </w:t>
      </w:r>
      <w:r w:rsidRPr="00EA4955">
        <w:rPr>
          <w:lang w:val="ru"/>
        </w:rPr>
        <w:t>обращения (см. пункт</w:t>
      </w:r>
      <w:r w:rsidR="00755FCB">
        <w:rPr>
          <w:lang w:val="ru"/>
        </w:rPr>
        <w:t xml:space="preserve"> 12</w:t>
      </w:r>
      <w:r w:rsidRPr="00EA4955">
        <w:rPr>
          <w:lang w:val="ru"/>
        </w:rPr>
        <w:t>). С учетом сведений из данных до</w:t>
      </w:r>
      <w:r w:rsidRPr="00EA4955">
        <w:rPr>
          <w:lang w:val="ru"/>
        </w:rPr>
        <w:t>кументов Суд не может сделать вывод о том, что заявитель подвергся жестокому обращению с применением электрического тока. Принимая во внимание телесные повреждения заявителя, подтвержденные медицинскими документами, Суд полагает, что заявитель подвергся бе</w:t>
      </w:r>
      <w:r w:rsidRPr="00EA4955">
        <w:rPr>
          <w:lang w:val="ru"/>
        </w:rPr>
        <w:t>счеловечному и унижающему достоинство обращению со стороны сотрудников полиции.</w:t>
      </w:r>
    </w:p>
    <w:p w:rsidR="00EE010E" w:rsidRPr="005A15C6" w:rsidRDefault="0085593D" w:rsidP="005A15C6">
      <w:pPr>
        <w:pStyle w:val="JuPara"/>
        <w:numPr>
          <w:ilvl w:val="0"/>
          <w:numId w:val="21"/>
        </w:numPr>
        <w:ind w:left="0" w:firstLine="284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"/>
        </w:rPr>
        <w:t>С</w:t>
      </w:r>
      <w:r w:rsidR="007316CF" w:rsidRPr="00EA4955">
        <w:rPr>
          <w:rFonts w:ascii="Times New Roman" w:hAnsi="Times New Roman" w:cs="Times New Roman"/>
          <w:color w:val="000000"/>
          <w:lang w:val="ru"/>
        </w:rPr>
        <w:t xml:space="preserve">уд </w:t>
      </w:r>
      <w:r w:rsidR="007316CF" w:rsidRPr="005A15C6">
        <w:rPr>
          <w:lang w:val="ru"/>
        </w:rPr>
        <w:t>находит</w:t>
      </w:r>
      <w:r w:rsidR="007316CF" w:rsidRPr="00EA4955">
        <w:rPr>
          <w:rFonts w:ascii="Times New Roman" w:hAnsi="Times New Roman" w:cs="Times New Roman"/>
          <w:color w:val="000000"/>
          <w:lang w:val="ru"/>
        </w:rPr>
        <w:t xml:space="preserve"> вышеизложенные соображения достаточными для того, чтобы сделать вывод о нарушении статьи 3 Конвенции в ее материальном и процессуальном а</w:t>
      </w:r>
      <w:r w:rsidR="007316CF" w:rsidRPr="00EA4955">
        <w:rPr>
          <w:rFonts w:ascii="Times New Roman" w:hAnsi="Times New Roman" w:cs="Times New Roman"/>
          <w:color w:val="000000"/>
          <w:lang w:val="ru"/>
        </w:rPr>
        <w:t>спектах.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rFonts w:ascii="Times New Roman" w:hAnsi="Times New Roman" w:cs="Times New Roman"/>
          <w:color w:val="000000"/>
          <w:lang w:val="ru"/>
        </w:rPr>
        <w:t xml:space="preserve">В </w:t>
      </w:r>
      <w:r w:rsidRPr="005A15C6">
        <w:rPr>
          <w:lang w:val="ru"/>
        </w:rPr>
        <w:t>свете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 вышеизложенного Суд не считает необходимым рассматривать отдельно жалобу в части нарушения статьи 13 Конвенции.</w:t>
      </w:r>
    </w:p>
    <w:p w:rsidR="00EE010E" w:rsidRPr="00EA4955" w:rsidRDefault="007316CF" w:rsidP="00EA4955">
      <w:pPr>
        <w:pStyle w:val="JuHIRoman"/>
      </w:pPr>
      <w:r w:rsidRPr="00EA4955">
        <w:rPr>
          <w:lang w:val="ru"/>
        </w:rPr>
        <w:t>ПРЕДПОЛАГАЕМОЕ НАРУШЕНИЕ СТАТЬИ 6 КОНВЕНЦИИ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rFonts w:ascii="Times New Roman" w:hAnsi="Times New Roman" w:cs="Times New Roman"/>
          <w:color w:val="000000"/>
          <w:lang w:val="ru-RU"/>
        </w:rPr>
      </w:pPr>
      <w:bookmarkStart w:id="4" w:name="_Hlk66700237"/>
      <w:r w:rsidRPr="005A15C6">
        <w:rPr>
          <w:lang w:val="ru"/>
        </w:rPr>
        <w:t>Заявитель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 жаловался, что в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 основу его обвинительного приговора были положены показания, в которых он свидетельствовал против себя: (i) показания от 19 июня 2008 г., которые заявитель дал под давлением; и (</w:t>
      </w:r>
      <w:proofErr w:type="spellStart"/>
      <w:r w:rsidRPr="00EA4955">
        <w:rPr>
          <w:rFonts w:ascii="Times New Roman" w:hAnsi="Times New Roman" w:cs="Times New Roman"/>
          <w:color w:val="000000"/>
          <w:lang w:val="ru"/>
        </w:rPr>
        <w:t>ii</w:t>
      </w:r>
      <w:proofErr w:type="spellEnd"/>
      <w:r w:rsidRPr="00EA4955">
        <w:rPr>
          <w:rFonts w:ascii="Times New Roman" w:hAnsi="Times New Roman" w:cs="Times New Roman"/>
          <w:color w:val="000000"/>
          <w:lang w:val="ru"/>
        </w:rPr>
        <w:t xml:space="preserve">) показания от 20 июня и 3 июля 2008 г., которые заявитель дал после того, 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как был подвергнут жестокому обращению. </w:t>
      </w:r>
      <w:r w:rsidRPr="00EA4955">
        <w:rPr>
          <w:rFonts w:ascii="Times New Roman" w:hAnsi="Times New Roman" w:cs="Times New Roman"/>
          <w:color w:val="000000"/>
          <w:lang w:val="ru"/>
        </w:rPr>
        <w:lastRenderedPageBreak/>
        <w:t>Заявитель ссылался на статью 6 § 1 и § 3 (c) Конвенции, которая, в соответствующих частях, предусматривает следующее:</w:t>
      </w:r>
    </w:p>
    <w:p w:rsidR="00EE010E" w:rsidRPr="007E27F0" w:rsidRDefault="005A15C6" w:rsidP="00EA4955">
      <w:pPr>
        <w:pStyle w:val="JuQuot"/>
        <w:rPr>
          <w:lang w:val="ru-RU"/>
        </w:rPr>
      </w:pPr>
      <w:r>
        <w:rPr>
          <w:lang w:val="ru"/>
        </w:rPr>
        <w:t>«</w:t>
      </w:r>
      <w:r w:rsidR="007316CF" w:rsidRPr="00EA4955">
        <w:rPr>
          <w:lang w:val="ru"/>
        </w:rPr>
        <w:t>1. Каждый ... при предъявлении ему любого уголовного обвинения имеет право на справедливое ... ра</w:t>
      </w:r>
      <w:r w:rsidR="007316CF" w:rsidRPr="00EA4955">
        <w:rPr>
          <w:lang w:val="ru"/>
        </w:rPr>
        <w:t>з</w:t>
      </w:r>
      <w:r w:rsidR="007E27F0">
        <w:rPr>
          <w:lang w:val="ru"/>
        </w:rPr>
        <w:t xml:space="preserve">бирательство дела ... судом </w:t>
      </w:r>
      <w:proofErr w:type="gramStart"/>
      <w:r w:rsidR="007E27F0">
        <w:rPr>
          <w:lang w:val="ru"/>
        </w:rPr>
        <w:t>... »</w:t>
      </w:r>
      <w:proofErr w:type="gramEnd"/>
    </w:p>
    <w:p w:rsidR="00EE010E" w:rsidRPr="005A15C6" w:rsidRDefault="007316CF" w:rsidP="00EA4955">
      <w:pPr>
        <w:pStyle w:val="JuQuot"/>
        <w:rPr>
          <w:lang w:val="ru-RU"/>
        </w:rPr>
      </w:pPr>
      <w:r w:rsidRPr="00EA4955">
        <w:rPr>
          <w:lang w:val="ru"/>
        </w:rPr>
        <w:t>3. Каждый обвиняемый в совершении уголовного преступления имеет как минимум следующие права: ...</w:t>
      </w:r>
    </w:p>
    <w:p w:rsidR="00EE010E" w:rsidRPr="007E27F0" w:rsidRDefault="007316CF" w:rsidP="00EA4955">
      <w:pPr>
        <w:pStyle w:val="JuQuot"/>
        <w:rPr>
          <w:snapToGrid w:val="0"/>
          <w:lang w:val="ru-RU"/>
        </w:rPr>
      </w:pPr>
      <w:r w:rsidRPr="00EA4955">
        <w:rPr>
          <w:lang w:val="ru"/>
        </w:rPr>
        <w:t>(с) защищать себя лично или через посредство вы</w:t>
      </w:r>
      <w:r w:rsidR="007E27F0">
        <w:rPr>
          <w:lang w:val="ru"/>
        </w:rPr>
        <w:t xml:space="preserve">бранного им самим защитника </w:t>
      </w:r>
      <w:proofErr w:type="gramStart"/>
      <w:r w:rsidR="007E27F0">
        <w:rPr>
          <w:lang w:val="ru"/>
        </w:rPr>
        <w:t>... »</w:t>
      </w:r>
      <w:proofErr w:type="gramEnd"/>
    </w:p>
    <w:bookmarkEnd w:id="4"/>
    <w:p w:rsidR="00EE010E" w:rsidRPr="005A15C6" w:rsidRDefault="007316CF" w:rsidP="00EA4955">
      <w:pPr>
        <w:pStyle w:val="JuHA"/>
        <w:rPr>
          <w:lang w:val="ru-RU"/>
        </w:rPr>
      </w:pPr>
      <w:r w:rsidRPr="00EA4955">
        <w:rPr>
          <w:lang w:val="ru"/>
        </w:rPr>
        <w:t xml:space="preserve">Показания от 20 июня 2008 г., в которых </w:t>
      </w:r>
      <w:r w:rsidRPr="00EA4955">
        <w:rPr>
          <w:lang w:val="ru"/>
        </w:rPr>
        <w:t>заявитель свидетельствовал против себя</w:t>
      </w:r>
    </w:p>
    <w:p w:rsidR="00EE010E" w:rsidRPr="00EA4955" w:rsidRDefault="007316CF" w:rsidP="00EA4955">
      <w:pPr>
        <w:pStyle w:val="JuH1"/>
      </w:pPr>
      <w:r w:rsidRPr="00EA4955">
        <w:rPr>
          <w:lang w:val="ru"/>
        </w:rPr>
        <w:t>Приемлемость жалобы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Суд отмечает, что жалоба в части, касающейся использования показаний заявителя от 20 июня 2008 г., не является явно необоснованной по смыслу статьи 35 § 3 (a) Конвенции.</w:t>
      </w:r>
      <w:r w:rsidRPr="00EA4955">
        <w:rPr>
          <w:lang w:val="ru"/>
        </w:rPr>
        <w:t xml:space="preserve"> Она также не является неприемлемой по каким-либо иным основаниям. Таким образом, </w:t>
      </w:r>
      <w:r w:rsidRPr="00EA4955">
        <w:rPr>
          <w:lang w:val="ru"/>
        </w:rPr>
        <w:t xml:space="preserve">жалобу в указанной части следует признать приемлемой для рассмотрения </w:t>
      </w:r>
      <w:proofErr w:type="gramStart"/>
      <w:r w:rsidRPr="00EA4955">
        <w:rPr>
          <w:lang w:val="ru"/>
        </w:rPr>
        <w:t>дела</w:t>
      </w:r>
      <w:proofErr w:type="gramEnd"/>
      <w:r w:rsidRPr="00EA4955">
        <w:rPr>
          <w:lang w:val="ru"/>
        </w:rPr>
        <w:t xml:space="preserve"> по существу.</w:t>
      </w:r>
    </w:p>
    <w:p w:rsidR="00EE010E" w:rsidRPr="00EA4955" w:rsidRDefault="007316CF" w:rsidP="00EA4955">
      <w:pPr>
        <w:pStyle w:val="JuH1"/>
      </w:pPr>
      <w:r w:rsidRPr="00EA4955">
        <w:rPr>
          <w:lang w:val="ru"/>
        </w:rPr>
        <w:t>Существо дела</w:t>
      </w:r>
    </w:p>
    <w:p w:rsidR="00EE010E" w:rsidRPr="00EA4955" w:rsidRDefault="007316CF" w:rsidP="00EA4955">
      <w:pPr>
        <w:pStyle w:val="JuHa0"/>
      </w:pPr>
      <w:r w:rsidRPr="00EA4955">
        <w:rPr>
          <w:lang w:val="ru"/>
        </w:rPr>
        <w:t xml:space="preserve">Доводы сторон 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5A15C6">
        <w:rPr>
          <w:lang w:val="ru"/>
        </w:rPr>
        <w:t>Заявитель</w:t>
      </w:r>
      <w:r w:rsidRPr="00EA4955">
        <w:rPr>
          <w:snapToGrid w:val="0"/>
          <w:lang w:val="ru"/>
        </w:rPr>
        <w:t xml:space="preserve"> утв</w:t>
      </w:r>
      <w:r w:rsidRPr="00EA4955">
        <w:rPr>
          <w:snapToGrid w:val="0"/>
          <w:lang w:val="ru"/>
        </w:rPr>
        <w:t>ерждал, что его показания от 20 июня 2008 г. являлись недопустимым доказательством, поскольку они были получены в результате принуждения. Также, по словам заявителя, его ходатайство об исключении доказательства в связи с его недопустимостью не было тщатель</w:t>
      </w:r>
      <w:r w:rsidRPr="00EA4955">
        <w:rPr>
          <w:snapToGrid w:val="0"/>
          <w:lang w:val="ru"/>
        </w:rPr>
        <w:t>но изучено.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Правительство утверждало, что право заявителя на справедливое судебное разбирательство не было нарушено, поскольку рассматриваемые показания были даны в присутствии адвоката. Кроме того, они согласуются с другими док</w:t>
      </w:r>
      <w:r w:rsidRPr="00EA4955">
        <w:rPr>
          <w:lang w:val="ru"/>
        </w:rPr>
        <w:t>азательствами по делу.</w:t>
      </w:r>
    </w:p>
    <w:p w:rsidR="00EE010E" w:rsidRPr="00EA4955" w:rsidRDefault="007316CF" w:rsidP="00EA4955">
      <w:pPr>
        <w:pStyle w:val="JuHa0"/>
      </w:pPr>
      <w:r w:rsidRPr="00EA4955">
        <w:rPr>
          <w:lang w:val="ru"/>
        </w:rPr>
        <w:t>Оценка Суда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 xml:space="preserve">Суд напоминает, что использование признательных показаний, полученных с нарушением статьи 3 Конвенции, в качестве доказательств, автоматически делает разбирательство по уголовному делу в целом </w:t>
      </w:r>
      <w:r w:rsidRPr="00EA4955">
        <w:rPr>
          <w:lang w:val="ru"/>
        </w:rPr>
        <w:t xml:space="preserve">несправедливым независимо от доказательной ценности таких показаний и независимо от того, имело ли их использование решающее значение для обоснования обвинительного приговора (см. постановление по делу </w:t>
      </w:r>
      <w:proofErr w:type="spellStart"/>
      <w:r w:rsidRPr="00EA4955">
        <w:rPr>
          <w:i/>
          <w:lang w:val="ru"/>
        </w:rPr>
        <w:t>Aleksandr</w:t>
      </w:r>
      <w:proofErr w:type="spellEnd"/>
      <w:r w:rsidRPr="00EA4955">
        <w:rPr>
          <w:i/>
          <w:lang w:val="ru"/>
        </w:rPr>
        <w:t xml:space="preserve"> </w:t>
      </w:r>
      <w:proofErr w:type="spellStart"/>
      <w:r w:rsidRPr="00EA4955">
        <w:rPr>
          <w:i/>
          <w:lang w:val="ru"/>
        </w:rPr>
        <w:t>Konovalov</w:t>
      </w:r>
      <w:proofErr w:type="spellEnd"/>
      <w:r w:rsidRPr="00EA4955">
        <w:rPr>
          <w:i/>
          <w:lang w:val="ru"/>
        </w:rPr>
        <w:t xml:space="preserve"> v. </w:t>
      </w:r>
      <w:proofErr w:type="spellStart"/>
      <w:r w:rsidRPr="00EA4955">
        <w:rPr>
          <w:i/>
          <w:lang w:val="ru"/>
        </w:rPr>
        <w:t>Russia</w:t>
      </w:r>
      <w:proofErr w:type="spellEnd"/>
      <w:r w:rsidRPr="00EA4955">
        <w:rPr>
          <w:lang w:val="ru"/>
        </w:rPr>
        <w:t>, жалоба № 39708/07, §§ 5</w:t>
      </w:r>
      <w:r w:rsidRPr="00EA4955">
        <w:rPr>
          <w:lang w:val="ru"/>
        </w:rPr>
        <w:t>3-56, 28 ноября 2017 г.).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lastRenderedPageBreak/>
        <w:t>Суд установил, что заявитель подвергся жестокому обращению во время нахождения под контролем сотрудников полиции 18 и 19 июня 2008 г. (см. пункты</w:t>
      </w:r>
      <w:r w:rsidR="002D6DE1">
        <w:rPr>
          <w:lang w:val="ru"/>
        </w:rPr>
        <w:t xml:space="preserve"> 34-35</w:t>
      </w:r>
      <w:r w:rsidRPr="00EA4955">
        <w:rPr>
          <w:lang w:val="ru"/>
        </w:rPr>
        <w:t>). На следующий день, непосредственно после того,</w:t>
      </w:r>
      <w:r w:rsidRPr="00EA4955">
        <w:rPr>
          <w:lang w:val="ru"/>
        </w:rPr>
        <w:t xml:space="preserve"> как были зафиксированы его телесные повреждения, заявитель вновь был допрошен в качестве обвиняемого. Он повторил значительную часть своих признательных показаний. По мнению Суда, вполне вероятно, что во время допроса заявитель все еще страдал от последст</w:t>
      </w:r>
      <w:r w:rsidRPr="00EA4955">
        <w:rPr>
          <w:lang w:val="ru"/>
        </w:rPr>
        <w:t>вий жестокого обращения. Суд считает, что жестокое обращение с заявителем со сто</w:t>
      </w:r>
      <w:r w:rsidR="0042382D">
        <w:rPr>
          <w:lang w:val="ru"/>
        </w:rPr>
        <w:t xml:space="preserve">роны сотрудников полиции бросает </w:t>
      </w:r>
      <w:r w:rsidRPr="00EA4955">
        <w:rPr>
          <w:lang w:val="ru"/>
        </w:rPr>
        <w:t xml:space="preserve">тень на протокол допроса заявителя в качестве </w:t>
      </w:r>
      <w:r w:rsidR="0042382D">
        <w:rPr>
          <w:lang w:val="ru"/>
        </w:rPr>
        <w:t xml:space="preserve">обвиняемого от 20 июня 2008 г. </w:t>
      </w:r>
      <w:r w:rsidRPr="00EA4955">
        <w:rPr>
          <w:lang w:val="ru"/>
        </w:rPr>
        <w:t xml:space="preserve">(см. постановление по делу </w:t>
      </w:r>
      <w:proofErr w:type="spellStart"/>
      <w:r w:rsidRPr="00EA4955">
        <w:rPr>
          <w:i/>
          <w:lang w:val="ru"/>
        </w:rPr>
        <w:t>Aleksandr</w:t>
      </w:r>
      <w:proofErr w:type="spellEnd"/>
      <w:r w:rsidRPr="00EA4955">
        <w:rPr>
          <w:i/>
          <w:lang w:val="ru"/>
        </w:rPr>
        <w:t xml:space="preserve"> </w:t>
      </w:r>
      <w:proofErr w:type="spellStart"/>
      <w:r w:rsidRPr="00EA4955">
        <w:rPr>
          <w:i/>
          <w:lang w:val="ru"/>
        </w:rPr>
        <w:t>Konovalov</w:t>
      </w:r>
      <w:proofErr w:type="spellEnd"/>
      <w:r w:rsidRPr="00EA4955">
        <w:rPr>
          <w:lang w:val="ru"/>
        </w:rPr>
        <w:t>, упомянутое ранее,</w:t>
      </w:r>
      <w:r w:rsidRPr="00EA4955">
        <w:rPr>
          <w:lang w:val="ru"/>
        </w:rPr>
        <w:t xml:space="preserve"> §§ 13-14 и § 54, а также постановление по делу </w:t>
      </w:r>
      <w:proofErr w:type="spellStart"/>
      <w:r w:rsidRPr="00EA4955">
        <w:rPr>
          <w:i/>
          <w:lang w:val="ru"/>
        </w:rPr>
        <w:t>Golubyatnikov</w:t>
      </w:r>
      <w:proofErr w:type="spellEnd"/>
      <w:r w:rsidRPr="00EA4955">
        <w:rPr>
          <w:i/>
          <w:lang w:val="ru"/>
        </w:rPr>
        <w:t xml:space="preserve"> </w:t>
      </w:r>
      <w:proofErr w:type="spellStart"/>
      <w:r w:rsidRPr="00EA4955">
        <w:rPr>
          <w:i/>
          <w:lang w:val="ru"/>
        </w:rPr>
        <w:t>and</w:t>
      </w:r>
      <w:proofErr w:type="spellEnd"/>
      <w:r w:rsidRPr="00EA4955">
        <w:rPr>
          <w:i/>
          <w:lang w:val="ru"/>
        </w:rPr>
        <w:t xml:space="preserve"> </w:t>
      </w:r>
      <w:proofErr w:type="spellStart"/>
      <w:r w:rsidRPr="00EA4955">
        <w:rPr>
          <w:i/>
          <w:lang w:val="ru"/>
        </w:rPr>
        <w:t>Zhuchkov</w:t>
      </w:r>
      <w:proofErr w:type="spellEnd"/>
      <w:r w:rsidRPr="00EA4955">
        <w:rPr>
          <w:i/>
          <w:lang w:val="ru"/>
        </w:rPr>
        <w:t xml:space="preserve"> v. </w:t>
      </w:r>
      <w:proofErr w:type="spellStart"/>
      <w:r w:rsidRPr="00EA4955">
        <w:rPr>
          <w:i/>
          <w:lang w:val="ru"/>
        </w:rPr>
        <w:t>Russia</w:t>
      </w:r>
      <w:proofErr w:type="spellEnd"/>
      <w:r w:rsidRPr="00EA4955">
        <w:rPr>
          <w:lang w:val="ru"/>
        </w:rPr>
        <w:t>, жалобы № 44822/06 и № 49869/06, §§ 113-14, 9 октября 2018 г.).</w:t>
      </w:r>
    </w:p>
    <w:p w:rsidR="00EE010E" w:rsidRPr="003B1207" w:rsidRDefault="007316CF" w:rsidP="003B1207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Показани</w:t>
      </w:r>
      <w:r w:rsidR="00064DFB">
        <w:rPr>
          <w:lang w:val="ru"/>
        </w:rPr>
        <w:t xml:space="preserve">я от 20 июня 2008 г. были затем </w:t>
      </w:r>
      <w:r w:rsidRPr="00EA4955">
        <w:rPr>
          <w:lang w:val="ru"/>
        </w:rPr>
        <w:t>использованы при вынесе</w:t>
      </w:r>
      <w:r w:rsidRPr="00EA4955">
        <w:rPr>
          <w:lang w:val="ru"/>
        </w:rPr>
        <w:t>нии обвинительного приговора (см. пункт</w:t>
      </w:r>
      <w:r w:rsidR="00FE4805">
        <w:rPr>
          <w:lang w:val="ru"/>
        </w:rPr>
        <w:t xml:space="preserve"> 23</w:t>
      </w:r>
      <w:bookmarkStart w:id="5" w:name="_GoBack"/>
      <w:bookmarkEnd w:id="5"/>
      <w:r w:rsidRPr="00EA4955">
        <w:rPr>
          <w:lang w:val="ru"/>
        </w:rPr>
        <w:t>). Однако суд первой и</w:t>
      </w:r>
      <w:r w:rsidR="004D55A4">
        <w:rPr>
          <w:lang w:val="ru"/>
        </w:rPr>
        <w:t>нстанции не произвел самостоятельный независимый анализ и не установил</w:t>
      </w:r>
      <w:r w:rsidRPr="00EA4955">
        <w:rPr>
          <w:lang w:val="ru"/>
        </w:rPr>
        <w:t>, имеются ли основания исключить из числа доказательств протокол, содержащий признательные показания, которые предположительно были получены с нарушением статьи 3 Конвенции. В частности, суд первой инстанции отказался учитывать призн</w:t>
      </w:r>
      <w:r w:rsidRPr="00EA4955">
        <w:rPr>
          <w:lang w:val="ru"/>
        </w:rPr>
        <w:t>ательные показания В., которые последний частично повторил во время судебного заседания (см. пункты</w:t>
      </w:r>
      <w:r w:rsidR="00433D82">
        <w:rPr>
          <w:lang w:val="ru"/>
        </w:rPr>
        <w:t xml:space="preserve"> 17 и 22</w:t>
      </w:r>
      <w:r w:rsidRPr="00EA4955">
        <w:rPr>
          <w:lang w:val="ru"/>
        </w:rPr>
        <w:t xml:space="preserve">). Суд отклонил показания В., как не заслуживающие доверия, лишь на том основании, что они противоречили показаниям понятых и других сотрудников полиции, в том числе показаниям начальника В., которого и заявитель, </w:t>
      </w:r>
      <w:r w:rsidRPr="00EA4955">
        <w:rPr>
          <w:lang w:val="ru"/>
        </w:rPr>
        <w:t>и В. опознали как одного из виновных лиц (см. пункты</w:t>
      </w:r>
      <w:r w:rsidR="00E263C1">
        <w:rPr>
          <w:lang w:val="ru"/>
        </w:rPr>
        <w:t xml:space="preserve"> 22-23</w:t>
      </w:r>
      <w:r w:rsidRPr="00EA4955">
        <w:rPr>
          <w:lang w:val="ru"/>
        </w:rPr>
        <w:t>). Тщательная оценка качества оспариваемого доказ</w:t>
      </w:r>
      <w:r w:rsidRPr="00EA4955">
        <w:rPr>
          <w:lang w:val="ru"/>
        </w:rPr>
        <w:t>ательства, а также обстоятельств, при которых оно было получено, не была проведена. Суд апелляционной инстанции также не устранил данный недостаток. Суд приходит к выводу, что, ввиду использования признательных показаний заявителя от 20 июня 2008 г., а так</w:t>
      </w:r>
      <w:r w:rsidRPr="00EA4955">
        <w:rPr>
          <w:lang w:val="ru"/>
        </w:rPr>
        <w:t>же отсутствия надлежащих процессуальных гарантий, судебное разбирательство по уголовному делу</w:t>
      </w:r>
      <w:r w:rsidR="003B1207">
        <w:rPr>
          <w:lang w:val="ru"/>
        </w:rPr>
        <w:t xml:space="preserve"> против </w:t>
      </w:r>
      <w:r w:rsidRPr="003B1207">
        <w:rPr>
          <w:lang w:val="ru"/>
        </w:rPr>
        <w:t>заявител</w:t>
      </w:r>
      <w:r w:rsidR="003B1207">
        <w:rPr>
          <w:lang w:val="ru"/>
        </w:rPr>
        <w:t xml:space="preserve">я, не являлось справедливым. </w:t>
      </w:r>
      <w:r w:rsidRPr="003B1207">
        <w:rPr>
          <w:lang w:val="ru"/>
        </w:rPr>
        <w:t>Таким образом, имело место нарушение статьи 6 § 1 Конвенции.</w:t>
      </w:r>
    </w:p>
    <w:p w:rsidR="00EE010E" w:rsidRPr="005A15C6" w:rsidRDefault="007316CF" w:rsidP="00EA4955">
      <w:pPr>
        <w:pStyle w:val="JuHA"/>
        <w:rPr>
          <w:lang w:val="ru-RU"/>
        </w:rPr>
      </w:pPr>
      <w:r w:rsidRPr="00EA4955">
        <w:rPr>
          <w:lang w:val="ru"/>
        </w:rPr>
        <w:t>Показания от 19 июня и 3 июля 2008</w:t>
      </w:r>
      <w:r w:rsidRPr="00EA4955">
        <w:rPr>
          <w:lang w:val="ru"/>
        </w:rPr>
        <w:t xml:space="preserve"> г.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Принимая во внимание вышеупомянутые выводы, Суд считает, что необходимость рассматривать отдельно вопросы приемлемости и существа жалобы в части использования показаний от 19 июня и 3 июля 2008 г. отсутствует.</w:t>
      </w:r>
    </w:p>
    <w:p w:rsidR="00EE010E" w:rsidRPr="00EA4955" w:rsidRDefault="007316CF" w:rsidP="00EA4955">
      <w:pPr>
        <w:pStyle w:val="JuHIRoman"/>
      </w:pPr>
      <w:r w:rsidRPr="00EA4955">
        <w:rPr>
          <w:lang w:val="ru"/>
        </w:rPr>
        <w:lastRenderedPageBreak/>
        <w:t>ИНЫЕ ПРЕДПОЛАГ</w:t>
      </w:r>
      <w:r w:rsidRPr="00EA4955">
        <w:rPr>
          <w:lang w:val="ru"/>
        </w:rPr>
        <w:t>АЕМЫЕ НАРУШЕНИЯ КОНВЕНЦИИ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Наконец, заявитель жаловался на нарушение статьи 6 Конвенции в связи с тем, что</w:t>
      </w:r>
      <w:r w:rsidR="00C24B26">
        <w:rPr>
          <w:lang w:val="ru"/>
        </w:rPr>
        <w:t xml:space="preserve"> адвокат, назначенный государством, неэффективно представлял его интересы. </w:t>
      </w:r>
      <w:r w:rsidRPr="00EA4955">
        <w:rPr>
          <w:lang w:val="ru"/>
        </w:rPr>
        <w:t>Кроме того, заявитель жаловался, что национальные суд</w:t>
      </w:r>
      <w:r w:rsidRPr="00EA4955">
        <w:rPr>
          <w:lang w:val="ru"/>
        </w:rPr>
        <w:t>ы не изучили все соответствующие фактические обстоятельства и не дали им надлежащую оценку.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Принимая во внимание все представленные Суду материалы, а также тот предел, в рамках которого юрисдикция Суда распространяется на жалобу</w:t>
      </w:r>
      <w:r w:rsidRPr="00EA4955">
        <w:rPr>
          <w:lang w:val="ru"/>
        </w:rPr>
        <w:t xml:space="preserve"> заявителя, Суд не усматривает признаков иных нарушений прав и свобод, закрепленных в Конвенции или Протоколах к ней. Данная часть жалобы должна быть отклонена как явно необоснованная в соответствии со статьей 35 § 3 (a) и § 4 Конвенции.</w:t>
      </w:r>
    </w:p>
    <w:p w:rsidR="00EE010E" w:rsidRPr="00EA4955" w:rsidRDefault="007316CF" w:rsidP="00EA4955">
      <w:pPr>
        <w:pStyle w:val="JuHIRoman"/>
      </w:pPr>
      <w:r w:rsidRPr="00EA4955">
        <w:rPr>
          <w:lang w:val="ru"/>
        </w:rPr>
        <w:t xml:space="preserve">ПРИМЕНЕНИЕ СТАТЬИ </w:t>
      </w:r>
      <w:r w:rsidRPr="00EA4955">
        <w:rPr>
          <w:lang w:val="ru"/>
        </w:rPr>
        <w:t>41 КОНВЕНЦИИ</w:t>
      </w:r>
    </w:p>
    <w:p w:rsidR="00EE010E" w:rsidRPr="00EA4955" w:rsidRDefault="007316CF" w:rsidP="005A15C6">
      <w:pPr>
        <w:pStyle w:val="JuPara"/>
        <w:numPr>
          <w:ilvl w:val="0"/>
          <w:numId w:val="21"/>
        </w:numPr>
        <w:ind w:left="0" w:firstLine="284"/>
      </w:pPr>
      <w:r w:rsidRPr="00EA4955">
        <w:rPr>
          <w:lang w:val="ru"/>
        </w:rPr>
        <w:t>Статья 41 Конвенции предусматривает:</w:t>
      </w:r>
    </w:p>
    <w:p w:rsidR="00EE010E" w:rsidRPr="005A15C6" w:rsidRDefault="005A15C6" w:rsidP="00EA4955">
      <w:pPr>
        <w:pStyle w:val="JuQuot"/>
        <w:rPr>
          <w:lang w:val="ru-RU"/>
        </w:rPr>
      </w:pPr>
      <w:r>
        <w:rPr>
          <w:lang w:val="ru"/>
        </w:rPr>
        <w:t>«</w:t>
      </w:r>
      <w:r w:rsidR="007316CF" w:rsidRPr="00EA4955">
        <w:rPr>
          <w:lang w:val="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</w:t>
      </w:r>
      <w:r w:rsidR="007316CF" w:rsidRPr="00EA4955">
        <w:rPr>
          <w:lang w:val="ru"/>
        </w:rPr>
        <w:t>я последствий этого нарушения, Суд, в случае необходимости, присуждает справедливую компенсацию потерпевшей стороне.</w:t>
      </w:r>
      <w:r>
        <w:rPr>
          <w:lang w:val="ru"/>
        </w:rPr>
        <w:t>»</w:t>
      </w:r>
    </w:p>
    <w:p w:rsidR="00EE010E" w:rsidRPr="00EA4955" w:rsidRDefault="007316CF" w:rsidP="00EA4955">
      <w:pPr>
        <w:pStyle w:val="JuHA"/>
      </w:pPr>
      <w:r w:rsidRPr="00EA4955">
        <w:rPr>
          <w:lang w:val="ru"/>
        </w:rPr>
        <w:t>Ущерб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Представитель заявителя требовал 40 000 евро в качестве компенсации морального вреда. Заявитель, согласн</w:t>
      </w:r>
      <w:r w:rsidRPr="00EA4955">
        <w:rPr>
          <w:lang w:val="ru"/>
        </w:rPr>
        <w:t xml:space="preserve">о его </w:t>
      </w:r>
      <w:bookmarkStart w:id="6" w:name="_Hlk64629862"/>
      <w:r w:rsidRPr="00EA4955">
        <w:rPr>
          <w:lang w:val="ru"/>
        </w:rPr>
        <w:t xml:space="preserve">письму, </w:t>
      </w:r>
      <w:bookmarkEnd w:id="6"/>
      <w:r w:rsidRPr="00EA4955">
        <w:rPr>
          <w:lang w:val="ru"/>
        </w:rPr>
        <w:t>приложенному к письменным замечаниям, требовал 250 000 евро в качестве компенсации морального вреда.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По мнению правительства, размер требований является чрезмерным.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 xml:space="preserve">Принимая во внимание </w:t>
      </w:r>
      <w:r w:rsidRPr="00EA4955">
        <w:rPr>
          <w:lang w:val="ru"/>
        </w:rPr>
        <w:t>установленные нарушения, Суд присуждает заявителю 26 000 евро в качестве компенсации морального вреда, а также любой налог, который может быть начислен на указанную сумму, и отклоняет остальную часть требований.</w:t>
      </w:r>
    </w:p>
    <w:p w:rsidR="00EE010E" w:rsidRPr="00EA4955" w:rsidRDefault="007316CF" w:rsidP="00EA4955">
      <w:pPr>
        <w:pStyle w:val="JuHA"/>
      </w:pPr>
      <w:r w:rsidRPr="00EA4955">
        <w:rPr>
          <w:lang w:val="ru"/>
        </w:rPr>
        <w:t>Судебные расходы и издержки</w:t>
      </w:r>
    </w:p>
    <w:p w:rsidR="00EE010E" w:rsidRPr="00C62D40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Заявитель не требовал возмещения судебных расходов и издержек. Соответственно, необходимость присуждения соответствующей компенсации в данном случае отсутствует.</w:t>
      </w:r>
    </w:p>
    <w:p w:rsidR="00EE010E" w:rsidRPr="00EA4955" w:rsidRDefault="007316CF" w:rsidP="00EA4955">
      <w:pPr>
        <w:pStyle w:val="JuHA"/>
      </w:pPr>
      <w:r w:rsidRPr="00EA4955">
        <w:rPr>
          <w:lang w:val="ru"/>
        </w:rPr>
        <w:lastRenderedPageBreak/>
        <w:t>Проценты за просрочку выплаты компенсации</w:t>
      </w:r>
    </w:p>
    <w:p w:rsidR="00EE010E" w:rsidRPr="005A15C6" w:rsidRDefault="007316CF" w:rsidP="005A15C6">
      <w:pPr>
        <w:pStyle w:val="JuPara"/>
        <w:numPr>
          <w:ilvl w:val="0"/>
          <w:numId w:val="21"/>
        </w:numPr>
        <w:ind w:left="0" w:firstLine="284"/>
        <w:rPr>
          <w:lang w:val="ru-RU"/>
        </w:rPr>
      </w:pPr>
      <w:r w:rsidRPr="00EA4955">
        <w:rPr>
          <w:lang w:val="ru"/>
        </w:rPr>
        <w:t>Суд полага</w:t>
      </w:r>
      <w:r w:rsidRPr="00EA4955">
        <w:rPr>
          <w:lang w:val="ru"/>
        </w:rPr>
        <w:t>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процента.</w:t>
      </w:r>
    </w:p>
    <w:p w:rsidR="00EE010E" w:rsidRPr="005A15C6" w:rsidRDefault="007316CF" w:rsidP="00EA4955">
      <w:pPr>
        <w:pStyle w:val="JuHHead"/>
        <w:numPr>
          <w:ilvl w:val="0"/>
          <w:numId w:val="3"/>
        </w:numPr>
        <w:rPr>
          <w:lang w:val="ru-RU"/>
        </w:rPr>
      </w:pPr>
      <w:r w:rsidRPr="00EA4955">
        <w:rPr>
          <w:lang w:val="ru"/>
        </w:rPr>
        <w:t>НА ОСНОВАНИИ ВЫШЕИЗЛОЖЕННОГО СУД ЕДИНОГЛАСНО:</w:t>
      </w:r>
    </w:p>
    <w:p w:rsidR="00EE010E" w:rsidRPr="005A15C6" w:rsidRDefault="007316CF" w:rsidP="00EA4955">
      <w:pPr>
        <w:pStyle w:val="JuList"/>
        <w:numPr>
          <w:ilvl w:val="0"/>
          <w:numId w:val="1"/>
        </w:numPr>
        <w:rPr>
          <w:lang w:val="ru-RU"/>
        </w:rPr>
      </w:pPr>
      <w:r w:rsidRPr="00EA4955">
        <w:rPr>
          <w:i/>
          <w:lang w:val="ru"/>
        </w:rPr>
        <w:t>Объявил</w:t>
      </w:r>
      <w:r w:rsidRPr="00EA4955">
        <w:rPr>
          <w:lang w:val="ru"/>
        </w:rPr>
        <w:t xml:space="preserve"> приемлемой жалобу в части, касающ</w:t>
      </w:r>
      <w:r w:rsidRPr="00EA4955">
        <w:rPr>
          <w:lang w:val="ru"/>
        </w:rPr>
        <w:t>ейся нарушений статей 3 и 13 Конвенции (предполагаемое жестокое обращение с заявителем во время нахождения под контролем сотрудников полиции; отсутствие эффективного расследования данного инцидента), а также в части, касающейся нарушения статьи 6 Конвенции</w:t>
      </w:r>
      <w:r w:rsidRPr="00EA4955">
        <w:rPr>
          <w:lang w:val="ru"/>
        </w:rPr>
        <w:t xml:space="preserve"> (использование в качестве доказательства признательных показаний заявителя от 20 июня 2008 года);</w:t>
      </w:r>
    </w:p>
    <w:p w:rsidR="00EE010E" w:rsidRPr="005A15C6" w:rsidRDefault="007316CF" w:rsidP="00EA4955">
      <w:pPr>
        <w:pStyle w:val="JuList"/>
        <w:numPr>
          <w:ilvl w:val="0"/>
          <w:numId w:val="1"/>
        </w:numPr>
        <w:rPr>
          <w:lang w:val="ru-RU"/>
        </w:rPr>
      </w:pPr>
      <w:r w:rsidRPr="00EA4955">
        <w:rPr>
          <w:i/>
          <w:lang w:val="ru"/>
        </w:rPr>
        <w:t>Постановил</w:t>
      </w:r>
      <w:r w:rsidRPr="00EA4955">
        <w:rPr>
          <w:lang w:val="ru"/>
        </w:rPr>
        <w:t>, что имело место нарушение статьи 3 Конвенции в ее материальном и процессуальном аспектах;</w:t>
      </w:r>
    </w:p>
    <w:p w:rsidR="00EE010E" w:rsidRPr="005A15C6" w:rsidRDefault="007316CF" w:rsidP="00EA4955">
      <w:pPr>
        <w:pStyle w:val="JuList"/>
        <w:numPr>
          <w:ilvl w:val="0"/>
          <w:numId w:val="1"/>
        </w:numPr>
        <w:rPr>
          <w:lang w:val="ru-RU"/>
        </w:rPr>
      </w:pPr>
      <w:r w:rsidRPr="00EA4955">
        <w:rPr>
          <w:i/>
          <w:lang w:val="ru"/>
        </w:rPr>
        <w:t>Постановил</w:t>
      </w:r>
      <w:r w:rsidRPr="00EA4955">
        <w:rPr>
          <w:lang w:val="ru"/>
        </w:rPr>
        <w:t>, что отсутствует необходимость рассматривать</w:t>
      </w:r>
      <w:r w:rsidRPr="00EA4955">
        <w:rPr>
          <w:lang w:val="ru"/>
        </w:rPr>
        <w:t xml:space="preserve"> отдельно жалобу заявителя в части нарушения статьи 13 Конвенции во взаимосвязи со статьей 3 Конвенции;</w:t>
      </w:r>
    </w:p>
    <w:p w:rsidR="00EE010E" w:rsidRPr="005A15C6" w:rsidRDefault="007316CF" w:rsidP="00EA4955">
      <w:pPr>
        <w:pStyle w:val="JuList"/>
        <w:numPr>
          <w:ilvl w:val="0"/>
          <w:numId w:val="1"/>
        </w:numPr>
        <w:rPr>
          <w:lang w:val="ru-RU"/>
        </w:rPr>
      </w:pPr>
      <w:r w:rsidRPr="00EA4955">
        <w:rPr>
          <w:i/>
          <w:lang w:val="ru"/>
        </w:rPr>
        <w:t>Постановил</w:t>
      </w:r>
      <w:r w:rsidRPr="00EA4955">
        <w:rPr>
          <w:lang w:val="ru"/>
        </w:rPr>
        <w:t>, что имело место нарушение статьи 6 Конвенции в связи с использованием в качестве доказательства признательных показаний заявителя от 20 июня</w:t>
      </w:r>
      <w:r w:rsidRPr="00EA4955">
        <w:rPr>
          <w:lang w:val="ru"/>
        </w:rPr>
        <w:t xml:space="preserve"> 2008 года;</w:t>
      </w:r>
    </w:p>
    <w:p w:rsidR="00EE010E" w:rsidRPr="005A15C6" w:rsidRDefault="007316CF" w:rsidP="00EA4955">
      <w:pPr>
        <w:pStyle w:val="JuList"/>
        <w:numPr>
          <w:ilvl w:val="0"/>
          <w:numId w:val="1"/>
        </w:numPr>
        <w:rPr>
          <w:lang w:val="ru-RU"/>
        </w:rPr>
      </w:pPr>
      <w:r w:rsidRPr="00EA4955">
        <w:rPr>
          <w:rFonts w:ascii="Times New Roman" w:hAnsi="Times New Roman" w:cs="Times New Roman"/>
          <w:i/>
          <w:iCs/>
          <w:color w:val="000000"/>
          <w:lang w:val="ru"/>
        </w:rPr>
        <w:t>Постановил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, что отсутствует необходимость рассматривать отдельно вопросы приемлемости и существа жалобы на нарушение статьи 6 Конвенции в части, касающейся использования в качестве доказательств показаний от 19 июня и 3 июля 2008 г., в которых </w:t>
      </w:r>
      <w:r w:rsidRPr="00EA4955">
        <w:rPr>
          <w:rFonts w:ascii="Times New Roman" w:hAnsi="Times New Roman" w:cs="Times New Roman"/>
          <w:color w:val="000000"/>
          <w:lang w:val="ru"/>
        </w:rPr>
        <w:t>заявитель свидетельствовал против себя.</w:t>
      </w:r>
    </w:p>
    <w:p w:rsidR="00EE010E" w:rsidRPr="005A15C6" w:rsidRDefault="007316CF" w:rsidP="00EA4955">
      <w:pPr>
        <w:pStyle w:val="JuList"/>
        <w:numPr>
          <w:ilvl w:val="0"/>
          <w:numId w:val="1"/>
        </w:numPr>
        <w:rPr>
          <w:lang w:val="ru-RU"/>
        </w:rPr>
      </w:pPr>
      <w:r w:rsidRPr="00EA4955">
        <w:rPr>
          <w:rFonts w:ascii="Times New Roman" w:hAnsi="Times New Roman" w:cs="Times New Roman"/>
          <w:i/>
          <w:iCs/>
          <w:color w:val="000000"/>
          <w:lang w:val="ru"/>
        </w:rPr>
        <w:t>Объявил</w:t>
      </w:r>
      <w:r w:rsidRPr="00EA4955">
        <w:rPr>
          <w:rFonts w:ascii="Times New Roman" w:hAnsi="Times New Roman" w:cs="Times New Roman"/>
          <w:color w:val="000000"/>
          <w:lang w:val="ru"/>
        </w:rPr>
        <w:t xml:space="preserve"> остальную часть жалобы неприемлемой;</w:t>
      </w:r>
    </w:p>
    <w:p w:rsidR="00EE010E" w:rsidRPr="00EA4955" w:rsidRDefault="007316CF" w:rsidP="00EA4955">
      <w:pPr>
        <w:pStyle w:val="JuList"/>
        <w:numPr>
          <w:ilvl w:val="0"/>
          <w:numId w:val="1"/>
        </w:numPr>
      </w:pPr>
      <w:r w:rsidRPr="00EA4955">
        <w:rPr>
          <w:i/>
          <w:lang w:val="ru"/>
        </w:rPr>
        <w:t>Постановил,</w:t>
      </w:r>
    </w:p>
    <w:p w:rsidR="00EE010E" w:rsidRPr="005A15C6" w:rsidRDefault="007316CF" w:rsidP="00EA4955">
      <w:pPr>
        <w:pStyle w:val="JuLista"/>
        <w:numPr>
          <w:ilvl w:val="1"/>
          <w:numId w:val="1"/>
        </w:numPr>
        <w:rPr>
          <w:lang w:val="ru-RU"/>
        </w:rPr>
      </w:pPr>
      <w:r w:rsidRPr="00EA4955">
        <w:rPr>
          <w:lang w:val="ru"/>
        </w:rPr>
        <w:t xml:space="preserve">что государство-ответчик обязано в течение трех месяцев выплатить заявителю 26 000 евро (двадцать шесть тысяч евро), а также любой налог, который может быть начислен на указанные суммы, </w:t>
      </w:r>
      <w:r w:rsidRPr="00EA4955">
        <w:rPr>
          <w:bCs/>
          <w:color w:val="000000"/>
          <w:lang w:val="ru"/>
        </w:rPr>
        <w:t>подлежащие переводу в валюту государства-ответчика</w:t>
      </w:r>
      <w:r w:rsidRPr="00EA4955">
        <w:rPr>
          <w:lang w:val="ru"/>
        </w:rPr>
        <w:t xml:space="preserve"> по курсу, действующ</w:t>
      </w:r>
      <w:r w:rsidRPr="00EA4955">
        <w:rPr>
          <w:lang w:val="ru"/>
        </w:rPr>
        <w:t>ему на день выплаты, в качестве компенсации морального вреда;</w:t>
      </w:r>
    </w:p>
    <w:p w:rsidR="00EE010E" w:rsidRPr="005A15C6" w:rsidRDefault="007316CF" w:rsidP="00EA4955">
      <w:pPr>
        <w:pStyle w:val="JuLista"/>
        <w:numPr>
          <w:ilvl w:val="1"/>
          <w:numId w:val="1"/>
        </w:numPr>
        <w:rPr>
          <w:lang w:val="ru-RU"/>
        </w:rPr>
      </w:pPr>
      <w:r w:rsidRPr="00EA4955">
        <w:rPr>
          <w:lang w:val="ru"/>
        </w:rPr>
        <w:lastRenderedPageBreak/>
        <w:t>что с даты истечения указанного трехмесячного периода и до момента выплаты на эту сумму должны начисляться простые проценты, размер которых определяется предельной кредитной ставкой Европейского</w:t>
      </w:r>
      <w:r w:rsidRPr="00EA4955">
        <w:rPr>
          <w:lang w:val="ru"/>
        </w:rPr>
        <w:t xml:space="preserve"> центрального банка, действующей в период неуплаты, плюс три процента;</w:t>
      </w:r>
    </w:p>
    <w:p w:rsidR="004D0EC7" w:rsidRPr="005A15C6" w:rsidRDefault="007316CF" w:rsidP="00EA4955">
      <w:pPr>
        <w:pStyle w:val="JuList"/>
        <w:numPr>
          <w:ilvl w:val="0"/>
          <w:numId w:val="1"/>
        </w:numPr>
        <w:rPr>
          <w:lang w:val="ru-RU"/>
        </w:rPr>
      </w:pPr>
      <w:r w:rsidRPr="00EA4955">
        <w:rPr>
          <w:i/>
          <w:lang w:val="ru"/>
        </w:rPr>
        <w:t>Отклонил</w:t>
      </w:r>
      <w:r w:rsidRPr="00EA4955">
        <w:rPr>
          <w:lang w:val="ru"/>
        </w:rPr>
        <w:t xml:space="preserve"> оставшуюся часть требований заявителя о справедливой компенсации.</w:t>
      </w:r>
    </w:p>
    <w:p w:rsidR="008E3A08" w:rsidRPr="005A15C6" w:rsidRDefault="007316CF" w:rsidP="00EA4955">
      <w:pPr>
        <w:pStyle w:val="JuParaLast"/>
        <w:rPr>
          <w:lang w:val="ru-RU"/>
        </w:rPr>
      </w:pPr>
      <w:r w:rsidRPr="00EA4955">
        <w:rPr>
          <w:lang w:val="ru"/>
        </w:rPr>
        <w:t>Совершено на английском языке, уведомление о постановлении направлено в письменном виде 15 июня 2021 г. в соот</w:t>
      </w:r>
      <w:r w:rsidRPr="00EA4955">
        <w:rPr>
          <w:lang w:val="ru"/>
        </w:rPr>
        <w:t>ветствии с Правилом 77 § 2 и § 3 Регламента Суда.</w:t>
      </w:r>
    </w:p>
    <w:p w:rsidR="00EE010E" w:rsidRPr="005A15C6" w:rsidRDefault="007316CF" w:rsidP="00EA4955">
      <w:pPr>
        <w:pStyle w:val="JuSigned"/>
        <w:keepNext/>
        <w:keepLines/>
        <w:rPr>
          <w:color w:val="F8F8F8" w:themeColor="background2"/>
          <w:lang w:val="ru"/>
        </w:rPr>
      </w:pPr>
      <w:r w:rsidRPr="00EA4955">
        <w:rPr>
          <w:color w:val="F8F8F8" w:themeColor="background2"/>
          <w:lang w:val="ru"/>
        </w:rPr>
        <w:tab/>
        <w:t xml:space="preserve"> {signature_p_2}</w:t>
      </w:r>
    </w:p>
    <w:p w:rsidR="00182EBA" w:rsidRPr="005A15C6" w:rsidRDefault="007316CF" w:rsidP="00EA4955">
      <w:pPr>
        <w:pStyle w:val="JuSigned"/>
        <w:rPr>
          <w:lang w:val="ru"/>
        </w:rPr>
      </w:pPr>
      <w:proofErr w:type="spellStart"/>
      <w:r w:rsidRPr="00EA4955">
        <w:rPr>
          <w:lang w:val="ru"/>
        </w:rPr>
        <w:t>Olga</w:t>
      </w:r>
      <w:proofErr w:type="spellEnd"/>
      <w:r w:rsidRPr="00EA4955">
        <w:rPr>
          <w:lang w:val="ru"/>
        </w:rPr>
        <w:t xml:space="preserve"> </w:t>
      </w:r>
      <w:proofErr w:type="spellStart"/>
      <w:r w:rsidRPr="00EA4955">
        <w:rPr>
          <w:lang w:val="ru"/>
        </w:rPr>
        <w:t>Chernishova</w:t>
      </w:r>
      <w:proofErr w:type="spellEnd"/>
      <w:r w:rsidRPr="00EA4955">
        <w:rPr>
          <w:lang w:val="ru"/>
        </w:rPr>
        <w:t xml:space="preserve"> </w:t>
      </w:r>
      <w:r w:rsidRPr="00EA4955">
        <w:rPr>
          <w:lang w:val="ru"/>
        </w:rPr>
        <w:tab/>
      </w:r>
      <w:proofErr w:type="spellStart"/>
      <w:r w:rsidRPr="00EA4955">
        <w:rPr>
          <w:lang w:val="ru"/>
        </w:rPr>
        <w:t>Darian</w:t>
      </w:r>
      <w:proofErr w:type="spellEnd"/>
      <w:r w:rsidRPr="00EA4955">
        <w:rPr>
          <w:lang w:val="ru"/>
        </w:rPr>
        <w:t xml:space="preserve"> </w:t>
      </w:r>
      <w:proofErr w:type="spellStart"/>
      <w:r w:rsidRPr="00EA4955">
        <w:rPr>
          <w:lang w:val="ru"/>
        </w:rPr>
        <w:t>Pavli</w:t>
      </w:r>
      <w:proofErr w:type="spellEnd"/>
      <w:r w:rsidRPr="00EA4955">
        <w:rPr>
          <w:lang w:val="ru"/>
        </w:rPr>
        <w:br/>
      </w:r>
      <w:r w:rsidRPr="00EA4955">
        <w:rPr>
          <w:lang w:val="ru"/>
        </w:rPr>
        <w:tab/>
        <w:t>Заместитель Секретаря Секции</w:t>
      </w:r>
      <w:r w:rsidRPr="00EA4955">
        <w:rPr>
          <w:lang w:val="ru"/>
        </w:rPr>
        <w:tab/>
        <w:t>Председатель</w:t>
      </w:r>
    </w:p>
    <w:sectPr w:rsidR="00182EBA" w:rsidRPr="005A15C6" w:rsidSect="00C90600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CF" w:rsidRDefault="007316CF">
      <w:r>
        <w:separator/>
      </w:r>
    </w:p>
  </w:endnote>
  <w:endnote w:type="continuationSeparator" w:id="0">
    <w:p w:rsidR="007316CF" w:rsidRDefault="0073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FF" w:rsidRPr="00150BFA" w:rsidRDefault="007316CF" w:rsidP="00CF74FF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46" name="Picture 4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273153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4FF" w:rsidRPr="00E67565" w:rsidRDefault="00CF74FF" w:rsidP="00CF74FF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FF" w:rsidRPr="00150BFA" w:rsidRDefault="007316CF" w:rsidP="00CF74FF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5235328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4FF" w:rsidRPr="00E67565" w:rsidRDefault="00CF74FF" w:rsidP="009E7A6F">
    <w:pPr>
      <w:pStyle w:val="af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FF" w:rsidRDefault="007316CF" w:rsidP="009A115C">
    <w:pPr>
      <w:pStyle w:val="JuHeader"/>
    </w:pPr>
    <w:r>
      <w:rPr>
        <w:rStyle w:val="aff7"/>
      </w:rPr>
      <w:fldChar w:fldCharType="begin"/>
    </w:r>
    <w:r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C90600">
      <w:rPr>
        <w:rStyle w:val="aff7"/>
        <w:noProof/>
      </w:rPr>
      <w:t>14</w:t>
    </w:r>
    <w:r>
      <w:rPr>
        <w:rStyle w:val="aff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FF" w:rsidRPr="000B7195" w:rsidRDefault="007316CF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0D3A33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CF" w:rsidRDefault="007316CF">
      <w:r>
        <w:separator/>
      </w:r>
    </w:p>
  </w:footnote>
  <w:footnote w:type="continuationSeparator" w:id="0">
    <w:p w:rsidR="007316CF" w:rsidRDefault="0073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FF" w:rsidRPr="00A45145" w:rsidRDefault="007316CF" w:rsidP="00CF74FF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9730535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4FF" w:rsidRPr="00E67565" w:rsidRDefault="00CF74FF" w:rsidP="00CF74FF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FF" w:rsidRPr="00A45145" w:rsidRDefault="007316CF" w:rsidP="00CF74FF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40" name="Picture 4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2448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4FF" w:rsidRPr="00E67565" w:rsidRDefault="00CF74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FF" w:rsidRPr="005A15C6" w:rsidRDefault="007316CF" w:rsidP="004D0EC7">
    <w:pPr>
      <w:pStyle w:val="JuHeader"/>
      <w:rPr>
        <w:lang w:val="ru-RU"/>
      </w:rPr>
    </w:pPr>
    <w:r>
      <w:rPr>
        <w:lang w:val="ru"/>
      </w:rPr>
      <w:t xml:space="preserve">ПОСТАНОВЛЕНИЕ </w:t>
    </w:r>
    <w:r w:rsidR="005A15C6">
      <w:rPr>
        <w:lang w:val="ru"/>
      </w:rPr>
      <w:t>«</w:t>
    </w:r>
    <w:r>
      <w:rPr>
        <w:lang w:val="ru"/>
      </w:rPr>
      <w:t>МИЛОВАНОВ против РОССИЙСКОЙ ФЕДЕРАЦИИ</w:t>
    </w:r>
    <w:r w:rsidR="005A15C6">
      <w:rPr>
        <w:lang w:val="ru"/>
      </w:rPr>
      <w:t>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FF" w:rsidRDefault="007316CF" w:rsidP="007D3701">
    <w:pPr>
      <w:pStyle w:val="JuHeader"/>
      <w:rPr>
        <w:lang w:val="ru"/>
      </w:rPr>
    </w:pPr>
    <w:r>
      <w:rPr>
        <w:lang w:val="ru"/>
      </w:rPr>
      <w:t xml:space="preserve">ПОСТАНОВЛЕНИЕ </w:t>
    </w:r>
    <w:r w:rsidR="005A15C6">
      <w:rPr>
        <w:lang w:val="ru"/>
      </w:rPr>
      <w:t>«</w:t>
    </w:r>
    <w:r>
      <w:rPr>
        <w:lang w:val="ru"/>
      </w:rPr>
      <w:t>МИЛОВАНОВ против РОССИЙСКОЙ ФЕДЕРАЦИИ</w:t>
    </w:r>
    <w:r w:rsidR="005A15C6">
      <w:rPr>
        <w:lang w:val="ru"/>
      </w:rPr>
      <w:t>»</w:t>
    </w:r>
  </w:p>
  <w:p w:rsidR="00C90600" w:rsidRPr="005A15C6" w:rsidRDefault="00C90600" w:rsidP="007D3701">
    <w:pPr>
      <w:pStyle w:val="JuHeader"/>
      <w:rPr>
        <w:lang w:val="ru-RU"/>
      </w:rPr>
    </w:pPr>
    <w:r w:rsidRPr="00C90600">
      <w:rPr>
        <w:lang w:val="ru-RU"/>
      </w:rPr>
      <w:t>П</w:t>
    </w:r>
    <w:r>
      <w:rPr>
        <w:lang w:val="ru-RU"/>
      </w:rPr>
      <w:t>еревод выполнен по заказу МРОО «Команда против пыток»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2D846F22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ECA2CB0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EA8A5FD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B2A4A9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1C005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4888FD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8427F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396E96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A042A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264573"/>
    <w:multiLevelType w:val="hybridMultilevel"/>
    <w:tmpl w:val="147C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409C"/>
    <w:multiLevelType w:val="multilevel"/>
    <w:tmpl w:val="EAA6670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EE010E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41560"/>
    <w:rsid w:val="00042FBB"/>
    <w:rsid w:val="000602DF"/>
    <w:rsid w:val="00061B05"/>
    <w:rsid w:val="000632D5"/>
    <w:rsid w:val="000644EE"/>
    <w:rsid w:val="00064DFB"/>
    <w:rsid w:val="0007780A"/>
    <w:rsid w:val="00085457"/>
    <w:rsid w:val="000925AD"/>
    <w:rsid w:val="000949DB"/>
    <w:rsid w:val="00096FE1"/>
    <w:rsid w:val="00097A62"/>
    <w:rsid w:val="000A24EB"/>
    <w:rsid w:val="000B686A"/>
    <w:rsid w:val="000B6923"/>
    <w:rsid w:val="000B7195"/>
    <w:rsid w:val="000B7764"/>
    <w:rsid w:val="000C5F3C"/>
    <w:rsid w:val="000C6DCC"/>
    <w:rsid w:val="000D3A33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B9A"/>
    <w:rsid w:val="00137FF6"/>
    <w:rsid w:val="00141650"/>
    <w:rsid w:val="00147605"/>
    <w:rsid w:val="00150BFA"/>
    <w:rsid w:val="001561B6"/>
    <w:rsid w:val="00162A12"/>
    <w:rsid w:val="00166530"/>
    <w:rsid w:val="00170027"/>
    <w:rsid w:val="00173C65"/>
    <w:rsid w:val="001765AA"/>
    <w:rsid w:val="00182EBA"/>
    <w:rsid w:val="001832BD"/>
    <w:rsid w:val="001943B5"/>
    <w:rsid w:val="00195134"/>
    <w:rsid w:val="001A020C"/>
    <w:rsid w:val="001A145B"/>
    <w:rsid w:val="001A3E09"/>
    <w:rsid w:val="001A674C"/>
    <w:rsid w:val="001B3B24"/>
    <w:rsid w:val="001C055B"/>
    <w:rsid w:val="001C0F98"/>
    <w:rsid w:val="001C2A42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369D"/>
    <w:rsid w:val="002052BC"/>
    <w:rsid w:val="00205F9F"/>
    <w:rsid w:val="00210338"/>
    <w:rsid w:val="002115FC"/>
    <w:rsid w:val="0021423C"/>
    <w:rsid w:val="00223015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4A5"/>
    <w:rsid w:val="00246B89"/>
    <w:rsid w:val="00252C4E"/>
    <w:rsid w:val="002532C5"/>
    <w:rsid w:val="00254DF2"/>
    <w:rsid w:val="00257CF3"/>
    <w:rsid w:val="00260C03"/>
    <w:rsid w:val="0026468B"/>
    <w:rsid w:val="0026540E"/>
    <w:rsid w:val="00273EA4"/>
    <w:rsid w:val="00275123"/>
    <w:rsid w:val="00282240"/>
    <w:rsid w:val="00282BD8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7826"/>
    <w:rsid w:val="002D022D"/>
    <w:rsid w:val="002D10A8"/>
    <w:rsid w:val="002D24BB"/>
    <w:rsid w:val="002D2FA7"/>
    <w:rsid w:val="002D47BA"/>
    <w:rsid w:val="002D6DE1"/>
    <w:rsid w:val="002D77B9"/>
    <w:rsid w:val="002E46DA"/>
    <w:rsid w:val="002F2AF7"/>
    <w:rsid w:val="002F69C4"/>
    <w:rsid w:val="002F7D9E"/>
    <w:rsid w:val="002F7E1C"/>
    <w:rsid w:val="00301A75"/>
    <w:rsid w:val="00302F70"/>
    <w:rsid w:val="0030336F"/>
    <w:rsid w:val="0030375E"/>
    <w:rsid w:val="00305115"/>
    <w:rsid w:val="00312A30"/>
    <w:rsid w:val="00313C5B"/>
    <w:rsid w:val="003201D8"/>
    <w:rsid w:val="00320F72"/>
    <w:rsid w:val="0032463E"/>
    <w:rsid w:val="00326224"/>
    <w:rsid w:val="00337EE4"/>
    <w:rsid w:val="00340FFD"/>
    <w:rsid w:val="00345C41"/>
    <w:rsid w:val="003506B1"/>
    <w:rsid w:val="003549D2"/>
    <w:rsid w:val="00355877"/>
    <w:rsid w:val="00356AC7"/>
    <w:rsid w:val="003609FA"/>
    <w:rsid w:val="00367EF7"/>
    <w:rsid w:val="003710C8"/>
    <w:rsid w:val="003750BE"/>
    <w:rsid w:val="00385A36"/>
    <w:rsid w:val="00385F3D"/>
    <w:rsid w:val="00387B9D"/>
    <w:rsid w:val="00387C70"/>
    <w:rsid w:val="00390294"/>
    <w:rsid w:val="0039364F"/>
    <w:rsid w:val="00396686"/>
    <w:rsid w:val="0039778E"/>
    <w:rsid w:val="003B1207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7D64"/>
    <w:rsid w:val="00400022"/>
    <w:rsid w:val="0040433A"/>
    <w:rsid w:val="00414300"/>
    <w:rsid w:val="00414F27"/>
    <w:rsid w:val="00420703"/>
    <w:rsid w:val="00421E11"/>
    <w:rsid w:val="0042382D"/>
    <w:rsid w:val="00425C67"/>
    <w:rsid w:val="00427E7A"/>
    <w:rsid w:val="00433D82"/>
    <w:rsid w:val="004355AC"/>
    <w:rsid w:val="00436C49"/>
    <w:rsid w:val="00443D98"/>
    <w:rsid w:val="00445366"/>
    <w:rsid w:val="00447F5B"/>
    <w:rsid w:val="00461DB0"/>
    <w:rsid w:val="00463926"/>
    <w:rsid w:val="00464AB7"/>
    <w:rsid w:val="00464C9A"/>
    <w:rsid w:val="00474F3D"/>
    <w:rsid w:val="00477E3A"/>
    <w:rsid w:val="00483E5F"/>
    <w:rsid w:val="00485FF9"/>
    <w:rsid w:val="0049049B"/>
    <w:rsid w:val="004907F0"/>
    <w:rsid w:val="0049140B"/>
    <w:rsid w:val="004923A5"/>
    <w:rsid w:val="0049310E"/>
    <w:rsid w:val="004950E2"/>
    <w:rsid w:val="00496BFB"/>
    <w:rsid w:val="004A15C7"/>
    <w:rsid w:val="004A3201"/>
    <w:rsid w:val="004A7044"/>
    <w:rsid w:val="004B013B"/>
    <w:rsid w:val="004B112B"/>
    <w:rsid w:val="004B2A3F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5A4"/>
    <w:rsid w:val="004D5DCC"/>
    <w:rsid w:val="004D7E45"/>
    <w:rsid w:val="004E7160"/>
    <w:rsid w:val="004F10AF"/>
    <w:rsid w:val="004F11A4"/>
    <w:rsid w:val="004F2389"/>
    <w:rsid w:val="004F304D"/>
    <w:rsid w:val="004F4290"/>
    <w:rsid w:val="004F61BE"/>
    <w:rsid w:val="004F66B1"/>
    <w:rsid w:val="005072C8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A15C6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0E34"/>
    <w:rsid w:val="005F0EB3"/>
    <w:rsid w:val="005F51E1"/>
    <w:rsid w:val="00611C80"/>
    <w:rsid w:val="006127C4"/>
    <w:rsid w:val="00620692"/>
    <w:rsid w:val="006242CA"/>
    <w:rsid w:val="00627507"/>
    <w:rsid w:val="00631119"/>
    <w:rsid w:val="00633717"/>
    <w:rsid w:val="006344E1"/>
    <w:rsid w:val="00635B6F"/>
    <w:rsid w:val="00643524"/>
    <w:rsid w:val="0064393B"/>
    <w:rsid w:val="00645CF2"/>
    <w:rsid w:val="006545C4"/>
    <w:rsid w:val="00661971"/>
    <w:rsid w:val="00661CE8"/>
    <w:rsid w:val="006623D9"/>
    <w:rsid w:val="006642A5"/>
    <w:rsid w:val="0066550C"/>
    <w:rsid w:val="00665BD2"/>
    <w:rsid w:val="006716F2"/>
    <w:rsid w:val="00675AF2"/>
    <w:rsid w:val="00682BF2"/>
    <w:rsid w:val="0068573E"/>
    <w:rsid w:val="006859CE"/>
    <w:rsid w:val="00691270"/>
    <w:rsid w:val="00694BA8"/>
    <w:rsid w:val="006A037C"/>
    <w:rsid w:val="006A36F4"/>
    <w:rsid w:val="006A406F"/>
    <w:rsid w:val="006A5D3A"/>
    <w:rsid w:val="006B1942"/>
    <w:rsid w:val="006C23D4"/>
    <w:rsid w:val="006C7BB0"/>
    <w:rsid w:val="006D3237"/>
    <w:rsid w:val="006E2E37"/>
    <w:rsid w:val="006E3CF1"/>
    <w:rsid w:val="006E68A3"/>
    <w:rsid w:val="006E7E80"/>
    <w:rsid w:val="006F1C2D"/>
    <w:rsid w:val="006F48CA"/>
    <w:rsid w:val="006F64DD"/>
    <w:rsid w:val="006F712D"/>
    <w:rsid w:val="0070341A"/>
    <w:rsid w:val="007132EE"/>
    <w:rsid w:val="00715127"/>
    <w:rsid w:val="00715E8E"/>
    <w:rsid w:val="00723580"/>
    <w:rsid w:val="00723755"/>
    <w:rsid w:val="0073136C"/>
    <w:rsid w:val="007316CF"/>
    <w:rsid w:val="00731F0F"/>
    <w:rsid w:val="00733250"/>
    <w:rsid w:val="00741404"/>
    <w:rsid w:val="007449E5"/>
    <w:rsid w:val="0074750E"/>
    <w:rsid w:val="00747FF0"/>
    <w:rsid w:val="0075566E"/>
    <w:rsid w:val="00755FCB"/>
    <w:rsid w:val="00763602"/>
    <w:rsid w:val="00764D4E"/>
    <w:rsid w:val="00765A1F"/>
    <w:rsid w:val="00775B6D"/>
    <w:rsid w:val="00776D68"/>
    <w:rsid w:val="0078323E"/>
    <w:rsid w:val="007850EE"/>
    <w:rsid w:val="00785B95"/>
    <w:rsid w:val="00790E96"/>
    <w:rsid w:val="007926FD"/>
    <w:rsid w:val="00793366"/>
    <w:rsid w:val="0079666C"/>
    <w:rsid w:val="007A5DF0"/>
    <w:rsid w:val="007A716F"/>
    <w:rsid w:val="007B270A"/>
    <w:rsid w:val="007B4182"/>
    <w:rsid w:val="007B43DE"/>
    <w:rsid w:val="007C0695"/>
    <w:rsid w:val="007C419A"/>
    <w:rsid w:val="007C4CC8"/>
    <w:rsid w:val="007C5426"/>
    <w:rsid w:val="007C5798"/>
    <w:rsid w:val="007D1ECD"/>
    <w:rsid w:val="007D3701"/>
    <w:rsid w:val="007D4832"/>
    <w:rsid w:val="007E21B2"/>
    <w:rsid w:val="007E27F0"/>
    <w:rsid w:val="007E2C4E"/>
    <w:rsid w:val="007E2C8C"/>
    <w:rsid w:val="007E51BA"/>
    <w:rsid w:val="007E73D7"/>
    <w:rsid w:val="007F1905"/>
    <w:rsid w:val="007F27E4"/>
    <w:rsid w:val="007F3437"/>
    <w:rsid w:val="00802C64"/>
    <w:rsid w:val="00805E52"/>
    <w:rsid w:val="008061D0"/>
    <w:rsid w:val="00806A1F"/>
    <w:rsid w:val="00810B38"/>
    <w:rsid w:val="008204C7"/>
    <w:rsid w:val="00820992"/>
    <w:rsid w:val="00823602"/>
    <w:rsid w:val="008255F5"/>
    <w:rsid w:val="0083014E"/>
    <w:rsid w:val="0083214A"/>
    <w:rsid w:val="00833AEA"/>
    <w:rsid w:val="00834220"/>
    <w:rsid w:val="00836EBD"/>
    <w:rsid w:val="00845723"/>
    <w:rsid w:val="008519E7"/>
    <w:rsid w:val="00851EF9"/>
    <w:rsid w:val="0085593D"/>
    <w:rsid w:val="008577FD"/>
    <w:rsid w:val="00860B03"/>
    <w:rsid w:val="0086497A"/>
    <w:rsid w:val="00867066"/>
    <w:rsid w:val="008713A1"/>
    <w:rsid w:val="00872584"/>
    <w:rsid w:val="008754AB"/>
    <w:rsid w:val="0088060C"/>
    <w:rsid w:val="00882CD5"/>
    <w:rsid w:val="00883151"/>
    <w:rsid w:val="00893576"/>
    <w:rsid w:val="00893E73"/>
    <w:rsid w:val="008B02DC"/>
    <w:rsid w:val="008B092C"/>
    <w:rsid w:val="008B57CE"/>
    <w:rsid w:val="008C26DE"/>
    <w:rsid w:val="008D2225"/>
    <w:rsid w:val="008D4752"/>
    <w:rsid w:val="008D5A13"/>
    <w:rsid w:val="008E271C"/>
    <w:rsid w:val="008E3A08"/>
    <w:rsid w:val="008E418E"/>
    <w:rsid w:val="008E463B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1F2C"/>
    <w:rsid w:val="0090506B"/>
    <w:rsid w:val="009050C9"/>
    <w:rsid w:val="009066FC"/>
    <w:rsid w:val="009140A3"/>
    <w:rsid w:val="009144A2"/>
    <w:rsid w:val="0091510C"/>
    <w:rsid w:val="009253DE"/>
    <w:rsid w:val="009259AC"/>
    <w:rsid w:val="00926F38"/>
    <w:rsid w:val="00927BEB"/>
    <w:rsid w:val="009333DC"/>
    <w:rsid w:val="00934301"/>
    <w:rsid w:val="00936CD1"/>
    <w:rsid w:val="00941747"/>
    <w:rsid w:val="00941EFB"/>
    <w:rsid w:val="00941F7C"/>
    <w:rsid w:val="00947AFB"/>
    <w:rsid w:val="00951AA3"/>
    <w:rsid w:val="00951D7D"/>
    <w:rsid w:val="00952AF1"/>
    <w:rsid w:val="00956D0C"/>
    <w:rsid w:val="009573CB"/>
    <w:rsid w:val="009630C7"/>
    <w:rsid w:val="00972B55"/>
    <w:rsid w:val="009743B7"/>
    <w:rsid w:val="0098228B"/>
    <w:rsid w:val="009828DA"/>
    <w:rsid w:val="0098410D"/>
    <w:rsid w:val="00985BAB"/>
    <w:rsid w:val="00986B3C"/>
    <w:rsid w:val="009A115C"/>
    <w:rsid w:val="009B1606"/>
    <w:rsid w:val="009B1B5F"/>
    <w:rsid w:val="009B6673"/>
    <w:rsid w:val="009C191B"/>
    <w:rsid w:val="009C2BD6"/>
    <w:rsid w:val="009E1F32"/>
    <w:rsid w:val="009E2CC2"/>
    <w:rsid w:val="009E47A2"/>
    <w:rsid w:val="009E776C"/>
    <w:rsid w:val="009E7A6F"/>
    <w:rsid w:val="009F4C8F"/>
    <w:rsid w:val="009F4C99"/>
    <w:rsid w:val="00A02972"/>
    <w:rsid w:val="00A05588"/>
    <w:rsid w:val="00A12799"/>
    <w:rsid w:val="00A13D68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21BB"/>
    <w:rsid w:val="00A34DD6"/>
    <w:rsid w:val="00A35683"/>
    <w:rsid w:val="00A36819"/>
    <w:rsid w:val="00A36989"/>
    <w:rsid w:val="00A41D86"/>
    <w:rsid w:val="00A43628"/>
    <w:rsid w:val="00A45145"/>
    <w:rsid w:val="00A51D0F"/>
    <w:rsid w:val="00A54192"/>
    <w:rsid w:val="00A57147"/>
    <w:rsid w:val="00A60306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0BCD"/>
    <w:rsid w:val="00A94C20"/>
    <w:rsid w:val="00AA1B09"/>
    <w:rsid w:val="00AA227F"/>
    <w:rsid w:val="00AA3BC7"/>
    <w:rsid w:val="00AA754A"/>
    <w:rsid w:val="00AB099E"/>
    <w:rsid w:val="00AB4328"/>
    <w:rsid w:val="00AC4CD4"/>
    <w:rsid w:val="00AD43F4"/>
    <w:rsid w:val="00AE0A2E"/>
    <w:rsid w:val="00AE354C"/>
    <w:rsid w:val="00AF4412"/>
    <w:rsid w:val="00AF4B07"/>
    <w:rsid w:val="00AF6186"/>
    <w:rsid w:val="00AF7A3A"/>
    <w:rsid w:val="00B02587"/>
    <w:rsid w:val="00B160DB"/>
    <w:rsid w:val="00B20836"/>
    <w:rsid w:val="00B235BB"/>
    <w:rsid w:val="00B27A44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6635A"/>
    <w:rsid w:val="00B701ED"/>
    <w:rsid w:val="00B748F7"/>
    <w:rsid w:val="00B8086C"/>
    <w:rsid w:val="00B81C58"/>
    <w:rsid w:val="00B861B4"/>
    <w:rsid w:val="00B86DFE"/>
    <w:rsid w:val="00B90990"/>
    <w:rsid w:val="00B91027"/>
    <w:rsid w:val="00B922FF"/>
    <w:rsid w:val="00B9281E"/>
    <w:rsid w:val="00B93925"/>
    <w:rsid w:val="00B95187"/>
    <w:rsid w:val="00BA2D55"/>
    <w:rsid w:val="00BA71B1"/>
    <w:rsid w:val="00BB0637"/>
    <w:rsid w:val="00BB345F"/>
    <w:rsid w:val="00BB457D"/>
    <w:rsid w:val="00BB68EA"/>
    <w:rsid w:val="00BC0921"/>
    <w:rsid w:val="00BC0B99"/>
    <w:rsid w:val="00BC1C27"/>
    <w:rsid w:val="00BC28D5"/>
    <w:rsid w:val="00BC6BBF"/>
    <w:rsid w:val="00BD1572"/>
    <w:rsid w:val="00BE0D04"/>
    <w:rsid w:val="00BE14E3"/>
    <w:rsid w:val="00BE1B7A"/>
    <w:rsid w:val="00BE3774"/>
    <w:rsid w:val="00BE41E5"/>
    <w:rsid w:val="00BE5A5E"/>
    <w:rsid w:val="00BF118F"/>
    <w:rsid w:val="00BF4109"/>
    <w:rsid w:val="00BF4CC3"/>
    <w:rsid w:val="00C00B0B"/>
    <w:rsid w:val="00C054C7"/>
    <w:rsid w:val="00C057B5"/>
    <w:rsid w:val="00C07D0E"/>
    <w:rsid w:val="00C115C3"/>
    <w:rsid w:val="00C15547"/>
    <w:rsid w:val="00C1672D"/>
    <w:rsid w:val="00C22687"/>
    <w:rsid w:val="00C24B26"/>
    <w:rsid w:val="00C26A92"/>
    <w:rsid w:val="00C26B1C"/>
    <w:rsid w:val="00C32CC8"/>
    <w:rsid w:val="00C32E4D"/>
    <w:rsid w:val="00C333A0"/>
    <w:rsid w:val="00C36A81"/>
    <w:rsid w:val="00C41974"/>
    <w:rsid w:val="00C432CB"/>
    <w:rsid w:val="00C44A2C"/>
    <w:rsid w:val="00C44F09"/>
    <w:rsid w:val="00C477F7"/>
    <w:rsid w:val="00C509A6"/>
    <w:rsid w:val="00C53F4A"/>
    <w:rsid w:val="00C54125"/>
    <w:rsid w:val="00C55B54"/>
    <w:rsid w:val="00C6098E"/>
    <w:rsid w:val="00C6152C"/>
    <w:rsid w:val="00C62D40"/>
    <w:rsid w:val="00C74810"/>
    <w:rsid w:val="00C90600"/>
    <w:rsid w:val="00C90D68"/>
    <w:rsid w:val="00C939FE"/>
    <w:rsid w:val="00C95B7F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447B"/>
    <w:rsid w:val="00CD4C35"/>
    <w:rsid w:val="00CD7369"/>
    <w:rsid w:val="00CE0B0E"/>
    <w:rsid w:val="00CE273F"/>
    <w:rsid w:val="00CE3831"/>
    <w:rsid w:val="00CF2397"/>
    <w:rsid w:val="00CF74FF"/>
    <w:rsid w:val="00D00ABB"/>
    <w:rsid w:val="00D02EEC"/>
    <w:rsid w:val="00D03551"/>
    <w:rsid w:val="00D06A63"/>
    <w:rsid w:val="00D06BE1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37272"/>
    <w:rsid w:val="00D44C2E"/>
    <w:rsid w:val="00D45414"/>
    <w:rsid w:val="00D50A0A"/>
    <w:rsid w:val="00D53548"/>
    <w:rsid w:val="00D566BD"/>
    <w:rsid w:val="00D56EA3"/>
    <w:rsid w:val="00D57681"/>
    <w:rsid w:val="00D57A4D"/>
    <w:rsid w:val="00D60AA7"/>
    <w:rsid w:val="00D6435F"/>
    <w:rsid w:val="00D65E2F"/>
    <w:rsid w:val="00D66471"/>
    <w:rsid w:val="00D70641"/>
    <w:rsid w:val="00D74888"/>
    <w:rsid w:val="00D75E28"/>
    <w:rsid w:val="00D772C2"/>
    <w:rsid w:val="00D8008E"/>
    <w:rsid w:val="00D82C45"/>
    <w:rsid w:val="00D908A8"/>
    <w:rsid w:val="00D92318"/>
    <w:rsid w:val="00D977B6"/>
    <w:rsid w:val="00DA1223"/>
    <w:rsid w:val="00DA4A31"/>
    <w:rsid w:val="00DA7B04"/>
    <w:rsid w:val="00DB36C2"/>
    <w:rsid w:val="00DC169B"/>
    <w:rsid w:val="00DC2AB9"/>
    <w:rsid w:val="00DC63F0"/>
    <w:rsid w:val="00DD37EA"/>
    <w:rsid w:val="00DD6EE5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15596"/>
    <w:rsid w:val="00E15936"/>
    <w:rsid w:val="00E20E13"/>
    <w:rsid w:val="00E2162F"/>
    <w:rsid w:val="00E21DBC"/>
    <w:rsid w:val="00E263C1"/>
    <w:rsid w:val="00E275D7"/>
    <w:rsid w:val="00E27DBE"/>
    <w:rsid w:val="00E32AB1"/>
    <w:rsid w:val="00E36C71"/>
    <w:rsid w:val="00E3798B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67565"/>
    <w:rsid w:val="00E70091"/>
    <w:rsid w:val="00E70D2E"/>
    <w:rsid w:val="00E720F5"/>
    <w:rsid w:val="00E76D47"/>
    <w:rsid w:val="00E827BC"/>
    <w:rsid w:val="00E849F7"/>
    <w:rsid w:val="00E90302"/>
    <w:rsid w:val="00E91D05"/>
    <w:rsid w:val="00E95C1E"/>
    <w:rsid w:val="00E97396"/>
    <w:rsid w:val="00EA07E6"/>
    <w:rsid w:val="00EA15CC"/>
    <w:rsid w:val="00EA185E"/>
    <w:rsid w:val="00EA4955"/>
    <w:rsid w:val="00EA592A"/>
    <w:rsid w:val="00EB0B20"/>
    <w:rsid w:val="00EB14E4"/>
    <w:rsid w:val="00EB32A5"/>
    <w:rsid w:val="00EB34ED"/>
    <w:rsid w:val="00EB447C"/>
    <w:rsid w:val="00EB7BE0"/>
    <w:rsid w:val="00EC315E"/>
    <w:rsid w:val="00EC73C5"/>
    <w:rsid w:val="00ED077C"/>
    <w:rsid w:val="00ED10A9"/>
    <w:rsid w:val="00ED1190"/>
    <w:rsid w:val="00ED34AC"/>
    <w:rsid w:val="00ED6544"/>
    <w:rsid w:val="00EE010E"/>
    <w:rsid w:val="00EE0277"/>
    <w:rsid w:val="00EE2899"/>
    <w:rsid w:val="00EE3E00"/>
    <w:rsid w:val="00EE5A38"/>
    <w:rsid w:val="00EE5DD2"/>
    <w:rsid w:val="00EE705F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37169"/>
    <w:rsid w:val="00F46B2E"/>
    <w:rsid w:val="00F53937"/>
    <w:rsid w:val="00F56A6F"/>
    <w:rsid w:val="00F5709C"/>
    <w:rsid w:val="00F60B85"/>
    <w:rsid w:val="00F64EED"/>
    <w:rsid w:val="00F64EF1"/>
    <w:rsid w:val="00F72B14"/>
    <w:rsid w:val="00F7349B"/>
    <w:rsid w:val="00F8765F"/>
    <w:rsid w:val="00F90767"/>
    <w:rsid w:val="00F9263C"/>
    <w:rsid w:val="00F950F7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1720"/>
    <w:rsid w:val="00FE4805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E2162F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E2162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E2162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E2162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41">
    <w:name w:val="heading 4"/>
    <w:basedOn w:val="a2"/>
    <w:next w:val="a2"/>
    <w:link w:val="42"/>
    <w:uiPriority w:val="98"/>
    <w:semiHidden/>
    <w:rsid w:val="00E2162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51">
    <w:name w:val="heading 5"/>
    <w:basedOn w:val="a2"/>
    <w:next w:val="a2"/>
    <w:link w:val="52"/>
    <w:uiPriority w:val="98"/>
    <w:semiHidden/>
    <w:qFormat/>
    <w:rsid w:val="00E2162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6">
    <w:name w:val="heading 6"/>
    <w:basedOn w:val="a2"/>
    <w:next w:val="a2"/>
    <w:link w:val="60"/>
    <w:uiPriority w:val="98"/>
    <w:semiHidden/>
    <w:rsid w:val="00E2162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E2162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E2162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E2162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E21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E2162F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E2162F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E2162F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a2"/>
    <w:semiHidden/>
    <w:rsid w:val="00E2162F"/>
    <w:pPr>
      <w:jc w:val="both"/>
    </w:pPr>
  </w:style>
  <w:style w:type="character" w:styleId="aa">
    <w:name w:val="Strong"/>
    <w:uiPriority w:val="98"/>
    <w:semiHidden/>
    <w:qFormat/>
    <w:rsid w:val="00E2162F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E2162F"/>
  </w:style>
  <w:style w:type="character" w:customStyle="1" w:styleId="ac">
    <w:name w:val="Без интервала Знак"/>
    <w:basedOn w:val="a3"/>
    <w:link w:val="ab"/>
    <w:uiPriority w:val="98"/>
    <w:semiHidden/>
    <w:rsid w:val="00E2162F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E2162F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a2"/>
    <w:semiHidden/>
    <w:qFormat/>
    <w:rsid w:val="00E2162F"/>
    <w:rPr>
      <w:color w:val="00B050"/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E2162F"/>
    <w:pPr>
      <w:numPr>
        <w:numId w:val="9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E2162F"/>
    <w:pPr>
      <w:numPr>
        <w:ilvl w:val="1"/>
        <w:numId w:val="9"/>
      </w:numPr>
    </w:pPr>
  </w:style>
  <w:style w:type="paragraph" w:customStyle="1" w:styleId="JuListi">
    <w:name w:val="Ju_List_i"/>
    <w:aliases w:val="_List_3"/>
    <w:basedOn w:val="NormalJustified"/>
    <w:uiPriority w:val="23"/>
    <w:rsid w:val="00E2162F"/>
    <w:pPr>
      <w:numPr>
        <w:ilvl w:val="2"/>
        <w:numId w:val="9"/>
      </w:numPr>
    </w:p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E2162F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E2162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E2162F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1"/>
    <w:next w:val="JuPara"/>
    <w:uiPriority w:val="17"/>
    <w:qFormat/>
    <w:rsid w:val="00E2162F"/>
    <w:pPr>
      <w:keepNext/>
      <w:keepLines/>
      <w:numPr>
        <w:numId w:val="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BulletedSquare">
    <w:name w:val="ECHR_A1_Style_Bulleted_Square"/>
    <w:basedOn w:val="a5"/>
    <w:rsid w:val="00E2162F"/>
    <w:pPr>
      <w:numPr>
        <w:numId w:val="8"/>
      </w:numPr>
    </w:p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E2162F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8"/>
    <w:semiHidden/>
    <w:qFormat/>
    <w:rsid w:val="00E216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8"/>
    <w:semiHidden/>
    <w:rsid w:val="00E2162F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E2162F"/>
    <w:pPr>
      <w:numPr>
        <w:numId w:val="1"/>
      </w:numPr>
    </w:pPr>
  </w:style>
  <w:style w:type="numbering" w:customStyle="1" w:styleId="ECHRA1StyleNumberedList">
    <w:name w:val="ECHR_A1_Style_Numbered_List"/>
    <w:basedOn w:val="a5"/>
    <w:rsid w:val="00E2162F"/>
    <w:pPr>
      <w:numPr>
        <w:numId w:val="10"/>
      </w:numPr>
    </w:pPr>
  </w:style>
  <w:style w:type="table" w:customStyle="1" w:styleId="ECHRTable2019">
    <w:name w:val="ECHR_Table_2019"/>
    <w:basedOn w:val="a4"/>
    <w:uiPriority w:val="99"/>
    <w:rsid w:val="00E2162F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E2162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21"/>
    <w:next w:val="JuPara"/>
    <w:uiPriority w:val="17"/>
    <w:qFormat/>
    <w:rsid w:val="00E2162F"/>
    <w:pPr>
      <w:keepNext/>
      <w:keepLines/>
      <w:numPr>
        <w:ilvl w:val="1"/>
        <w:numId w:val="4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31"/>
    <w:next w:val="JuPara"/>
    <w:uiPriority w:val="17"/>
    <w:qFormat/>
    <w:rsid w:val="00E2162F"/>
    <w:pPr>
      <w:keepNext/>
      <w:keepLines/>
      <w:numPr>
        <w:ilvl w:val="2"/>
        <w:numId w:val="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41"/>
    <w:next w:val="JuPara"/>
    <w:uiPriority w:val="17"/>
    <w:rsid w:val="00E2162F"/>
    <w:pPr>
      <w:keepNext/>
      <w:keepLines/>
      <w:numPr>
        <w:ilvl w:val="3"/>
        <w:numId w:val="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a9">
    <w:name w:val="header"/>
    <w:basedOn w:val="a2"/>
    <w:link w:val="af0"/>
    <w:uiPriority w:val="98"/>
    <w:semiHidden/>
    <w:rsid w:val="00E2162F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E2162F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E2162F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51"/>
    <w:next w:val="JuPara"/>
    <w:uiPriority w:val="17"/>
    <w:rsid w:val="00E2162F"/>
    <w:pPr>
      <w:keepNext/>
      <w:keepLines/>
      <w:numPr>
        <w:ilvl w:val="4"/>
        <w:numId w:val="4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6"/>
    <w:next w:val="JuPara"/>
    <w:uiPriority w:val="17"/>
    <w:rsid w:val="00E2162F"/>
    <w:pPr>
      <w:keepNext/>
      <w:keepLines/>
      <w:numPr>
        <w:ilvl w:val="5"/>
        <w:numId w:val="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E2162F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7"/>
    <w:next w:val="JuPara"/>
    <w:uiPriority w:val="17"/>
    <w:rsid w:val="00E2162F"/>
    <w:pPr>
      <w:keepNext/>
      <w:keepLines/>
      <w:numPr>
        <w:ilvl w:val="6"/>
        <w:numId w:val="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8"/>
    <w:next w:val="JuPara"/>
    <w:uiPriority w:val="17"/>
    <w:rsid w:val="00E2162F"/>
    <w:pPr>
      <w:keepNext/>
      <w:keepLines/>
      <w:numPr>
        <w:ilvl w:val="7"/>
        <w:numId w:val="4"/>
      </w:numPr>
      <w:spacing w:before="100" w:beforeAutospacing="1" w:after="120"/>
      <w:jc w:val="both"/>
    </w:pPr>
    <w:rPr>
      <w:i/>
    </w:rPr>
  </w:style>
  <w:style w:type="character" w:customStyle="1" w:styleId="32">
    <w:name w:val="Заголовок 3 Знак"/>
    <w:basedOn w:val="a3"/>
    <w:link w:val="31"/>
    <w:uiPriority w:val="98"/>
    <w:semiHidden/>
    <w:rsid w:val="00E2162F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E2162F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a2"/>
    <w:uiPriority w:val="32"/>
    <w:qFormat/>
    <w:rsid w:val="00E2162F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8"/>
    <w:semiHidden/>
    <w:rsid w:val="00E2162F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Initialled">
    <w:name w:val="Ju_Initialled"/>
    <w:aliases w:val="_Right"/>
    <w:basedOn w:val="a2"/>
    <w:uiPriority w:val="30"/>
    <w:qFormat/>
    <w:rsid w:val="00E2162F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8"/>
    <w:semiHidden/>
    <w:rsid w:val="00E2162F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ITMark">
    <w:name w:val="Ju_ITMark"/>
    <w:aliases w:val="_ITMark"/>
    <w:basedOn w:val="a3"/>
    <w:uiPriority w:val="54"/>
    <w:qFormat/>
    <w:rsid w:val="00E2162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E2162F"/>
    <w:rPr>
      <w:caps w:val="0"/>
      <w:smallCaps/>
    </w:rPr>
  </w:style>
  <w:style w:type="character" w:styleId="af1">
    <w:name w:val="Subtle Emphasis"/>
    <w:uiPriority w:val="98"/>
    <w:semiHidden/>
    <w:qFormat/>
    <w:rsid w:val="00E2162F"/>
    <w:rPr>
      <w:i/>
      <w:iCs/>
    </w:rPr>
  </w:style>
  <w:style w:type="table" w:customStyle="1" w:styleId="ECHRTable">
    <w:name w:val="ECHR_Table"/>
    <w:basedOn w:val="a4"/>
    <w:rsid w:val="00E2162F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E2162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8"/>
    <w:semiHidden/>
    <w:qFormat/>
    <w:rsid w:val="00E216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8"/>
    <w:semiHidden/>
    <w:rsid w:val="00E2162F"/>
    <w:pPr>
      <w:tabs>
        <w:tab w:val="center" w:pos="3686"/>
        <w:tab w:val="right" w:pos="7371"/>
      </w:tabs>
    </w:pPr>
  </w:style>
  <w:style w:type="character" w:customStyle="1" w:styleId="af3">
    <w:name w:val="Нижний колонтитул Знак"/>
    <w:basedOn w:val="a3"/>
    <w:link w:val="af"/>
    <w:uiPriority w:val="98"/>
    <w:semiHidden/>
    <w:rsid w:val="00E2162F"/>
    <w:rPr>
      <w:sz w:val="24"/>
      <w:szCs w:val="24"/>
      <w:lang w:val="en-GB"/>
    </w:rPr>
  </w:style>
  <w:style w:type="character" w:styleId="af4">
    <w:name w:val="footnote reference"/>
    <w:basedOn w:val="a3"/>
    <w:uiPriority w:val="98"/>
    <w:semiHidden/>
    <w:rsid w:val="00E2162F"/>
    <w:rPr>
      <w:vertAlign w:val="superscript"/>
    </w:rPr>
  </w:style>
  <w:style w:type="paragraph" w:styleId="af5">
    <w:name w:val="footnote text"/>
    <w:basedOn w:val="a2"/>
    <w:link w:val="af6"/>
    <w:uiPriority w:val="98"/>
    <w:semiHidden/>
    <w:rsid w:val="00E2162F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8"/>
    <w:semiHidden/>
    <w:rsid w:val="00E2162F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E2162F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E2162F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E2162F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E2162F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8"/>
    <w:semiHidden/>
    <w:rsid w:val="00E2162F"/>
    <w:rPr>
      <w:color w:val="0072BC" w:themeColor="hyperlink"/>
      <w:u w:val="single"/>
    </w:rPr>
  </w:style>
  <w:style w:type="character" w:styleId="af8">
    <w:name w:val="Intense Emphasis"/>
    <w:uiPriority w:val="98"/>
    <w:semiHidden/>
    <w:qFormat/>
    <w:rsid w:val="00E2162F"/>
    <w:rPr>
      <w:b/>
      <w:bCs/>
    </w:rPr>
  </w:style>
  <w:style w:type="paragraph" w:styleId="af9">
    <w:name w:val="Intense Quote"/>
    <w:basedOn w:val="a2"/>
    <w:next w:val="a2"/>
    <w:link w:val="afa"/>
    <w:uiPriority w:val="98"/>
    <w:semiHidden/>
    <w:qFormat/>
    <w:rsid w:val="00E216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8"/>
    <w:semiHidden/>
    <w:rsid w:val="00E2162F"/>
    <w:rPr>
      <w:b/>
      <w:bCs/>
      <w:i/>
      <w:iCs/>
      <w:sz w:val="24"/>
      <w:szCs w:val="24"/>
      <w:lang w:val="en-GB" w:bidi="en-US"/>
    </w:rPr>
  </w:style>
  <w:style w:type="character" w:styleId="afb">
    <w:name w:val="Intense Reference"/>
    <w:uiPriority w:val="98"/>
    <w:semiHidden/>
    <w:qFormat/>
    <w:rsid w:val="00E2162F"/>
    <w:rPr>
      <w:smallCaps/>
      <w:spacing w:val="5"/>
      <w:u w:val="single"/>
    </w:rPr>
  </w:style>
  <w:style w:type="paragraph" w:styleId="afc">
    <w:name w:val="List Paragraph"/>
    <w:basedOn w:val="a2"/>
    <w:uiPriority w:val="98"/>
    <w:semiHidden/>
    <w:qFormat/>
    <w:rsid w:val="00E2162F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E2162F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E2162F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E2162F"/>
    <w:rPr>
      <w:i/>
      <w:iCs/>
      <w:sz w:val="24"/>
      <w:szCs w:val="24"/>
      <w:lang w:val="en-GB" w:bidi="en-US"/>
    </w:rPr>
  </w:style>
  <w:style w:type="character" w:styleId="afd">
    <w:name w:val="Subtle Reference"/>
    <w:uiPriority w:val="98"/>
    <w:semiHidden/>
    <w:qFormat/>
    <w:rsid w:val="00E2162F"/>
    <w:rPr>
      <w:smallCaps/>
    </w:rPr>
  </w:style>
  <w:style w:type="table" w:styleId="afe">
    <w:name w:val="Table Grid"/>
    <w:basedOn w:val="a4"/>
    <w:uiPriority w:val="59"/>
    <w:semiHidden/>
    <w:rsid w:val="00E2162F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E2162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E2162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E2162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E2162F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E2162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8"/>
    <w:semiHidden/>
    <w:qFormat/>
    <w:rsid w:val="00E2162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E2162F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E2162F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E2162F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E2162F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E2162F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E2162F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8"/>
    <w:semiHidden/>
    <w:rsid w:val="00E2162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aff1">
    <w:name w:val="Subtitle"/>
    <w:basedOn w:val="a2"/>
    <w:next w:val="a2"/>
    <w:link w:val="aff2"/>
    <w:uiPriority w:val="98"/>
    <w:semiHidden/>
    <w:qFormat/>
    <w:rsid w:val="00E2162F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2">
    <w:name w:val="Подзаголовок Знак"/>
    <w:basedOn w:val="a3"/>
    <w:link w:val="aff1"/>
    <w:uiPriority w:val="98"/>
    <w:semiHidden/>
    <w:rsid w:val="00E2162F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E2162F"/>
    <w:pPr>
      <w:numPr>
        <w:numId w:val="5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E2162F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E2162F"/>
    <w:pPr>
      <w:numPr>
        <w:numId w:val="6"/>
      </w:numPr>
    </w:pPr>
  </w:style>
  <w:style w:type="table" w:customStyle="1" w:styleId="ECHRTableSimpleBox">
    <w:name w:val="ECHR_Table_Simple_Box"/>
    <w:basedOn w:val="a4"/>
    <w:uiPriority w:val="99"/>
    <w:rsid w:val="00E2162F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E2162F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E2162F"/>
    <w:pPr>
      <w:numPr>
        <w:numId w:val="7"/>
      </w:numPr>
    </w:pPr>
  </w:style>
  <w:style w:type="table" w:customStyle="1" w:styleId="ECHRTableForInternalUse">
    <w:name w:val="ECHR_Table_For_Internal_Use"/>
    <w:basedOn w:val="a4"/>
    <w:uiPriority w:val="99"/>
    <w:rsid w:val="00E2162F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E2162F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8"/>
    <w:semiHidden/>
    <w:rsid w:val="00E2162F"/>
  </w:style>
  <w:style w:type="paragraph" w:styleId="aff4">
    <w:name w:val="Block Text"/>
    <w:basedOn w:val="a2"/>
    <w:uiPriority w:val="98"/>
    <w:semiHidden/>
    <w:rsid w:val="00E2162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E2162F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8"/>
    <w:semiHidden/>
    <w:rsid w:val="00E2162F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8"/>
    <w:semiHidden/>
    <w:rsid w:val="00E2162F"/>
    <w:rPr>
      <w:sz w:val="24"/>
      <w:szCs w:val="24"/>
      <w:lang w:val="en-GB"/>
    </w:rPr>
  </w:style>
  <w:style w:type="table" w:customStyle="1" w:styleId="ECHRTableOddBanded">
    <w:name w:val="ECHR_Table_Odd_Banded"/>
    <w:basedOn w:val="a4"/>
    <w:uiPriority w:val="99"/>
    <w:rsid w:val="00E2162F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8"/>
    <w:semiHidden/>
    <w:rsid w:val="00E2162F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E2162F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a2"/>
    <w:next w:val="JuPara"/>
    <w:uiPriority w:val="32"/>
    <w:rsid w:val="00E2162F"/>
    <w:pPr>
      <w:ind w:firstLine="284"/>
    </w:pPr>
    <w:rPr>
      <w:b/>
    </w:rPr>
  </w:style>
  <w:style w:type="character" w:styleId="aff7">
    <w:name w:val="page number"/>
    <w:uiPriority w:val="98"/>
    <w:semiHidden/>
    <w:rsid w:val="00E2162F"/>
    <w:rPr>
      <w:sz w:val="18"/>
    </w:rPr>
  </w:style>
  <w:style w:type="paragraph" w:styleId="a1">
    <w:name w:val="List Bullet"/>
    <w:basedOn w:val="a2"/>
    <w:uiPriority w:val="98"/>
    <w:semiHidden/>
    <w:rsid w:val="00E2162F"/>
    <w:pPr>
      <w:numPr>
        <w:numId w:val="11"/>
      </w:numPr>
    </w:pPr>
  </w:style>
  <w:style w:type="paragraph" w:styleId="30">
    <w:name w:val="List Bullet 3"/>
    <w:basedOn w:val="a2"/>
    <w:uiPriority w:val="98"/>
    <w:semiHidden/>
    <w:rsid w:val="00E2162F"/>
    <w:pPr>
      <w:numPr>
        <w:numId w:val="13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8"/>
    <w:semiHidden/>
    <w:rsid w:val="00E2162F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E2162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8"/>
    <w:semiHidden/>
    <w:rsid w:val="00E2162F"/>
    <w:rPr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8"/>
    <w:semiHidden/>
    <w:rsid w:val="00E2162F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8"/>
    <w:semiHidden/>
    <w:rsid w:val="00E2162F"/>
    <w:rPr>
      <w:sz w:val="24"/>
      <w:szCs w:val="24"/>
      <w:lang w:val="en-GB"/>
    </w:rPr>
  </w:style>
  <w:style w:type="paragraph" w:styleId="affa">
    <w:name w:val="Body Text Indent"/>
    <w:basedOn w:val="a2"/>
    <w:link w:val="affb"/>
    <w:uiPriority w:val="98"/>
    <w:semiHidden/>
    <w:rsid w:val="00E2162F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8"/>
    <w:semiHidden/>
    <w:rsid w:val="00E2162F"/>
    <w:rPr>
      <w:sz w:val="24"/>
      <w:szCs w:val="24"/>
      <w:lang w:val="en-GB"/>
    </w:rPr>
  </w:style>
  <w:style w:type="paragraph" w:styleId="28">
    <w:name w:val="Body Text First Indent 2"/>
    <w:basedOn w:val="affa"/>
    <w:link w:val="29"/>
    <w:uiPriority w:val="98"/>
    <w:semiHidden/>
    <w:rsid w:val="00E2162F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8"/>
    <w:semiHidden/>
    <w:rsid w:val="00E2162F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E2162F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E2162F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E2162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E2162F"/>
    <w:rPr>
      <w:sz w:val="16"/>
      <w:szCs w:val="16"/>
      <w:lang w:val="en-GB"/>
    </w:rPr>
  </w:style>
  <w:style w:type="paragraph" w:styleId="affc">
    <w:name w:val="caption"/>
    <w:basedOn w:val="a2"/>
    <w:next w:val="a2"/>
    <w:uiPriority w:val="98"/>
    <w:semiHidden/>
    <w:qFormat/>
    <w:rsid w:val="00E2162F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8"/>
    <w:semiHidden/>
    <w:rsid w:val="00E2162F"/>
    <w:pPr>
      <w:ind w:left="4252"/>
    </w:pPr>
  </w:style>
  <w:style w:type="character" w:customStyle="1" w:styleId="affe">
    <w:name w:val="Прощание Знак"/>
    <w:basedOn w:val="a3"/>
    <w:link w:val="affd"/>
    <w:uiPriority w:val="98"/>
    <w:semiHidden/>
    <w:rsid w:val="00E2162F"/>
    <w:rPr>
      <w:sz w:val="24"/>
      <w:szCs w:val="24"/>
      <w:lang w:val="en-GB"/>
    </w:rPr>
  </w:style>
  <w:style w:type="table" w:styleId="afff">
    <w:name w:val="Colorful Grid"/>
    <w:basedOn w:val="a4"/>
    <w:uiPriority w:val="73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8"/>
    <w:semiHidden/>
    <w:rsid w:val="00E2162F"/>
    <w:rPr>
      <w:sz w:val="16"/>
      <w:szCs w:val="16"/>
    </w:rPr>
  </w:style>
  <w:style w:type="paragraph" w:styleId="afff3">
    <w:name w:val="annotation text"/>
    <w:basedOn w:val="a2"/>
    <w:link w:val="afff4"/>
    <w:uiPriority w:val="98"/>
    <w:semiHidden/>
    <w:rsid w:val="00E2162F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8"/>
    <w:semiHidden/>
    <w:rsid w:val="00E2162F"/>
    <w:rPr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8"/>
    <w:semiHidden/>
    <w:rsid w:val="00E2162F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8"/>
    <w:semiHidden/>
    <w:rsid w:val="00E2162F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E216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E216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E216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E216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E216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E216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E2162F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E2162F"/>
  </w:style>
  <w:style w:type="character" w:customStyle="1" w:styleId="afff9">
    <w:name w:val="Дата Знак"/>
    <w:basedOn w:val="a3"/>
    <w:link w:val="afff8"/>
    <w:uiPriority w:val="98"/>
    <w:semiHidden/>
    <w:rsid w:val="00E2162F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E2162F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E2162F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E2162F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E2162F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E2162F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E2162F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E2162F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E2162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E2162F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E2162F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E2162F"/>
  </w:style>
  <w:style w:type="paragraph" w:styleId="HTML0">
    <w:name w:val="HTML Address"/>
    <w:basedOn w:val="a2"/>
    <w:link w:val="HTML1"/>
    <w:uiPriority w:val="98"/>
    <w:semiHidden/>
    <w:rsid w:val="00E2162F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E2162F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E2162F"/>
    <w:rPr>
      <w:i/>
      <w:iCs/>
    </w:rPr>
  </w:style>
  <w:style w:type="character" w:styleId="HTML3">
    <w:name w:val="HTML Code"/>
    <w:basedOn w:val="a3"/>
    <w:uiPriority w:val="98"/>
    <w:semiHidden/>
    <w:rsid w:val="00E2162F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E2162F"/>
    <w:rPr>
      <w:i/>
      <w:iCs/>
    </w:rPr>
  </w:style>
  <w:style w:type="character" w:styleId="HTML5">
    <w:name w:val="HTML Keyboard"/>
    <w:basedOn w:val="a3"/>
    <w:uiPriority w:val="98"/>
    <w:semiHidden/>
    <w:rsid w:val="00E2162F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E2162F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E2162F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E2162F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E2162F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E2162F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E2162F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E2162F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E2162F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E2162F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E2162F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E2162F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E2162F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E2162F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E2162F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E2162F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E2162F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E2162F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E2162F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E2162F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E2162F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E2162F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E2162F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E2162F"/>
  </w:style>
  <w:style w:type="paragraph" w:styleId="affff8">
    <w:name w:val="List"/>
    <w:basedOn w:val="a2"/>
    <w:uiPriority w:val="98"/>
    <w:semiHidden/>
    <w:rsid w:val="00E2162F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E2162F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E2162F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E2162F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E2162F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E2162F"/>
    <w:pPr>
      <w:numPr>
        <w:numId w:val="12"/>
      </w:numPr>
      <w:contextualSpacing/>
    </w:pPr>
  </w:style>
  <w:style w:type="paragraph" w:styleId="40">
    <w:name w:val="List Bullet 4"/>
    <w:basedOn w:val="a2"/>
    <w:uiPriority w:val="98"/>
    <w:semiHidden/>
    <w:rsid w:val="00E2162F"/>
    <w:pPr>
      <w:numPr>
        <w:numId w:val="14"/>
      </w:numPr>
      <w:contextualSpacing/>
    </w:pPr>
  </w:style>
  <w:style w:type="paragraph" w:styleId="50">
    <w:name w:val="List Bullet 5"/>
    <w:basedOn w:val="a2"/>
    <w:uiPriority w:val="98"/>
    <w:semiHidden/>
    <w:rsid w:val="00E2162F"/>
    <w:pPr>
      <w:numPr>
        <w:numId w:val="15"/>
      </w:numPr>
      <w:contextualSpacing/>
    </w:pPr>
  </w:style>
  <w:style w:type="paragraph" w:styleId="affff9">
    <w:name w:val="List Continue"/>
    <w:basedOn w:val="a2"/>
    <w:uiPriority w:val="98"/>
    <w:semiHidden/>
    <w:rsid w:val="00E2162F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E2162F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E2162F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E2162F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E2162F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E2162F"/>
    <w:pPr>
      <w:numPr>
        <w:numId w:val="16"/>
      </w:numPr>
      <w:contextualSpacing/>
    </w:pPr>
  </w:style>
  <w:style w:type="paragraph" w:styleId="2">
    <w:name w:val="List Number 2"/>
    <w:basedOn w:val="a2"/>
    <w:uiPriority w:val="98"/>
    <w:semiHidden/>
    <w:rsid w:val="00E2162F"/>
    <w:pPr>
      <w:numPr>
        <w:numId w:val="17"/>
      </w:numPr>
      <w:contextualSpacing/>
    </w:pPr>
  </w:style>
  <w:style w:type="paragraph" w:styleId="3">
    <w:name w:val="List Number 3"/>
    <w:basedOn w:val="a2"/>
    <w:uiPriority w:val="98"/>
    <w:semiHidden/>
    <w:rsid w:val="00E2162F"/>
    <w:pPr>
      <w:numPr>
        <w:numId w:val="18"/>
      </w:numPr>
      <w:contextualSpacing/>
    </w:pPr>
  </w:style>
  <w:style w:type="paragraph" w:styleId="4">
    <w:name w:val="List Number 4"/>
    <w:basedOn w:val="a2"/>
    <w:uiPriority w:val="98"/>
    <w:semiHidden/>
    <w:rsid w:val="00E2162F"/>
    <w:pPr>
      <w:numPr>
        <w:numId w:val="19"/>
      </w:numPr>
      <w:contextualSpacing/>
    </w:pPr>
  </w:style>
  <w:style w:type="paragraph" w:styleId="5">
    <w:name w:val="List Number 5"/>
    <w:basedOn w:val="a2"/>
    <w:uiPriority w:val="98"/>
    <w:semiHidden/>
    <w:rsid w:val="00E2162F"/>
    <w:pPr>
      <w:numPr>
        <w:numId w:val="20"/>
      </w:numPr>
      <w:contextualSpacing/>
    </w:pPr>
  </w:style>
  <w:style w:type="paragraph" w:styleId="affffa">
    <w:name w:val="macro"/>
    <w:link w:val="affffb"/>
    <w:uiPriority w:val="98"/>
    <w:semiHidden/>
    <w:rsid w:val="00E216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E2162F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E2162F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E2162F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E2162F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E216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E2162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E2162F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E2162F"/>
    <w:pPr>
      <w:ind w:left="720"/>
    </w:pPr>
  </w:style>
  <w:style w:type="paragraph" w:styleId="afffff0">
    <w:name w:val="Note Heading"/>
    <w:basedOn w:val="a2"/>
    <w:next w:val="a2"/>
    <w:link w:val="afffff1"/>
    <w:uiPriority w:val="98"/>
    <w:semiHidden/>
    <w:rsid w:val="00E2162F"/>
  </w:style>
  <w:style w:type="character" w:customStyle="1" w:styleId="afffff1">
    <w:name w:val="Заголовок записки Знак"/>
    <w:basedOn w:val="a3"/>
    <w:link w:val="afffff0"/>
    <w:uiPriority w:val="98"/>
    <w:semiHidden/>
    <w:rsid w:val="00E2162F"/>
    <w:rPr>
      <w:sz w:val="24"/>
      <w:szCs w:val="24"/>
      <w:lang w:val="en-GB"/>
    </w:rPr>
  </w:style>
  <w:style w:type="character" w:styleId="afffff2">
    <w:name w:val="Placeholder Text"/>
    <w:basedOn w:val="a3"/>
    <w:uiPriority w:val="98"/>
    <w:semiHidden/>
    <w:rsid w:val="00E2162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8"/>
    <w:semiHidden/>
    <w:rsid w:val="00E2162F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8"/>
    <w:semiHidden/>
    <w:rsid w:val="00E2162F"/>
    <w:rPr>
      <w:rFonts w:ascii="Consolas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8"/>
    <w:semiHidden/>
    <w:rsid w:val="00E2162F"/>
  </w:style>
  <w:style w:type="character" w:customStyle="1" w:styleId="afffff6">
    <w:name w:val="Приветствие Знак"/>
    <w:basedOn w:val="a3"/>
    <w:link w:val="afffff5"/>
    <w:uiPriority w:val="98"/>
    <w:semiHidden/>
    <w:rsid w:val="00E2162F"/>
    <w:rPr>
      <w:sz w:val="24"/>
      <w:szCs w:val="24"/>
      <w:lang w:val="en-GB"/>
    </w:rPr>
  </w:style>
  <w:style w:type="paragraph" w:styleId="afffff7">
    <w:name w:val="Signature"/>
    <w:basedOn w:val="a2"/>
    <w:link w:val="afffff8"/>
    <w:uiPriority w:val="98"/>
    <w:semiHidden/>
    <w:rsid w:val="00E2162F"/>
    <w:pPr>
      <w:ind w:left="4252"/>
    </w:pPr>
  </w:style>
  <w:style w:type="character" w:customStyle="1" w:styleId="afffff8">
    <w:name w:val="Подпись Знак"/>
    <w:basedOn w:val="a3"/>
    <w:link w:val="afffff7"/>
    <w:uiPriority w:val="98"/>
    <w:semiHidden/>
    <w:rsid w:val="00E2162F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E2162F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E2162F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E2162F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E2162F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E2162F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E2162F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E2162F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8"/>
    <w:semiHidden/>
    <w:rsid w:val="00E2162F"/>
    <w:pPr>
      <w:ind w:left="240" w:hanging="240"/>
    </w:pPr>
  </w:style>
  <w:style w:type="paragraph" w:styleId="afffffc">
    <w:name w:val="table of figures"/>
    <w:basedOn w:val="a2"/>
    <w:next w:val="a2"/>
    <w:uiPriority w:val="98"/>
    <w:semiHidden/>
    <w:rsid w:val="00E2162F"/>
  </w:style>
  <w:style w:type="table" w:styleId="afffffd">
    <w:name w:val="Table Professional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2162F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E2162F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E2162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E2162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E2162F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E2162F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ECHRFooterLine">
    <w:name w:val="ECHR_Footer_Line"/>
    <w:aliases w:val="_Footer_Line"/>
    <w:basedOn w:val="a2"/>
    <w:next w:val="a2"/>
    <w:uiPriority w:val="30"/>
    <w:semiHidden/>
    <w:rsid w:val="00E2162F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E2162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a2"/>
    <w:next w:val="JuPara"/>
    <w:uiPriority w:val="38"/>
    <w:qFormat/>
    <w:rsid w:val="00E2162F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E2162F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E2162F"/>
    <w:pPr>
      <w:numPr>
        <w:numId w:val="8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E2162F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E2162F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E2162F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E2162F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E2162F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E2162F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E2162F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E2162F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E2162F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qFormat/>
    <w:rsid w:val="00E2162F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uiPriority w:val="17"/>
    <w:semiHidden/>
    <w:rsid w:val="00E2162F"/>
    <w:pPr>
      <w:keepNext/>
      <w:keepLines/>
      <w:numPr>
        <w:ilvl w:val="8"/>
        <w:numId w:val="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E2162F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E2162F"/>
    <w:pPr>
      <w:numPr>
        <w:numId w:val="10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E2162F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E2162F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E2162F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E2162F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E2162F"/>
    <w:rPr>
      <w:color w:val="C00000" w:themeColor="accent2"/>
    </w:rPr>
  </w:style>
  <w:style w:type="paragraph" w:customStyle="1" w:styleId="DecList">
    <w:name w:val="Dec_List"/>
    <w:aliases w:val="_List"/>
    <w:basedOn w:val="JuList"/>
    <w:uiPriority w:val="22"/>
    <w:rsid w:val="00E2162F"/>
    <w:pPr>
      <w:numPr>
        <w:numId w:val="0"/>
      </w:numPr>
      <w:ind w:left="284"/>
    </w:pPr>
  </w:style>
  <w:style w:type="table" w:customStyle="1" w:styleId="ECHRTable2">
    <w:name w:val="ECHR_Table_2"/>
    <w:basedOn w:val="a4"/>
    <w:uiPriority w:val="99"/>
    <w:rsid w:val="00E2162F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E2162F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E2162F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E2162F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E2162F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E2162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E2162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qFormat/>
    <w:rsid w:val="00E2162F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E2162F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E2162F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E2162F"/>
    <w:rPr>
      <w:color w:val="FFFFFF"/>
    </w:rPr>
  </w:style>
  <w:style w:type="paragraph" w:customStyle="1" w:styleId="ECHRSpacer">
    <w:name w:val="ECHR_Spacer"/>
    <w:aliases w:val="_Spacer"/>
    <w:basedOn w:val="a2"/>
    <w:uiPriority w:val="45"/>
    <w:semiHidden/>
    <w:rsid w:val="00E2162F"/>
    <w:rPr>
      <w:sz w:val="4"/>
    </w:rPr>
  </w:style>
  <w:style w:type="table" w:customStyle="1" w:styleId="ECHRTableGrey">
    <w:name w:val="ECHR_Table_Grey"/>
    <w:basedOn w:val="a4"/>
    <w:uiPriority w:val="99"/>
    <w:rsid w:val="00E2162F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EE010E"/>
    <w:rPr>
      <w:sz w:val="24"/>
      <w:szCs w:val="24"/>
      <w:lang w:val="en-GB"/>
    </w:rPr>
  </w:style>
  <w:style w:type="character" w:customStyle="1" w:styleId="JuNames0">
    <w:name w:val="Ju_Names"/>
    <w:rsid w:val="00EE010E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EE010E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val="fr-FR" w:eastAsia="fr-FR"/>
    </w:rPr>
  </w:style>
  <w:style w:type="paragraph" w:customStyle="1" w:styleId="JuQuotSub">
    <w:name w:val="Ju_Quot_Sub"/>
    <w:basedOn w:val="JuQuot"/>
    <w:uiPriority w:val="15"/>
    <w:qFormat/>
    <w:rsid w:val="00EE010E"/>
    <w:pPr>
      <w:ind w:left="567"/>
    </w:pPr>
    <w:rPr>
      <w:rFonts w:eastAsiaTheme="minorEastAsia"/>
      <w:szCs w:val="22"/>
      <w:lang w:val="en-US"/>
    </w:rPr>
  </w:style>
  <w:style w:type="table" w:styleId="-18">
    <w:name w:val="Grid Table 1 Light"/>
    <w:basedOn w:val="a4"/>
    <w:uiPriority w:val="46"/>
    <w:semiHidden/>
    <w:rsid w:val="00EE01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semiHidden/>
    <w:rsid w:val="00EE010E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semiHidden/>
    <w:rsid w:val="00EE010E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semiHidden/>
    <w:rsid w:val="00EE010E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semiHidden/>
    <w:rsid w:val="00EE010E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semiHidden/>
    <w:rsid w:val="00EE010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semiHidden/>
    <w:rsid w:val="00EE010E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semiHidden/>
    <w:rsid w:val="00EE01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semiHidden/>
    <w:rsid w:val="00EE010E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0">
    <w:name w:val="Grid Table 2 Accent 2"/>
    <w:basedOn w:val="a4"/>
    <w:uiPriority w:val="47"/>
    <w:semiHidden/>
    <w:rsid w:val="00EE010E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0">
    <w:name w:val="Grid Table 2 Accent 3"/>
    <w:basedOn w:val="a4"/>
    <w:uiPriority w:val="47"/>
    <w:semiHidden/>
    <w:rsid w:val="00EE010E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0">
    <w:name w:val="Grid Table 2 Accent 4"/>
    <w:basedOn w:val="a4"/>
    <w:uiPriority w:val="47"/>
    <w:semiHidden/>
    <w:rsid w:val="00EE010E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0">
    <w:name w:val="Grid Table 2 Accent 5"/>
    <w:basedOn w:val="a4"/>
    <w:uiPriority w:val="47"/>
    <w:semiHidden/>
    <w:rsid w:val="00EE010E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Grid Table 2 Accent 6"/>
    <w:basedOn w:val="a4"/>
    <w:uiPriority w:val="47"/>
    <w:semiHidden/>
    <w:rsid w:val="00EE010E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8">
    <w:name w:val="Grid Table 3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320">
    <w:name w:val="Grid Table 3 Accent 2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330">
    <w:name w:val="Grid Table 3 Accent 3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340">
    <w:name w:val="Grid Table 3 Accent 4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350">
    <w:name w:val="Grid Table 3 Accent 5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0">
    <w:name w:val="Grid Table 3 Accent 6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7">
    <w:name w:val="Grid Table 4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0">
    <w:name w:val="Grid Table 4 Accent 2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0">
    <w:name w:val="Grid Table 4 Accent 3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0">
    <w:name w:val="Grid Table 4 Accent 4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0">
    <w:name w:val="Grid Table 4 Accent 5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Grid Table 4 Accent 6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7">
    <w:name w:val="Grid Table 5 Dark"/>
    <w:basedOn w:val="a4"/>
    <w:uiPriority w:val="50"/>
    <w:semiHidden/>
    <w:rsid w:val="00EE010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semiHidden/>
    <w:rsid w:val="00EE010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-520">
    <w:name w:val="Grid Table 5 Dark Accent 2"/>
    <w:basedOn w:val="a4"/>
    <w:uiPriority w:val="50"/>
    <w:semiHidden/>
    <w:rsid w:val="00EE010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-530">
    <w:name w:val="Grid Table 5 Dark Accent 3"/>
    <w:basedOn w:val="a4"/>
    <w:uiPriority w:val="50"/>
    <w:semiHidden/>
    <w:rsid w:val="00EE010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-540">
    <w:name w:val="Grid Table 5 Dark Accent 4"/>
    <w:basedOn w:val="a4"/>
    <w:uiPriority w:val="50"/>
    <w:semiHidden/>
    <w:rsid w:val="00EE010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-550">
    <w:name w:val="Grid Table 5 Dark Accent 5"/>
    <w:basedOn w:val="a4"/>
    <w:uiPriority w:val="50"/>
    <w:semiHidden/>
    <w:rsid w:val="00EE010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0">
    <w:name w:val="Grid Table 5 Dark Accent 6"/>
    <w:basedOn w:val="a4"/>
    <w:uiPriority w:val="50"/>
    <w:semiHidden/>
    <w:rsid w:val="00EE010E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7">
    <w:name w:val="Grid Table 6 Colorful"/>
    <w:basedOn w:val="a4"/>
    <w:uiPriority w:val="51"/>
    <w:semiHidden/>
    <w:rsid w:val="00EE01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semiHidden/>
    <w:rsid w:val="00EE010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0">
    <w:name w:val="Grid Table 6 Colorful Accent 2"/>
    <w:basedOn w:val="a4"/>
    <w:uiPriority w:val="51"/>
    <w:semiHidden/>
    <w:rsid w:val="00EE010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0">
    <w:name w:val="Grid Table 6 Colorful Accent 3"/>
    <w:basedOn w:val="a4"/>
    <w:uiPriority w:val="51"/>
    <w:semiHidden/>
    <w:rsid w:val="00EE010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0">
    <w:name w:val="Grid Table 6 Colorful Accent 4"/>
    <w:basedOn w:val="a4"/>
    <w:uiPriority w:val="51"/>
    <w:semiHidden/>
    <w:rsid w:val="00EE010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0">
    <w:name w:val="Grid Table 6 Colorful Accent 5"/>
    <w:basedOn w:val="a4"/>
    <w:uiPriority w:val="51"/>
    <w:semiHidden/>
    <w:rsid w:val="00EE010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Grid Table 6 Colorful Accent 6"/>
    <w:basedOn w:val="a4"/>
    <w:uiPriority w:val="51"/>
    <w:semiHidden/>
    <w:rsid w:val="00EE010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Grid Table 7 Colorful"/>
    <w:basedOn w:val="a4"/>
    <w:uiPriority w:val="52"/>
    <w:semiHidden/>
    <w:rsid w:val="00EE01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semiHidden/>
    <w:rsid w:val="00EE010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semiHidden/>
    <w:rsid w:val="00EE010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73">
    <w:name w:val="Grid Table 7 Colorful Accent 3"/>
    <w:basedOn w:val="a4"/>
    <w:uiPriority w:val="52"/>
    <w:semiHidden/>
    <w:rsid w:val="00EE010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74">
    <w:name w:val="Grid Table 7 Colorful Accent 4"/>
    <w:basedOn w:val="a4"/>
    <w:uiPriority w:val="52"/>
    <w:semiHidden/>
    <w:rsid w:val="00EE010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75">
    <w:name w:val="Grid Table 7 Colorful Accent 5"/>
    <w:basedOn w:val="a4"/>
    <w:uiPriority w:val="52"/>
    <w:semiHidden/>
    <w:rsid w:val="00EE010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semiHidden/>
    <w:rsid w:val="00EE010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EE010E"/>
    <w:rPr>
      <w:color w:val="2B579A"/>
      <w:shd w:val="clear" w:color="auto" w:fill="E1DFDD"/>
    </w:rPr>
  </w:style>
  <w:style w:type="table" w:styleId="-19">
    <w:name w:val="List Table 1 Light"/>
    <w:basedOn w:val="a4"/>
    <w:uiPriority w:val="46"/>
    <w:semiHidden/>
    <w:rsid w:val="00EE0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semiHidden/>
    <w:rsid w:val="00EE0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121">
    <w:name w:val="List Table 1 Light Accent 2"/>
    <w:basedOn w:val="a4"/>
    <w:uiPriority w:val="46"/>
    <w:semiHidden/>
    <w:rsid w:val="00EE0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131">
    <w:name w:val="List Table 1 Light Accent 3"/>
    <w:basedOn w:val="a4"/>
    <w:uiPriority w:val="46"/>
    <w:semiHidden/>
    <w:rsid w:val="00EE0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141">
    <w:name w:val="List Table 1 Light Accent 4"/>
    <w:basedOn w:val="a4"/>
    <w:uiPriority w:val="46"/>
    <w:semiHidden/>
    <w:rsid w:val="00EE0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151">
    <w:name w:val="List Table 1 Light Accent 5"/>
    <w:basedOn w:val="a4"/>
    <w:uiPriority w:val="46"/>
    <w:semiHidden/>
    <w:rsid w:val="00EE0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1">
    <w:name w:val="List Table 1 Light Accent 6"/>
    <w:basedOn w:val="a4"/>
    <w:uiPriority w:val="46"/>
    <w:semiHidden/>
    <w:rsid w:val="00EE01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9">
    <w:name w:val="List Table 2"/>
    <w:basedOn w:val="a4"/>
    <w:uiPriority w:val="47"/>
    <w:semiHidden/>
    <w:rsid w:val="00EE01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semiHidden/>
    <w:rsid w:val="00EE010E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1">
    <w:name w:val="List Table 2 Accent 2"/>
    <w:basedOn w:val="a4"/>
    <w:uiPriority w:val="47"/>
    <w:semiHidden/>
    <w:rsid w:val="00EE010E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1">
    <w:name w:val="List Table 2 Accent 3"/>
    <w:basedOn w:val="a4"/>
    <w:uiPriority w:val="47"/>
    <w:semiHidden/>
    <w:rsid w:val="00EE010E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1">
    <w:name w:val="List Table 2 Accent 4"/>
    <w:basedOn w:val="a4"/>
    <w:uiPriority w:val="47"/>
    <w:semiHidden/>
    <w:rsid w:val="00EE010E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1">
    <w:name w:val="List Table 2 Accent 5"/>
    <w:basedOn w:val="a4"/>
    <w:uiPriority w:val="47"/>
    <w:semiHidden/>
    <w:rsid w:val="00EE010E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1">
    <w:name w:val="List Table 2 Accent 6"/>
    <w:basedOn w:val="a4"/>
    <w:uiPriority w:val="47"/>
    <w:semiHidden/>
    <w:rsid w:val="00EE010E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9">
    <w:name w:val="List Table 3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-341">
    <w:name w:val="List Table 3 Accent 4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-351">
    <w:name w:val="List Table 3 Accent 5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1">
    <w:name w:val="List Table 3 Accent 6"/>
    <w:basedOn w:val="a4"/>
    <w:uiPriority w:val="48"/>
    <w:semiHidden/>
    <w:rsid w:val="00EE010E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8">
    <w:name w:val="List Table 4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1">
    <w:name w:val="List Table 4 Accent 2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1">
    <w:name w:val="List Table 4 Accent 3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1">
    <w:name w:val="List Table 4 Accent 4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1">
    <w:name w:val="List Table 4 Accent 5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1">
    <w:name w:val="List Table 4 Accent 6"/>
    <w:basedOn w:val="a4"/>
    <w:uiPriority w:val="49"/>
    <w:semiHidden/>
    <w:rsid w:val="00EE010E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8">
    <w:name w:val="List Table 5 Dark"/>
    <w:basedOn w:val="a4"/>
    <w:uiPriority w:val="50"/>
    <w:semiHidden/>
    <w:rsid w:val="00EE010E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semiHidden/>
    <w:rsid w:val="00EE010E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semiHidden/>
    <w:rsid w:val="00EE010E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semiHidden/>
    <w:rsid w:val="00EE010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4"/>
    <w:uiPriority w:val="50"/>
    <w:semiHidden/>
    <w:rsid w:val="00EE010E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1">
    <w:name w:val="List Table 5 Dark Accent 5"/>
    <w:basedOn w:val="a4"/>
    <w:uiPriority w:val="50"/>
    <w:semiHidden/>
    <w:rsid w:val="00EE010E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1">
    <w:name w:val="List Table 5 Dark Accent 6"/>
    <w:basedOn w:val="a4"/>
    <w:uiPriority w:val="50"/>
    <w:semiHidden/>
    <w:rsid w:val="00EE010E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8">
    <w:name w:val="List Table 6 Colorful"/>
    <w:basedOn w:val="a4"/>
    <w:uiPriority w:val="51"/>
    <w:semiHidden/>
    <w:rsid w:val="00EE01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semiHidden/>
    <w:rsid w:val="00EE010E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1">
    <w:name w:val="List Table 6 Colorful Accent 2"/>
    <w:basedOn w:val="a4"/>
    <w:uiPriority w:val="51"/>
    <w:semiHidden/>
    <w:rsid w:val="00EE010E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1">
    <w:name w:val="List Table 6 Colorful Accent 3"/>
    <w:basedOn w:val="a4"/>
    <w:uiPriority w:val="51"/>
    <w:semiHidden/>
    <w:rsid w:val="00EE010E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1">
    <w:name w:val="List Table 6 Colorful Accent 4"/>
    <w:basedOn w:val="a4"/>
    <w:uiPriority w:val="51"/>
    <w:semiHidden/>
    <w:rsid w:val="00EE010E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1">
    <w:name w:val="List Table 6 Colorful Accent 5"/>
    <w:basedOn w:val="a4"/>
    <w:uiPriority w:val="51"/>
    <w:semiHidden/>
    <w:rsid w:val="00EE010E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1">
    <w:name w:val="List Table 6 Colorful Accent 6"/>
    <w:basedOn w:val="a4"/>
    <w:uiPriority w:val="51"/>
    <w:semiHidden/>
    <w:rsid w:val="00EE010E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7">
    <w:name w:val="List Table 7 Colorful"/>
    <w:basedOn w:val="a4"/>
    <w:uiPriority w:val="52"/>
    <w:semiHidden/>
    <w:rsid w:val="00EE01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semiHidden/>
    <w:rsid w:val="00EE010E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semiHidden/>
    <w:rsid w:val="00EE010E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semiHidden/>
    <w:rsid w:val="00EE010E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semiHidden/>
    <w:rsid w:val="00EE010E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semiHidden/>
    <w:rsid w:val="00EE010E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semiHidden/>
    <w:rsid w:val="00EE010E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EE010E"/>
    <w:rPr>
      <w:color w:val="2B579A"/>
      <w:shd w:val="clear" w:color="auto" w:fill="E1DFDD"/>
    </w:rPr>
  </w:style>
  <w:style w:type="table" w:styleId="1d">
    <w:name w:val="Plain Table 1"/>
    <w:basedOn w:val="a4"/>
    <w:uiPriority w:val="41"/>
    <w:semiHidden/>
    <w:rsid w:val="00EE010E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2fa">
    <w:name w:val="Plain Table 2"/>
    <w:basedOn w:val="a4"/>
    <w:uiPriority w:val="42"/>
    <w:semiHidden/>
    <w:rsid w:val="00EE01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semiHidden/>
    <w:rsid w:val="00EE01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semiHidden/>
    <w:rsid w:val="00EE01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59">
    <w:name w:val="Plain Table 5"/>
    <w:basedOn w:val="a4"/>
    <w:uiPriority w:val="45"/>
    <w:semiHidden/>
    <w:rsid w:val="00EE01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3"/>
    <w:uiPriority w:val="99"/>
    <w:semiHidden/>
    <w:unhideWhenUsed/>
    <w:rsid w:val="00EE010E"/>
    <w:rPr>
      <w:u w:val="dotted"/>
    </w:rPr>
  </w:style>
  <w:style w:type="character" w:customStyle="1" w:styleId="SmartLink">
    <w:name w:val="Smart Link"/>
    <w:basedOn w:val="a3"/>
    <w:uiPriority w:val="99"/>
    <w:semiHidden/>
    <w:unhideWhenUsed/>
    <w:rsid w:val="00EE010E"/>
    <w:rPr>
      <w:color w:val="0000FF"/>
      <w:u w:val="single"/>
      <w:shd w:val="clear" w:color="auto" w:fill="F3F2F1"/>
    </w:rPr>
  </w:style>
  <w:style w:type="table" w:styleId="affffff">
    <w:name w:val="Grid Table Light"/>
    <w:basedOn w:val="a4"/>
    <w:uiPriority w:val="40"/>
    <w:semiHidden/>
    <w:rsid w:val="00EE010E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EE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8C25-F26C-4B24-8EC3-C706E1401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77795-B4A7-4E12-8BF0-3720F882E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11220-DF70-45D2-ABB5-F40600A70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0E439-08BB-41DE-AF6D-591CDCFA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4344</Words>
  <Characters>24763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Company/>
  <LinksUpToDate>false</LinksUpToDate>
  <CharactersWithSpaces>29049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dcterms:created xsi:type="dcterms:W3CDTF">2022-12-13T23:23:00Z</dcterms:created>
  <dcterms:modified xsi:type="dcterms:W3CDTF">2022-12-13T23:31:00Z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662757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48741/10</vt:lpwstr>
  </property>
</Properties>
</file>